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739" w:rsidRPr="00B95D94" w:rsidRDefault="00A77739" w:rsidP="00A77739">
      <w:pPr>
        <w:pStyle w:val="a3"/>
        <w:spacing w:line="315" w:lineRule="atLeast"/>
        <w:jc w:val="center"/>
        <w:rPr>
          <w:rFonts w:ascii="方正小标宋简体" w:eastAsia="方正小标宋简体" w:hAnsi="Simsun" w:hint="eastAsia"/>
          <w:color w:val="000000"/>
          <w:sz w:val="36"/>
          <w:szCs w:val="36"/>
        </w:rPr>
      </w:pPr>
      <w:r w:rsidRPr="00B95D94">
        <w:rPr>
          <w:rFonts w:ascii="方正小标宋简体" w:eastAsia="方正小标宋简体" w:hAnsi="Simsun" w:hint="eastAsia"/>
          <w:color w:val="000000"/>
          <w:sz w:val="36"/>
          <w:szCs w:val="36"/>
        </w:rPr>
        <w:t>甘肃省破格晋升高、中级专业技术职务评聘办法</w:t>
      </w:r>
    </w:p>
    <w:p w:rsidR="00A77739" w:rsidRPr="00B95D94" w:rsidRDefault="00A77739" w:rsidP="00A77739">
      <w:pPr>
        <w:pStyle w:val="a3"/>
        <w:spacing w:line="315" w:lineRule="atLeast"/>
        <w:jc w:val="center"/>
        <w:rPr>
          <w:rFonts w:ascii="Simsun" w:hAnsi="Simsun"/>
          <w:color w:val="000000"/>
          <w:sz w:val="32"/>
          <w:szCs w:val="32"/>
        </w:rPr>
      </w:pPr>
      <w:r w:rsidRPr="00B95D94">
        <w:rPr>
          <w:rFonts w:ascii="Simsun" w:hAnsi="Simsun"/>
          <w:color w:val="000000"/>
          <w:sz w:val="32"/>
          <w:szCs w:val="32"/>
        </w:rPr>
        <w:t>甘职改办</w:t>
      </w:r>
      <w:r w:rsidRPr="00B95D94">
        <w:rPr>
          <w:rFonts w:ascii="Simsun" w:hAnsi="Simsun"/>
          <w:color w:val="000000"/>
          <w:sz w:val="32"/>
          <w:szCs w:val="32"/>
        </w:rPr>
        <w:t>[2004]4</w:t>
      </w:r>
      <w:r w:rsidRPr="00B95D94">
        <w:rPr>
          <w:rFonts w:ascii="Simsun" w:hAnsi="Simsun"/>
          <w:color w:val="000000"/>
          <w:sz w:val="32"/>
          <w:szCs w:val="32"/>
        </w:rPr>
        <w:t>号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各市、州人事局、职改办，省直各部门人事处、职改办，中央在甘有关单位：</w:t>
      </w:r>
    </w:p>
    <w:p w:rsidR="00A77739" w:rsidRPr="00B95D94" w:rsidRDefault="00B95D94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>
        <w:rPr>
          <w:rFonts w:ascii="仿宋_GB2312" w:eastAsia="仿宋_GB2312" w:hAnsi="Simsun" w:hint="eastAsia"/>
          <w:color w:val="000000"/>
          <w:sz w:val="30"/>
          <w:szCs w:val="30"/>
        </w:rPr>
        <w:t xml:space="preserve">   </w:t>
      </w:r>
      <w:r w:rsidR="00A77739" w:rsidRPr="00B95D94">
        <w:rPr>
          <w:rFonts w:ascii="仿宋_GB2312" w:eastAsia="仿宋_GB2312" w:hAnsi="Simsun" w:hint="eastAsia"/>
          <w:color w:val="000000"/>
          <w:sz w:val="30"/>
          <w:szCs w:val="30"/>
        </w:rPr>
        <w:t>我省于1996年制定了中青年优秀人才破格晋升高、中级专业技术职务评审条件，为加快培养和造就我省中青年学术带头人，调整和优化专业技术人员队伍结构，解决高级专业技术人才的“断层”问题，促进社会和经济的发展，起到了积极有效的作用。随着专业技术人员队伍素质的提高，原破格晋升高、中级专业技术职务评审条件已不适应我省专业技术队伍的新要求。为了进一步做好优秀专业技术人才破格晋升高、中级专业技术职务的工作，现制定甘肃省破格晋升高、中级专业技术职务评聘办法。</w:t>
      </w:r>
    </w:p>
    <w:p w:rsidR="00A77739" w:rsidRPr="00B95D94" w:rsidRDefault="00B95D94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>
        <w:rPr>
          <w:rFonts w:ascii="仿宋_GB2312" w:eastAsia="仿宋_GB2312" w:hAnsi="Simsun" w:hint="eastAsia"/>
          <w:color w:val="000000"/>
          <w:sz w:val="30"/>
          <w:szCs w:val="30"/>
        </w:rPr>
        <w:t xml:space="preserve">  </w:t>
      </w:r>
      <w:r w:rsidR="00A77739" w:rsidRPr="00B95D94">
        <w:rPr>
          <w:rFonts w:ascii="仿宋_GB2312" w:eastAsia="仿宋_GB2312" w:hAnsi="Simsun" w:hint="eastAsia"/>
          <w:color w:val="000000"/>
          <w:sz w:val="30"/>
          <w:szCs w:val="30"/>
        </w:rPr>
        <w:t>一、基本原则和适用范围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（</w:t>
      </w:r>
      <w:proofErr w:type="gramStart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一</w:t>
      </w:r>
      <w:proofErr w:type="gramEnd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)在专业技术职务评聘工作中不拘一格选拔有真才实学、德才兼备的专业技术人才，对于在专业技术工作中</w:t>
      </w:r>
      <w:proofErr w:type="gramStart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作出</w:t>
      </w:r>
      <w:proofErr w:type="gramEnd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突出成绩的人员，可根据他们的实际工作能力和学术水平，不受学历和资历的限制，破格晋升高、中级职务。在推荐、评审过程中要坚持标准，严格执行条件，不搞照顾。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lastRenderedPageBreak/>
        <w:t>（二)本办法适用于我省除艺术、播音、翻译、工艺美术、体育教练、中小学教师等个别特殊系列的所有专业技术职务系列。艺术、播音、翻译、工艺美术、体育教练、中小学教师等按本系列破格晋升高、中级专业技术职务评审条件执行，暂未制定本系列破格条件的，可参照执行本办法。</w:t>
      </w:r>
    </w:p>
    <w:p w:rsidR="00A77739" w:rsidRPr="00B95D94" w:rsidRDefault="00B95D94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>
        <w:rPr>
          <w:rFonts w:ascii="仿宋_GB2312" w:eastAsia="仿宋_GB2312" w:hAnsi="Simsun" w:hint="eastAsia"/>
          <w:color w:val="000000"/>
          <w:sz w:val="30"/>
          <w:szCs w:val="30"/>
        </w:rPr>
        <w:t xml:space="preserve">  </w:t>
      </w:r>
      <w:r w:rsidR="00A77739" w:rsidRPr="00B95D94">
        <w:rPr>
          <w:rFonts w:ascii="仿宋_GB2312" w:eastAsia="仿宋_GB2312" w:hAnsi="Simsun" w:hint="eastAsia"/>
          <w:color w:val="000000"/>
          <w:sz w:val="30"/>
          <w:szCs w:val="30"/>
        </w:rPr>
        <w:t>二、破格</w:t>
      </w:r>
      <w:proofErr w:type="gramStart"/>
      <w:r w:rsidR="00A77739" w:rsidRPr="00B95D94">
        <w:rPr>
          <w:rFonts w:ascii="仿宋_GB2312" w:eastAsia="仿宋_GB2312" w:hAnsi="Simsun" w:hint="eastAsia"/>
          <w:color w:val="000000"/>
          <w:sz w:val="30"/>
          <w:szCs w:val="30"/>
        </w:rPr>
        <w:t>晋升正</w:t>
      </w:r>
      <w:proofErr w:type="gramEnd"/>
      <w:r w:rsidR="00A77739" w:rsidRPr="00B95D94">
        <w:rPr>
          <w:rFonts w:ascii="仿宋_GB2312" w:eastAsia="仿宋_GB2312" w:hAnsi="Simsun" w:hint="eastAsia"/>
          <w:color w:val="000000"/>
          <w:sz w:val="30"/>
          <w:szCs w:val="30"/>
        </w:rPr>
        <w:t>高级职务条件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任副高级职务以来，年度考核、论文、外语、计算机应用能力、继续教育及本专业所要求的工作量、工作业绩等符合统一规定，达到下列第一类成绩1项，或达到第二类成绩2项，或达到第二类成绩1项并达到第三类成绩2项，可由单位推荐破格</w:t>
      </w:r>
      <w:proofErr w:type="gramStart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晋升正</w:t>
      </w:r>
      <w:proofErr w:type="gramEnd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高级职务。</w:t>
      </w:r>
    </w:p>
    <w:p w:rsidR="00A77739" w:rsidRPr="00B95D94" w:rsidRDefault="00B95D94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>
        <w:rPr>
          <w:rFonts w:ascii="仿宋_GB2312" w:eastAsia="仿宋_GB2312" w:hAnsi="Simsun" w:hint="eastAsia"/>
          <w:color w:val="000000"/>
          <w:sz w:val="30"/>
          <w:szCs w:val="30"/>
        </w:rPr>
        <w:t xml:space="preserve">   </w:t>
      </w:r>
      <w:r w:rsidR="00A77739" w:rsidRPr="00B95D94">
        <w:rPr>
          <w:rFonts w:ascii="仿宋_GB2312" w:eastAsia="仿宋_GB2312" w:hAnsi="Simsun" w:hint="eastAsia"/>
          <w:color w:val="000000"/>
          <w:sz w:val="30"/>
          <w:szCs w:val="30"/>
        </w:rPr>
        <w:t>第一类：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作为前2名获奖人，获国家自然科学、技术发明、科技进步、社会科学、教学成果第一、二等奖，或获国家优秀设计金、银奖。</w:t>
      </w:r>
    </w:p>
    <w:p w:rsidR="00A77739" w:rsidRPr="00B95D94" w:rsidRDefault="00B95D94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>
        <w:rPr>
          <w:rFonts w:ascii="仿宋_GB2312" w:eastAsia="仿宋_GB2312" w:hAnsi="Simsun" w:hint="eastAsia"/>
          <w:color w:val="000000"/>
          <w:sz w:val="30"/>
          <w:szCs w:val="30"/>
        </w:rPr>
        <w:t xml:space="preserve">   </w:t>
      </w:r>
      <w:r w:rsidR="00A77739" w:rsidRPr="00B95D94">
        <w:rPr>
          <w:rFonts w:ascii="仿宋_GB2312" w:eastAsia="仿宋_GB2312" w:hAnsi="Simsun" w:hint="eastAsia"/>
          <w:color w:val="000000"/>
          <w:sz w:val="30"/>
          <w:szCs w:val="30"/>
        </w:rPr>
        <w:t>第二类：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1.作为前5名获奖人，获国家自然科学、技术发明、科技进步、社会科学、教学成果等一、二等奖，国家优秀设计金、银奖。或作为前3名获奖人，获得上述国家级三、四等奖，省部级科技进步、农业丰收一、二等奖，中国土木工程詹天佑奖、国家优秀设</w:t>
      </w: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lastRenderedPageBreak/>
        <w:t>计铜奖、省优秀设计一等奖。或作为前2名获奖人，两次获省部级科技进步、农业丰收三、四等奖、地厅级科技进步、农牧渔丰收一等奖。或作为专业负责人，两次获国家建筑工程“装饰奖”、省优秀设计三等以上奖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2.本人（或作为第一完成人)完成的作品获中宣部“五个一”工程奖，国家图书、中国图书、中国新闻、省敦煌文艺、</w:t>
      </w:r>
      <w:proofErr w:type="gramStart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省教学</w:t>
      </w:r>
      <w:proofErr w:type="gramEnd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成果、省社会科学最高奖一、二等奖，或获范长江新闻奖、全国</w:t>
      </w:r>
      <w:proofErr w:type="gramStart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韬</w:t>
      </w:r>
      <w:proofErr w:type="gramEnd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奋新闻奖提名奖。或两次获省敦煌文艺、</w:t>
      </w:r>
      <w:proofErr w:type="gramStart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省教学</w:t>
      </w:r>
      <w:proofErr w:type="gramEnd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成果、省社会科学最高奖三、四等奖，省委宣传部“五个一”工程奖。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3.作为施工项目经理、质量安全负责人、技术负责人、总监理工程师，完成的工程项目获国家优质工程“鲁班奖”，或2项工程获省优质工程“飞天金奖”。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4.获得省科技功臣、全国劳动模范、省部级劳动模范、省部级优秀专家称号；或被评为享受国务院政府特殊津贴专家、省部级有突出贡献的优秀中青年专家、省“333”、“555”人才工程一、二层次人选、省委、省政府、国家部委授予的专业技术工作先进称号2次（或其中2个)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第三类：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1.获国家级自然科学、技术发明、科技进步、社会科学、教学成果奖、省部级科技进步、教学成果、社会科学、敦煌文艺一、二</w:t>
      </w: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lastRenderedPageBreak/>
        <w:t>等奖、国家优秀设计铜奖、中国土木工程詹天佑奖、省优秀设计一等奖的定额内人员；或作为前2名获奖人，获省部级科技进步、农业丰收三、四等奖，地厅级科技进步、农牧渔业丰收一、二等奖，或作为专业负责人，获国家建筑工程“装饰奖”、省优秀设计二、三等奖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2.本人（第一完成人)完成的作品获省敦煌文艺、</w:t>
      </w:r>
      <w:proofErr w:type="gramStart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省教学</w:t>
      </w:r>
      <w:proofErr w:type="gramEnd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成果、省社会科学最高奖三、四等奖，省委宣传部“五个</w:t>
      </w:r>
      <w:proofErr w:type="gramStart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一</w:t>
      </w:r>
      <w:proofErr w:type="gramEnd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工程”奖，国家广电总局中国广播电视新闻一等奖，全国人大好新闻、全国政协好新闻、甘肃省好新闻一等奖、省教育厅教学成果一等奖。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3.作为施工项目经理、质量安全负责人、技术负责人、总监理工程师，完成的1项工程项目获省优质工程“飞天金奖”，或完成的2项工程项目获省优质工程“飞天奖”。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4.主持（前2名)完成2项列入国家部委和省科技、计划、经贸、建设部门计划下达的重点或大型科研、工程、技术改造、技术推广等项目的可行性研究、设计，通过省、部级鉴定、验收（以鉴定、验收证书或文件为准)，并取得显著效益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5.主持（前2名)完成未列入省计划的科研成果、新技术、新新产品、新材料、新设计、新工艺、新品种等开发项目，通过省主管厅（局)组织的鉴定、验收（以鉴定、验收证书或文件为准)，填补了我省空白，达到国内先进水平，并获得新增利税百万元以</w:t>
      </w: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lastRenderedPageBreak/>
        <w:t>上（</w:t>
      </w:r>
      <w:proofErr w:type="gramStart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附单位</w:t>
      </w:r>
      <w:proofErr w:type="gramEnd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缴款收据和税务部门税单)的经济效益，或获省经贸委优秀新技术、新新产品一、二等奖。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6.主持（前2名)完成了创建新专业、新学科的工作，成立了该新专业、新学科的专门机构（</w:t>
      </w:r>
      <w:proofErr w:type="gramStart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含单位</w:t>
      </w:r>
      <w:proofErr w:type="gramEnd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内设部门)，经</w:t>
      </w:r>
      <w:proofErr w:type="gramStart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省业务</w:t>
      </w:r>
      <w:proofErr w:type="gramEnd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主管部门组织专家认定，填补了省空白，并达到国内先进水平。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7.本人（第一完成人)获得国家发明专利2项；或本人（第一完成人)获得与本人相关的国家实用新型专利4项，实施后取得显著经济效益，并经</w:t>
      </w:r>
      <w:proofErr w:type="gramStart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省业务</w:t>
      </w:r>
      <w:proofErr w:type="gramEnd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主管厅（局)验收认可。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8.作为主持人（前2名)，完成列入国家计划的社会科学研究项目1项或完成省部级重点社会科学研究项目1项，经省部级以上鉴定验收（不含阶段必鉴定验收)，并取得显著的经济效益或社会效益。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9.主持（前2名)制定了由国家部委颁布（以文件为准，下同)的行业标准1项或省技术监督局和</w:t>
      </w:r>
      <w:proofErr w:type="gramStart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省业务</w:t>
      </w:r>
      <w:proofErr w:type="gramEnd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主管部门颁的地方标准2项。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10.独著或第一作者正式出版了有重要科学价值的专著或译著1部，或主编（排名第一)公开出版了全国性或省级教材1部。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11.独著、作为第一作者或执笔人（以期刊</w:t>
      </w:r>
      <w:proofErr w:type="gramStart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中署</w:t>
      </w:r>
      <w:proofErr w:type="gramEnd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名为准)，在国家权威学术刊物（不含增刊、副刊、志刊，下同)上全文发表本专</w:t>
      </w: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lastRenderedPageBreak/>
        <w:t>业论文2篇以上，或在世界著名检索刊物SCI（科学引文索引)、EI（工程引文索引)上收录1篇以上。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12.本人或本人作为第一完成人完成的成果（含本人作为第一指导老师，指导学生参加音乐、体育、美术、外语等竞赛)在全国本专业竞赛、考评中获二等</w:t>
      </w:r>
      <w:proofErr w:type="gramStart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以上奖</w:t>
      </w:r>
      <w:proofErr w:type="gramEnd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或取得名次。</w:t>
      </w:r>
    </w:p>
    <w:p w:rsidR="00A77739" w:rsidRPr="00B95D94" w:rsidRDefault="00A77739" w:rsidP="00A77739">
      <w:pPr>
        <w:pStyle w:val="a3"/>
        <w:spacing w:line="315" w:lineRule="atLeast"/>
        <w:rPr>
          <w:rStyle w:val="apple-converted-space"/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13.被评为国务院享受政府特殊津贴专家、省部级有突出贡献的优秀中青年专家、省“333”、“555”人才工程一、二层次人选；或获得省委、省政府授予的专业技术工作先进称号。</w:t>
      </w:r>
      <w:r w:rsidRPr="00B95D94">
        <w:rPr>
          <w:rStyle w:val="apple-converted-space"/>
          <w:rFonts w:ascii="Simsun" w:eastAsia="仿宋_GB2312" w:hAnsi="Simsun" w:hint="eastAsia"/>
          <w:color w:val="000000"/>
          <w:sz w:val="30"/>
          <w:szCs w:val="30"/>
        </w:rPr>
        <w:t> 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int="eastAsia"/>
          <w:sz w:val="30"/>
          <w:szCs w:val="30"/>
        </w:rPr>
      </w:pPr>
      <w:r w:rsidRPr="00B95D94">
        <w:rPr>
          <w:rStyle w:val="apple-converted-space"/>
          <w:rFonts w:ascii="仿宋_GB2312" w:eastAsia="仿宋_GB2312" w:hAnsi="Simsun" w:hint="eastAsia"/>
          <w:color w:val="000000"/>
          <w:sz w:val="30"/>
          <w:szCs w:val="30"/>
        </w:rPr>
        <w:t xml:space="preserve">   </w:t>
      </w:r>
      <w:r w:rsidRPr="00B95D94">
        <w:rPr>
          <w:rFonts w:ascii="仿宋_GB2312" w:eastAsia="仿宋_GB2312" w:hint="eastAsia"/>
          <w:sz w:val="30"/>
          <w:szCs w:val="30"/>
        </w:rPr>
        <w:t>其中第一类条件和第二类条件中第1-3条每达到l次就计算为达到1项条件第二类条件中第4条和第三类条件第1-13条每条计算够l项后超过部分不得累计计算。同一成果(项目、著作、译者、教材等)获奖、通过鉴定验收、公开出版、效益显著等只能计算1次不得重复计算。同一先进称号也不得重复计算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三、破格晋升副高级职务条件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任中级职务以来，年度考核、论文、外语、计算机应用能力、继续教育及本专业所要求的工作量、工作业绩等符合统一规定，达到下列第一类成绩1项，或达到第二类成绩2项，或达到第二类成绩1项并达到第三类成绩2项，可由单位推荐破格晋升副高级职务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lastRenderedPageBreak/>
        <w:t>第一类：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1.作为前5名获奖人，获国家级自然科学、发明创造、科技进步、社会科学、教学成果第一、二等奖或获国家优秀设计金、银奖。或作为前3名获奖人，获得上述国家级三、国等奖，省部级科技进步、农业丰收一、二等奖，国家优秀设计铜奖，中国土木工程詹天佑奖、省优秀设计一等奖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2.主持（前2名)完成的作品获中宣部 "五个</w:t>
      </w:r>
      <w:proofErr w:type="gramStart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一</w:t>
      </w:r>
      <w:proofErr w:type="gramEnd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"工程、国家图书、中国图书、中国新闻第一、二等奖，范长江新闻奖、全国</w:t>
      </w:r>
      <w:proofErr w:type="gramStart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韬</w:t>
      </w:r>
      <w:proofErr w:type="gramEnd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奋新闻奖提名奖，省敦煌文艺、</w:t>
      </w:r>
      <w:proofErr w:type="gramStart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省教学</w:t>
      </w:r>
      <w:proofErr w:type="gramEnd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成果、省社会科学最高奖一、二等奖。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3.作为施工项目经理、质量安全负责人、技术负责人、总监理工程师，完成的工程项目获国家优质工程“鲁班奖”。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第二类：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1.获国家自然科学、技术发明、科技进步、社会科学、教学成果等一、二等奖或国家优秀设计金、银奖的定额内人员；或作为前2名获奖人，获省部级科技进步、农业丰收三、四等奖，国家优秀设计铜奖，中国土木工程詹天佑奖、省优秀设计一等奖，地厅级科技进步、农牧渔丰收一等奖；或作为专业负责人，两次获国家建筑工程 "装饰奖"、省优秀设计三等以上奖。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lastRenderedPageBreak/>
        <w:t>2.主持（前2名)完成的作品获省敦煌文艺、</w:t>
      </w:r>
      <w:proofErr w:type="gramStart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省教学</w:t>
      </w:r>
      <w:proofErr w:type="gramEnd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成果、省社会科学最高奖三、四等奖，省委宣传部“五个一”工程奖，国家广电总局中国广播电视新闻一等奖</w:t>
      </w:r>
      <w:r w:rsidR="00B95D94" w:rsidRPr="00B95D94">
        <w:rPr>
          <w:rFonts w:ascii="仿宋_GB2312" w:eastAsia="仿宋_GB2312" w:hAnsi="Simsun" w:hint="eastAsia"/>
          <w:color w:val="000000"/>
          <w:sz w:val="30"/>
          <w:szCs w:val="30"/>
        </w:rPr>
        <w:t>，</w:t>
      </w: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全国人大好新闻、全国政协好新闻、甘肃省好新闻一等奖、教育厅教学成果一等奖。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3.作为施工项目经理、质量安全负责人、技术负责人、总监理工程师，完成的工程项目获省优质工程“飞天金奖”。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4.独著、第一作者或执笔人（以期刊</w:t>
      </w:r>
      <w:proofErr w:type="gramStart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中署</w:t>
      </w:r>
      <w:proofErr w:type="gramEnd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名为准)，或在世界著名检索刊物SCI（科学引文索引)、EI（工程引文索引)上收录专业论文2篇；或独著、第一作者正式出版了有重要科学价值的专著或译著1部；或主编（排名第一)公开出版了全国性或省级教材1部。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5.被评为省劳动模范、省部级有突出贡献的优秀中青年专家，或获得省委、省政府、国家部委授予的专业技术工作先进称号。或获市州、厅局学术技术带头人、市州劳动模范、市州党委、政府授予的专业技术工作先进称号、省直厅局授予的全省本系统专业技术工作先进称号2次（或其中2个)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第三类：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1.获国家级自然科学、技术发明、科技进步、社会科学、教学成果三、四等奖、国家优秀设计铜奖、中国土木工程詹天佑奖、省部级科技进步、农业丰收一、二等奖，省优秀设计一等奖的定额</w:t>
      </w: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lastRenderedPageBreak/>
        <w:t>内人员；作为前2名获奖人，获地厅级科技进步、农牧渔业丰收三、四等奖，或获县（市区)科技进步一等奖2项；或作为专业负责人，获国家建筑工程装饰奖、省优秀设计二、三等奖。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2.获省敦煌文艺、</w:t>
      </w:r>
      <w:proofErr w:type="gramStart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省教学</w:t>
      </w:r>
      <w:proofErr w:type="gramEnd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成果、省社会科学最高奖一、二等奖的定额内人员，或本人（第一完成人)完成的作品获国家广电总局中国广播电视新闻二、三等奖，全国人大好新闻、全国政协好新闻、甘肃省好新闻二、三等奖，省教育厅教学成果二、三等奖，市州委宣传部“五个一”工程奖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3.主持（前2名)完成列入国家部委和省科技、计划、经贸、建设部门计划下达的科研、工程、技术改造、技术推广等项目的可行性研究、设计，通过省、部级鉴定、验收（以鉴定、验收证书或文件为准)，并取得显著效益。或作为施工项目经理、质量安全负责人、技术负责人、总监理工程师，完成的工程项目获省优质工程“飞天奖”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4.主持（前2名)完成未列入省计划的科研成果、新技术、新产品、新材料、新设计、新工艺、新品种等开发项目，通过省主管厅（局)组织的鉴定、验收（以鉴定、验收证书或文件为准)，填补了我省空白，并获得新增利税50万元以上（</w:t>
      </w:r>
      <w:proofErr w:type="gramStart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附单位</w:t>
      </w:r>
      <w:proofErr w:type="gramEnd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缴款收据和税务部门税单)的经济效益，或获省优秀新技术、新产品等奖。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lastRenderedPageBreak/>
        <w:t>5.在市州、省直厅局系统内主持完成了创建新专业、新学科的工作，成立了该新专业、新学科的专门机构（</w:t>
      </w:r>
      <w:proofErr w:type="gramStart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含单位</w:t>
      </w:r>
      <w:proofErr w:type="gramEnd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内设部门)，经</w:t>
      </w:r>
      <w:proofErr w:type="gramStart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省业务</w:t>
      </w:r>
      <w:proofErr w:type="gramEnd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主管部门组织专家认定，达到省内先进水平。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6.本人（第一完成人)获得国家发明专利1项；或本人（第一完成人)获得与本专业相关的国家实用新型专利2项，实施后取得较好的经济效益，并经</w:t>
      </w:r>
      <w:proofErr w:type="gramStart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省业务</w:t>
      </w:r>
      <w:proofErr w:type="gramEnd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主管厅（局)验收认可。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7.作为主持人（前2名)，完成列入省部计划的社会科学研究项目1项，并经省部级鉴定验收（</w:t>
      </w:r>
      <w:proofErr w:type="gramStart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含阶段必</w:t>
      </w:r>
      <w:proofErr w:type="gramEnd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鉴定验收)，并取得较好的经济效益或社会效益。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8.主持（前2名)制定了由省技术监督局和</w:t>
      </w:r>
      <w:proofErr w:type="gramStart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省业务</w:t>
      </w:r>
      <w:proofErr w:type="gramEnd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主管部门颁的地方标准1项。9、合作完成了正式出版的有重要科学价值的专著或译著，其中本人在该专著或译著中撰写部分不少于12万字，或合作完成了公开出版的全国性或省级教材1部，其中本人在该教材中撰写部分不少于20万字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10.独著、第一作者或执笔人（以期刊</w:t>
      </w:r>
      <w:proofErr w:type="gramStart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中署</w:t>
      </w:r>
      <w:proofErr w:type="gramEnd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名为准)，在国家权威学术刊物上全文发表本专业论文2篇以上；或在国家权威学术刊物上全文发表本专业论文1篇，并在省级学术刊物（不含增刊、专刊、副刊，下同)上全文发表本专业论文2篇以上；或在世界著名检索刊物SCI（科学引文索引)、EI（工程引文索引)上收录1篇以上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lastRenderedPageBreak/>
        <w:t>11.本人完成的成果（含本人作为第一指导老师，指导学生参加音乐、体育、美术、外语等竞赛)在全国本专业竞赛、考评中取得名次或获二等以上奖，或获三等奖2人次，或在全省本专业竞赛、考评中取得名次或获二等</w:t>
      </w:r>
      <w:proofErr w:type="gramStart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以上奖</w:t>
      </w:r>
      <w:proofErr w:type="gramEnd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2人次。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12.获市州、厅局学术技术带头人、市州劳动模范、市州党委、政府授予的专业技术工作先进称号、省直厅局授予的全省本系统专业技术工作先进称号。</w:t>
      </w:r>
    </w:p>
    <w:p w:rsidR="00A77739" w:rsidRPr="00B95D94" w:rsidRDefault="00B95D94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 xml:space="preserve">  </w:t>
      </w:r>
      <w:r w:rsidR="00A77739" w:rsidRPr="00B95D94">
        <w:rPr>
          <w:rFonts w:ascii="仿宋_GB2312" w:eastAsia="仿宋_GB2312" w:hAnsi="Simsun" w:hint="eastAsia"/>
          <w:color w:val="000000"/>
          <w:sz w:val="30"/>
          <w:szCs w:val="30"/>
        </w:rPr>
        <w:t>其中第一类条件1-3条和第二类条件中第1-3条每达到1次就计算为达到1项条件；第二类条件中第4、5条和第三类条件第1-12条每条计算够1项后，超过部分不得累计计算</w:t>
      </w:r>
      <w:r>
        <w:rPr>
          <w:rFonts w:ascii="仿宋_GB2312" w:eastAsia="仿宋_GB2312" w:hAnsi="Simsun" w:hint="eastAsia"/>
          <w:color w:val="000000"/>
          <w:sz w:val="30"/>
          <w:szCs w:val="30"/>
        </w:rPr>
        <w:t>。</w:t>
      </w:r>
      <w:r w:rsidR="00A77739" w:rsidRPr="00B95D94">
        <w:rPr>
          <w:rFonts w:ascii="仿宋_GB2312" w:eastAsia="仿宋_GB2312" w:hAnsi="Simsun" w:hint="eastAsia"/>
          <w:color w:val="000000"/>
          <w:sz w:val="30"/>
          <w:szCs w:val="30"/>
        </w:rPr>
        <w:t>同一成果（项目、著作、译著、教材等)获奖、通过鉴定验收、公开出版、效益显著，只能计算1次，不得重复计算。同一先进称号也不得重复计算。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四、破格晋升中级职务条件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任助理级职务以来，年度考核、外语、计算机应用能力、继续教育及本专业所要求的工作量、工作业绩等符合统一规定，达到下列第一类成绩1项，或达到第二类成绩2项（高教、科研人员为３项)，可由单位推荐破格晋升中级职务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第一类：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lastRenderedPageBreak/>
        <w:t>1.获国家级自然科学、发明创造、科技进步、社会科学、教学成果、优秀设计奖、省部级科技进步、农业丰收一、二等奖、省优秀设计一等奖的定额内人员；或作为前2名获奖人，获省部级科技进步、农业丰收三、四等奖，地厅级科技进步、教学成果、农牧渔业丰收一、二等奖，或作为专业负责人，获国家建筑工程装饰奖、省优秀设计二、三等奖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2.获国家图书、中国图书、中国新闻一、二等奖，省敦煌文艺、</w:t>
      </w:r>
      <w:proofErr w:type="gramStart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省教学</w:t>
      </w:r>
      <w:proofErr w:type="gramEnd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成果、省社会科学最高奖一、二等奖、范长江新闻奖、</w:t>
      </w:r>
      <w:proofErr w:type="gramStart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韬</w:t>
      </w:r>
      <w:proofErr w:type="gramEnd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奋新闻提名奖，中宣部“五个一”工程奖的定额内人员；或作为前2名获奖人，获省敦煌文艺、</w:t>
      </w:r>
      <w:proofErr w:type="gramStart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省教学</w:t>
      </w:r>
      <w:proofErr w:type="gramEnd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成果、省社会科学最高奖三、四等奖，省委宣传部“五个一”工程奖，国家广电总局中国广播电视新闻一等奖，全国人大好新闻、全国政协好新闻、甘肃省好新闻一等奖、省教育厅教学成果一等奖。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3.作为施工项目经理、质量安全负责人、技术负责人、总监理工程师，完成的工程项目获省优质工程“飞天金奖”。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4.独著、第一作者或执笔人（以期刊</w:t>
      </w:r>
      <w:proofErr w:type="gramStart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中署</w:t>
      </w:r>
      <w:proofErr w:type="gramEnd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名为准)，或在世界著名检索刊物SCI（科学引文索引)或EI（工程引文索引)上收录专业论文1篇；或独著、作为第一作者正式出版了专著或译著1部；或主编（排名第一)公开出版了教材1部。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第二类：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lastRenderedPageBreak/>
        <w:t>1.作为前2名获奖人，获省优秀新技术、新产品一、二等奖，地厅级科技进步、星火科技、农业技术推广三、四等奖，县（市区)科技进步一等奖1项，或获县（市区)科技进步二、三等奖2项。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2.作为前2名获奖人，获国家广电总局中国广播电视新闻二、三等奖，全国人大好新闻、全国政协好新闻、甘肃省好新闻二、三等奖、省教育厅教学成果二、三等奖。市州地委宣传部“五个一”工程奖。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3.作为施工项目经理、质量安全负责人、技术负责人、总监理工程师，完成的工程项目获省优质工程“飞天奖”1项，或市州优质工程奖（如白塔奖、麦积奖等)2项。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4.本人作为主要技术骨干（前2名)，完成列入省科技、计划、经贸、建设部门计划的科研、工程、技术改造、技术推广等项目的可行性研究、设计、通过</w:t>
      </w:r>
      <w:proofErr w:type="gramStart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省业务主</w:t>
      </w:r>
      <w:proofErr w:type="gramEnd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客厅局或市州科技、计划、经贸、建设部门鉴定、验收（以鉴定、验收证书或文件为准)，并取得显著效益。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5.本人作为主要技术骨干（前2名)，完成未列入省计划的科研成果、新技术、新产品、新材料、新设计、新工艺、新品种等开发项目，通过省主管厅（局)组织的鉴定、验收（以鉴定、验收证书或文件为准)，填补了我省空白，并获得新增利税20万元以</w:t>
      </w: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lastRenderedPageBreak/>
        <w:t>上（</w:t>
      </w:r>
      <w:proofErr w:type="gramStart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附单位</w:t>
      </w:r>
      <w:proofErr w:type="gramEnd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缴款收据和税务部门税单)的经济效益，或获省、市州经贸委优秀新技术、新产品奖。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6.本人作为主要技术骨干（前2名)，在市州直属局处系统或县（市区)内完成了创建新专业、新学科的工作，经市州业务主管部门认定，达到市州先进水平。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7.本人作为主要技术骨干（前2名)，完成了列入省部计划的社会科学研究项目1项，并经省部级鉴定验收（含阶段性鉴定验收)，取得较好的经济效益或社会效益。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8.本人作为主要技术骨干（前2名)制定了由省技术监督局和</w:t>
      </w:r>
      <w:proofErr w:type="gramStart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省业务</w:t>
      </w:r>
      <w:proofErr w:type="gramEnd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主管部门颁布的地方标准1项。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9.作为前2名完成人，获得与本人专业技术工作相关的国家专利1项，实施后取得较好经济效益，并经县（市区)政府或市州业务主管部门验收认可。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10.合作完成了正式出版的有重要科学价值的专著或译著，其中本人在该专著或译著中撰写部分不少于6万字，或合作完成了公开出版的全国性或省级教材1部，其中本人在该教材中撰写部分不少于10万字。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lastRenderedPageBreak/>
        <w:t>11.独著、第一作者或执笔人（以期刊</w:t>
      </w:r>
      <w:proofErr w:type="gramStart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中署</w:t>
      </w:r>
      <w:proofErr w:type="gramEnd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名为准)，在国家权威学术刊物上全文发表本专业论文1篇以上。或在省级学术刊物上全文发表本专业论文3篇。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12.本人完成的成果，包括本人作为主要指导老师（第一名)，指导学生参加音乐、体育、美术、外语等竞赛，在全国本专业竞赛、考评中取得名次或获奖；在全省本专业竞赛、考评中取得名次、获一、二等奖，或获三等奖2人次；在市州本专业竞赛、考评中获一等奖2人次。13、获市州、厅局学术技术带头人、市州以上劳动模范、市州以上党政机关授予的专业技术工作先进称号、省直厅局授予的全省本系统专业技术工作先进称号。或2次获县委、县政府授予的专业技术工作先进称号、市州直属局处授予的本系统专业技术工作先进称号。</w:t>
      </w:r>
    </w:p>
    <w:p w:rsidR="00A77739" w:rsidRPr="00B95D94" w:rsidRDefault="00B95D94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 xml:space="preserve">  </w:t>
      </w:r>
      <w:r w:rsidR="00A77739" w:rsidRPr="00B95D94">
        <w:rPr>
          <w:rFonts w:ascii="仿宋_GB2312" w:eastAsia="仿宋_GB2312" w:hAnsi="Simsun" w:hint="eastAsia"/>
          <w:color w:val="000000"/>
          <w:sz w:val="30"/>
          <w:szCs w:val="30"/>
        </w:rPr>
        <w:t>其中第一类条件中1-3条和第二类条件中第1-3条每达到1次就计算为达到1项条件；第二类条件中第4-13条件计算够1项后，超过部分不得累计计算。同一成果（项目、著作、译著、教材等)获奖、通过鉴定验收、公开出版、效益显著等，只能计算1次，不得重复计算。同一论文、同一先进称号也不得重复计算。</w:t>
      </w:r>
      <w:r w:rsidR="00A77739" w:rsidRPr="00B95D94">
        <w:rPr>
          <w:rStyle w:val="apple-converted-space"/>
          <w:rFonts w:ascii="Simsun" w:eastAsia="仿宋_GB2312" w:hAnsi="Simsun" w:hint="eastAsia"/>
          <w:color w:val="000000"/>
          <w:sz w:val="30"/>
          <w:szCs w:val="30"/>
        </w:rPr>
        <w:t> 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五、破格条件说明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（</w:t>
      </w:r>
      <w:proofErr w:type="gramStart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一</w:t>
      </w:r>
      <w:proofErr w:type="gramEnd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)</w:t>
      </w:r>
      <w:proofErr w:type="gramStart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无低一级</w:t>
      </w:r>
      <w:proofErr w:type="gramEnd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职务台阶，不得直接破格晋升高、中级职务。卫生、高教等</w:t>
      </w:r>
      <w:proofErr w:type="gramStart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对任低一级</w:t>
      </w:r>
      <w:proofErr w:type="gramEnd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职务年限有特殊要求的系列，</w:t>
      </w:r>
      <w:proofErr w:type="gramStart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其任低一级</w:t>
      </w:r>
      <w:proofErr w:type="gramEnd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lastRenderedPageBreak/>
        <w:t>职务年限要求由省系列主管部门各自确定。不具备规定学历人员破格晋升经济、会计、统计、审计专业高级职务，必须先参加国家统一组织的经济师、会计师、统计师、审计师资格考试，并取得国家资格证书。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（二)原国家星火科技、省星火科技已于2001年起分别并入国家和省科技进步奖，原省农业技术推广奖已于2001年取消。2001年前获得国家星火科技奖</w:t>
      </w:r>
      <w:proofErr w:type="gramStart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按获得</w:t>
      </w:r>
      <w:proofErr w:type="gramEnd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国家科技进步奖对待，2001年前获得省星火科技奖、省农业技术推广奖</w:t>
      </w:r>
      <w:proofErr w:type="gramStart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按获得</w:t>
      </w:r>
      <w:proofErr w:type="gramEnd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省科技进步奖对待（包括获奖定额人数)。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（三)本办法所列奖项如未分等级，原则上按同级三等奖计算。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（四)全国本专业竞赛、考评是指由国家部委主办或国家部委有正式文件委托和授予的部门、学术团体主办的专业竞赛、考评。全省本专业竞赛、考评是指由省直厅局主办或省直厅局有正式文件委托和授权的部门、学术团体主办的专业竞赛、考评。有些未列入高、中级破格条件第一、二类及第三类条件第1、2条的奖项，如省优秀图书奖、甘肃广播电视新闻奖等，可按在本专业竞赛、评比中获奖对待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（五)破格条件中的“先进称号”是指因专业工作成绩突出，在某一行政区域或行业系统授予的常设综合性先进称号。凡授予的单项工作先进称号，如勤工俭学先进、节能先进、水土保持先进、</w:t>
      </w: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lastRenderedPageBreak/>
        <w:t>职业病防治先进等，降低一个等级对待，即省部级按地厅级、地厅级按县对待。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（六)破格条件中的论文是指在相应学术期刊正刊发表的论文。增刊、专刊上发表的论文，降低一个等级对待，即国家权威期刊的增刊、专刊上发表的论文按省级论文对待</w:t>
      </w:r>
      <w:r w:rsidR="00B95D94" w:rsidRPr="00B95D94">
        <w:rPr>
          <w:rFonts w:ascii="仿宋_GB2312" w:eastAsia="仿宋_GB2312" w:hAnsi="Simsun" w:hint="eastAsia"/>
          <w:color w:val="000000"/>
          <w:sz w:val="30"/>
          <w:szCs w:val="30"/>
        </w:rPr>
        <w:t>，</w:t>
      </w: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省级刊物的增刊、专刊上发表的论文按地级论文对待。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六、评聘程序及专项指标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（</w:t>
      </w:r>
      <w:proofErr w:type="gramStart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一</w:t>
      </w:r>
      <w:proofErr w:type="gramEnd"/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)破格晋升人员除填写有关评审表格外，应具有处级单位或主管部门的专题报告，并经厅局、市州职改部门签注意见、加盖公章。破格晋升人员所取得的专业技术成绩（成果)均要提供原始凭证，署名清楚。破格晋升中级专业技术职务的人员，经厅局、市州职改部门审查符合规定条件后，应报省职改办审核同意，再提交评委会评审。其它评聘程序和正常晋升高、中级职务评聘程序相同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>（二)达到破格晋升条件的人员，可不受本单位职务结构比例限制，破格申报评审相应任职资格。评审通过后，聘任专业技术职务所需限额指标按专项指标管理权限，由省、市（州)职改办分别专项下达。护理人员破格晋升高级职务应在本单位结构比例内推荐。</w:t>
      </w:r>
    </w:p>
    <w:p w:rsidR="00A77739" w:rsidRPr="00B95D94" w:rsidRDefault="00A77739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lastRenderedPageBreak/>
        <w:t>七、本办法由省职改办负责解释。以前有关文件规定和本办法不一致的，均按本办法执行。</w:t>
      </w:r>
    </w:p>
    <w:p w:rsidR="00B95D94" w:rsidRPr="00B95D94" w:rsidRDefault="00B95D94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</w:p>
    <w:p w:rsidR="00B95D94" w:rsidRPr="00B95D94" w:rsidRDefault="00B95D94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</w:p>
    <w:p w:rsidR="00A77739" w:rsidRPr="00B95D94" w:rsidRDefault="00B95D94" w:rsidP="00A77739">
      <w:pPr>
        <w:pStyle w:val="a3"/>
        <w:spacing w:line="315" w:lineRule="atLeast"/>
        <w:rPr>
          <w:rFonts w:ascii="仿宋_GB2312" w:eastAsia="仿宋_GB2312" w:hAnsi="Simsun" w:hint="eastAsia"/>
          <w:color w:val="000000"/>
          <w:sz w:val="30"/>
          <w:szCs w:val="30"/>
        </w:rPr>
      </w:pPr>
      <w:r w:rsidRPr="00B95D94">
        <w:rPr>
          <w:rFonts w:ascii="仿宋_GB2312" w:eastAsia="仿宋_GB2312" w:hAnsi="Simsun" w:hint="eastAsia"/>
          <w:color w:val="000000"/>
          <w:sz w:val="30"/>
          <w:szCs w:val="30"/>
        </w:rPr>
        <w:t xml:space="preserve">                 </w:t>
      </w:r>
      <w:r w:rsidR="00CE6A25">
        <w:rPr>
          <w:rFonts w:ascii="仿宋_GB2312" w:eastAsia="仿宋_GB2312" w:hAnsi="Simsun" w:hint="eastAsia"/>
          <w:color w:val="000000"/>
          <w:sz w:val="30"/>
          <w:szCs w:val="30"/>
        </w:rPr>
        <w:t xml:space="preserve">                </w:t>
      </w:r>
      <w:r w:rsidR="00A77739" w:rsidRPr="00B95D94">
        <w:rPr>
          <w:rFonts w:ascii="仿宋_GB2312" w:eastAsia="仿宋_GB2312" w:hAnsi="Simsun" w:hint="eastAsia"/>
          <w:color w:val="000000"/>
          <w:sz w:val="30"/>
          <w:szCs w:val="30"/>
        </w:rPr>
        <w:t>二00四年二月十二日</w:t>
      </w:r>
    </w:p>
    <w:p w:rsidR="005F23C5" w:rsidRPr="00A77739" w:rsidRDefault="005F23C5">
      <w:pPr>
        <w:rPr>
          <w:rFonts w:hint="eastAsia"/>
        </w:rPr>
      </w:pPr>
    </w:p>
    <w:sectPr w:rsidR="005F23C5" w:rsidRPr="00A77739" w:rsidSect="005F23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77739"/>
    <w:rsid w:val="005F23C5"/>
    <w:rsid w:val="00A77739"/>
    <w:rsid w:val="00B95D94"/>
    <w:rsid w:val="00CE6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3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7773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77739"/>
    <w:rPr>
      <w:color w:val="0000FF"/>
      <w:u w:val="single"/>
    </w:rPr>
  </w:style>
  <w:style w:type="character" w:customStyle="1" w:styleId="apple-converted-space">
    <w:name w:val="apple-converted-space"/>
    <w:basedOn w:val="a0"/>
    <w:rsid w:val="00A777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18</Pages>
  <Words>1235</Words>
  <Characters>7046</Characters>
  <Application>Microsoft Office Word</Application>
  <DocSecurity>0</DocSecurity>
  <Lines>58</Lines>
  <Paragraphs>16</Paragraphs>
  <ScaleCrop>false</ScaleCrop>
  <Company>Lenovo</Company>
  <LinksUpToDate>false</LinksUpToDate>
  <CharactersWithSpaces>8265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2017-08-28T05:08:00Z</dcterms:created>
  <dcterms:modified xsi:type="dcterms:W3CDTF">2017-08-28T05:26:00Z</dcterms:modified>
</cp:coreProperties>
</file>