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-443230</wp:posOffset>
                </wp:positionH>
                <wp:positionV relativeFrom="paragraph">
                  <wp:posOffset>-526415</wp:posOffset>
                </wp:positionV>
                <wp:extent cx="2105025" cy="48768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仿宋_GB2312" w:hAnsi="宋体" w:eastAsia="仿宋_GB2312" w:cs="宋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宋体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hint="eastAsia" w:ascii="仿宋_GB2312" w:hAnsi="宋体" w:eastAsia="仿宋_GB2312" w:cs="宋体"/>
                                <w:sz w:val="32"/>
                                <w:szCs w:val="32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-34.9pt;margin-top:-41.45pt;height:38.4pt;width:165.75pt;z-index:251663360;mso-width-relative:margin;mso-height-relative:margin;mso-width-percent:400;mso-height-percent:200;" filled="f" stroked="f" coordsize="21600,21600" o:gfxdata="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3qD+fYAAAACgEAAA8A&#10;AAAAAAAAAQAgAAAAIgAAAGRycy9kb3ducmV2LnhtbFBLAQIUABQAAAAIAIdO4kAUUnvcpQEAACMD&#10;AAAOAAAAAAAAAAEAIAAAACc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60" w:lineRule="auto"/>
                        <w:rPr>
                          <w:rFonts w:hint="eastAsia" w:ascii="仿宋_GB2312" w:hAnsi="宋体" w:eastAsia="仿宋_GB2312" w:cs="宋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宋体" w:eastAsia="仿宋_GB2312" w:cs="宋体"/>
                          <w:sz w:val="32"/>
                          <w:szCs w:val="32"/>
                        </w:rPr>
                        <w:t>附件</w:t>
                      </w:r>
                      <w:r>
                        <w:rPr>
                          <w:rFonts w:hint="eastAsia" w:ascii="仿宋_GB2312" w:hAnsi="宋体" w:eastAsia="仿宋_GB2312" w:cs="宋体"/>
                          <w:sz w:val="32"/>
                          <w:szCs w:val="32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贵州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省中医医术确有专长人员医师资格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考核申报资料一览表</w:t>
      </w:r>
    </w:p>
    <w:bookmarkEnd w:id="0"/>
    <w:tbl>
      <w:tblPr>
        <w:tblStyle w:val="4"/>
        <w:tblW w:w="9962" w:type="dxa"/>
        <w:jc w:val="center"/>
        <w:tblInd w:w="-7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223"/>
        <w:gridCol w:w="2344"/>
        <w:gridCol w:w="992"/>
        <w:gridCol w:w="966"/>
        <w:gridCol w:w="1104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495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356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966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1838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495" w:type="dxa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56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294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9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申请人</w:t>
            </w:r>
          </w:p>
          <w:p>
            <w:pPr>
              <w:spacing w:line="440" w:lineRule="exact"/>
              <w:jc w:val="center"/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员类别</w:t>
            </w:r>
          </w:p>
          <w:p>
            <w:pPr>
              <w:spacing w:line="440" w:lineRule="exact"/>
              <w:jc w:val="center"/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（选择其</w:t>
            </w:r>
          </w:p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中一项）</w:t>
            </w:r>
          </w:p>
        </w:tc>
        <w:tc>
          <w:tcPr>
            <w:tcW w:w="8467" w:type="dxa"/>
            <w:gridSpan w:val="6"/>
            <w:vAlign w:val="center"/>
          </w:tcPr>
          <w:p>
            <w:pPr>
              <w:spacing w:line="400" w:lineRule="exact"/>
              <w:rPr>
                <w:rFonts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师承学习人员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  <w:p>
            <w:pPr>
              <w:spacing w:line="400" w:lineRule="exact"/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多年实践人员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left="239" w:leftChars="114" w:firstLine="0" w:firstLineChars="0"/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在1999年5月1日前取得中医师（士）专业技术职称，经多年中医医术实践，</w:t>
            </w:r>
          </w:p>
          <w:p>
            <w:pPr>
              <w:spacing w:line="400" w:lineRule="exact"/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但未取得中医类别执业医师资格的人员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firstLine="240" w:firstLineChars="100"/>
              <w:rPr>
                <w:rFonts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取得本省《乡村医生执业证书》的中医药一技之长人员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firstLine="240" w:firstLineChars="100"/>
              <w:rPr>
                <w:rFonts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在本省已经取得《传统医学师承出师证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书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》的人员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firstLine="240" w:firstLineChars="100"/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在本省已经取得《传统医学医术确有专长证书》的人员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firstLine="240" w:firstLineChars="100"/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在本省已经取得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《民族医资格证书》或民族医从医资格的人员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ind w:firstLine="240" w:firstLineChars="100"/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列入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（自治州）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以上非物质文化遗产代表性项目名录传统医药的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代表性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传承人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Calibri" w:hAnsi="Calibri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7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长期临床实践所在的</w:t>
            </w:r>
          </w:p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县（市、区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  <w:lang w:eastAsia="zh-CN"/>
              </w:rPr>
              <w:t>、特区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27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使用的中医药技术方法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440" w:lineRule="exact"/>
              <w:jc w:val="both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7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申报治疗疾病名称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440" w:lineRule="exact"/>
              <w:jc w:val="both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27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4"/>
              </w:rPr>
              <w:t>工作单位或住址</w:t>
            </w:r>
          </w:p>
        </w:tc>
        <w:tc>
          <w:tcPr>
            <w:tcW w:w="7244" w:type="dxa"/>
            <w:gridSpan w:val="5"/>
            <w:vAlign w:val="center"/>
          </w:tcPr>
          <w:p>
            <w:pPr>
              <w:spacing w:line="440" w:lineRule="exact"/>
              <w:jc w:val="both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9962" w:type="dxa"/>
            <w:gridSpan w:val="7"/>
            <w:vAlign w:val="center"/>
          </w:tcPr>
          <w:p>
            <w:pPr>
              <w:spacing w:line="420" w:lineRule="exact"/>
              <w:jc w:val="left"/>
              <w:rPr>
                <w:rFonts w:ascii="Calibri" w:hAnsi="Calibri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申请人员按其类别提交相应材料，并在相应的“□”内划“√”。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（一）师承学习人员应提交以下材料：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1.《中医医术确有专长人员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（师承学习人员）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5.两名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推荐医师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的推荐材料：需附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医师资格证书、医师执业证书、专业技术职务任职资格证书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原件及复印件（验原件交复印件）□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指导老师的医师资格证书、医师执业证书、专业技术职务资格证书原件及复印件（验原件交复印件）□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经公证的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跟师学习合同□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连续跟师学习中医满五年的证明材料（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每年跟师实践不少于120个工作日，学习笔记每年5篇，临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床实践记录每年5篇，体现师承指导老师学术特长和经验的跟师学习经验总结3000字以上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等）□</w:t>
            </w:r>
          </w:p>
          <w:p>
            <w:pPr>
              <w:spacing w:line="400" w:lineRule="exact"/>
              <w:jc w:val="left"/>
              <w:rPr>
                <w:rFonts w:ascii="Calibri" w:hAnsi="Calibri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（二）多年实践人员应提交以下材料：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5.两名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推荐医师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的推荐材料：需附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医师资格证书、医师执业证书、专业技术职务任职资格证书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原件及复印件（验原件交复印件）□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医术渊源的相关证明材料□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长期临床实践所在地县级以上中医药主管部门或者所在居委会、村委会出具的从事中医医术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实践活动满五年证明□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少十名患者的推荐证明等□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注：从事中医医术实践活动满五年证明和至少十名患者的推荐证明，两者选其一即可。</w:t>
            </w:r>
          </w:p>
          <w:p>
            <w:pPr>
              <w:numPr>
                <w:ilvl w:val="-1"/>
                <w:numId w:val="0"/>
              </w:numPr>
              <w:spacing w:line="400" w:lineRule="exact"/>
              <w:jc w:val="left"/>
              <w:rPr>
                <w:rFonts w:hint="eastAsia" w:ascii="Calibri" w:hAnsi="Calibri" w:eastAsia="宋体" w:cs="宋体"/>
                <w:b/>
                <w:bCs w:val="0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宋体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（三）在1999年5月1日前取得中医师（士）专业技术职称，经多年中医医术实践，但未取得中医类别执业医师资格的人员应提交以下材料：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《中医师（士）专业技术职称证书》原件和复印件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县级以上职称管理部门的认证文件复印件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</w:p>
          <w:p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《中医师（士）专业技术职称证书》和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县级以上职称管理部门的认证文件复印件，两者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选其一即可。</w:t>
            </w:r>
          </w:p>
          <w:p>
            <w:pPr>
              <w:spacing w:line="400" w:lineRule="exact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  <w:lang w:eastAsia="zh-CN"/>
              </w:rPr>
              <w:t>（四）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取得本省《乡村医生执业证书》的中医药一技之长人员应提交以下材料：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本人《乡村医生执业证书》原件和复印件（验原件交复印件）□</w:t>
            </w:r>
          </w:p>
          <w:p>
            <w:pPr>
              <w:spacing w:line="400" w:lineRule="exact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）在本省已经取得《传统医学师承出师证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  <w:lang w:eastAsia="zh-CN"/>
              </w:rPr>
              <w:t>书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》的人员应提交以下材料：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《传统医学师承出师证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》原件和复印件（验原件交复印件）□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指导老师的医师资格证书、医师执业证书、专业技术职务资格证书原件及复印件（验原件交复印件）□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继续跟师学习满两年的证明材料（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经公证的跟师学习合同、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学习笔记、临床实践记录、由指导老师或所在医疗机构提供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书面证明等）□</w:t>
            </w:r>
          </w:p>
          <w:p>
            <w:pPr>
              <w:spacing w:line="400" w:lineRule="exact"/>
              <w:jc w:val="left"/>
              <w:rPr>
                <w:rFonts w:ascii="Calibri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4"/>
              </w:rPr>
              <w:t>）在本省已经取得《传统医学医术确有专长证书》的人员应提交以下材料：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本人《传统医学医术确有专长证书》原件和复印件（验原件交复印件）□</w:t>
            </w:r>
          </w:p>
          <w:p>
            <w:pPr>
              <w:spacing w:line="400" w:lineRule="exact"/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（七）在本省已经</w:t>
            </w:r>
            <w:r>
              <w:rPr>
                <w:rFonts w:hint="eastAsia" w:ascii="Calibri" w:hAnsi="Calibri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取得</w:t>
            </w: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</w:rPr>
              <w:t>《民族医资格证书》或民族医从医资格的人员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《民族医资格证书》或民族医从医资格证明材料的原件和复印件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（验原件交复印件）□</w:t>
            </w:r>
          </w:p>
          <w:p>
            <w:pPr>
              <w:spacing w:line="400" w:lineRule="exact"/>
              <w:jc w:val="left"/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（八）列入</w:t>
            </w: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</w:rPr>
              <w:t>市</w:t>
            </w: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（自治州）</w:t>
            </w:r>
            <w:r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</w:rPr>
              <w:t>以上非物质文化遗产代表性项目名录传统医药的传承人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《中医医术确有专长人员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（多年实践人员）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医师资格考核申请表》（表中“推荐材料一”和“推荐材料二”不提交）□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省中医医术确有专长人员医师资格考核申报资料一览表》□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3.本人有效身份证明□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4.中医医术专长综述相关资料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>
            <w:pPr>
              <w:spacing w:line="400" w:lineRule="exact"/>
              <w:jc w:val="left"/>
              <w:rPr>
                <w:rFonts w:hint="eastAsia" w:ascii="Calibri" w:hAnsi="Calibri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包含本人在内的市（自治州）以上非物质文化遗产代表性项目名录和《传承人证书》原件和复印件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（验原件交复印件）□</w:t>
            </w:r>
          </w:p>
        </w:tc>
      </w:tr>
    </w:tbl>
    <w:p>
      <w:pP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经办人签名：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7875CA"/>
    <w:rsid w:val="739C40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Administrator.FTP-20160714EKG</dc:creator>
  <cp:lastModifiedBy>泽福思想</cp:lastModifiedBy>
  <dcterms:modified xsi:type="dcterms:W3CDTF">2019-03-04T07:58:22Z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