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30" w:lineRule="atLeast"/>
        <w:jc w:val="left"/>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中医内科主治医师考试复习策略</w:t>
      </w:r>
    </w:p>
    <w:p>
      <w:pPr>
        <w:pStyle w:val="5"/>
        <w:spacing w:before="0" w:beforeAutospacing="0" w:after="240" w:afterAutospacing="0" w:line="480" w:lineRule="atLeast"/>
        <w:rPr>
          <w:rFonts w:ascii="微软雅黑" w:hAnsi="微软雅黑" w:eastAsia="微软雅黑"/>
          <w:color w:val="333333"/>
        </w:rPr>
      </w:pPr>
      <w:r>
        <w:rPr>
          <w:rFonts w:hint="eastAsia" w:ascii="微软雅黑" w:hAnsi="微软雅黑" w:eastAsia="微软雅黑"/>
          <w:color w:val="333333"/>
        </w:rPr>
        <w:t>怎样高效复习</w:t>
      </w:r>
      <w:r>
        <w:fldChar w:fldCharType="begin"/>
      </w:r>
      <w:r>
        <w:instrText xml:space="preserve"> HYPERLINK "http://www.med66.com/zhongyineikezhuzhi/" \t "_blank" \o "中医内科主治医师考试" </w:instrText>
      </w:r>
      <w:r>
        <w:fldChar w:fldCharType="separate"/>
      </w:r>
      <w:r>
        <w:rPr>
          <w:rStyle w:val="8"/>
          <w:rFonts w:hint="eastAsia" w:ascii="微软雅黑" w:hAnsi="微软雅黑" w:eastAsia="微软雅黑"/>
        </w:rPr>
        <w:t>中医内科主治医师考试</w:t>
      </w:r>
      <w:r>
        <w:rPr>
          <w:rStyle w:val="8"/>
          <w:rFonts w:hint="eastAsia" w:ascii="微软雅黑" w:hAnsi="微软雅黑" w:eastAsia="微软雅黑"/>
        </w:rPr>
        <w:fldChar w:fldCharType="end"/>
      </w:r>
      <w:r>
        <w:rPr>
          <w:rFonts w:hint="eastAsia" w:ascii="微软雅黑" w:hAnsi="微软雅黑" w:eastAsia="微软雅黑"/>
          <w:color w:val="333333"/>
        </w:rPr>
        <w:t>呢？相信很多中医</w:t>
      </w:r>
      <w:r>
        <w:fldChar w:fldCharType="begin"/>
      </w:r>
      <w:r>
        <w:instrText xml:space="preserve"> HYPERLINK "http://www.med66.com/neikezhuzhiyishi/" \t "_blank" \o "内科主治医师" </w:instrText>
      </w:r>
      <w:r>
        <w:fldChar w:fldCharType="separate"/>
      </w:r>
      <w:r>
        <w:rPr>
          <w:rStyle w:val="8"/>
          <w:rFonts w:hint="eastAsia" w:ascii="微软雅黑" w:hAnsi="微软雅黑" w:eastAsia="微软雅黑"/>
        </w:rPr>
        <w:t>内科主治医师</w:t>
      </w:r>
      <w:r>
        <w:rPr>
          <w:rStyle w:val="8"/>
          <w:rFonts w:hint="eastAsia" w:ascii="微软雅黑" w:hAnsi="微软雅黑" w:eastAsia="微软雅黑"/>
        </w:rPr>
        <w:fldChar w:fldCharType="end"/>
      </w:r>
      <w:r>
        <w:rPr>
          <w:rFonts w:hint="eastAsia" w:ascii="微软雅黑" w:hAnsi="微软雅黑" w:eastAsia="微软雅黑"/>
          <w:color w:val="333333"/>
        </w:rPr>
        <w:t>考生对此都比较感兴趣，为了帮助广大考生更好的复习，小编为大家整理出如下相关内容：</w:t>
      </w:r>
    </w:p>
    <w:p>
      <w:pPr>
        <w:pStyle w:val="5"/>
        <w:spacing w:before="0" w:beforeAutospacing="0" w:after="240" w:afterAutospacing="0" w:line="480" w:lineRule="atLeast"/>
        <w:rPr>
          <w:rFonts w:hint="eastAsia" w:ascii="微软雅黑" w:hAnsi="微软雅黑" w:eastAsia="微软雅黑"/>
          <w:color w:val="333333"/>
        </w:rPr>
      </w:pPr>
      <w:r>
        <w:rPr>
          <w:rStyle w:val="7"/>
          <w:rFonts w:hint="eastAsia" w:ascii="微软雅黑" w:hAnsi="微软雅黑" w:eastAsia="微软雅黑"/>
          <w:color w:val="333333"/>
        </w:rPr>
        <w:t>一、扬长避短。</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就多数中医</w:t>
      </w:r>
      <w:r>
        <w:fldChar w:fldCharType="begin"/>
      </w:r>
      <w:r>
        <w:instrText xml:space="preserve"> HYPERLINK "http://www.med66.com/neikezhuzhiyishi/" \t "_blank" \o "内科主治医师考试" </w:instrText>
      </w:r>
      <w:r>
        <w:fldChar w:fldCharType="separate"/>
      </w:r>
      <w:r>
        <w:rPr>
          <w:rStyle w:val="8"/>
          <w:rFonts w:hint="eastAsia" w:ascii="微软雅黑" w:hAnsi="微软雅黑" w:eastAsia="微软雅黑"/>
        </w:rPr>
        <w:t>内科主治医师考试</w:t>
      </w:r>
      <w:r>
        <w:rPr>
          <w:rStyle w:val="8"/>
          <w:rFonts w:hint="eastAsia" w:ascii="微软雅黑" w:hAnsi="微软雅黑" w:eastAsia="微软雅黑"/>
        </w:rPr>
        <w:fldChar w:fldCharType="end"/>
      </w:r>
      <w:r>
        <w:rPr>
          <w:rFonts w:hint="eastAsia" w:ascii="微软雅黑" w:hAnsi="微软雅黑" w:eastAsia="微软雅黑"/>
          <w:color w:val="333333"/>
        </w:rPr>
        <w:t>考生而言，各科知识的掌握程度是有差别的，甚至可以说有点悬殊。因此，在这个阶段，最好是采取扬长避短的战略，如果有一两门薄弱科目，就要瞄准靶子，集中精力，对症下药，不让弱科拖后腿。如果有一两门强项学科，可以把它作为考试的“杀手锏”拿出来，这样可使分数明显提高。</w:t>
      </w:r>
    </w:p>
    <w:p>
      <w:pPr>
        <w:pStyle w:val="5"/>
        <w:spacing w:before="0" w:beforeAutospacing="0" w:after="240" w:afterAutospacing="0" w:line="480" w:lineRule="atLeast"/>
        <w:rPr>
          <w:rFonts w:hint="eastAsia" w:ascii="微软雅黑" w:hAnsi="微软雅黑" w:eastAsia="微软雅黑"/>
          <w:color w:val="333333"/>
        </w:rPr>
      </w:pPr>
      <w:r>
        <w:rPr>
          <w:rStyle w:val="13"/>
          <w:rFonts w:hint="eastAsia" w:ascii="微软雅黑" w:hAnsi="微软雅黑" w:eastAsia="微软雅黑"/>
          <w:color w:val="333333"/>
        </w:rPr>
        <w:t> </w:t>
      </w:r>
      <w:r>
        <w:rPr>
          <w:rStyle w:val="7"/>
          <w:rFonts w:hint="eastAsia" w:ascii="微软雅黑" w:hAnsi="微软雅黑" w:eastAsia="微软雅黑"/>
          <w:color w:val="333333"/>
        </w:rPr>
        <w:t>二、强化记忆。</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也许都有这样的体会，复习以后，长则几个月，短则几天就会忘记。所以，要尽量加快复习速度，缩短复习周期，将所学的知识迅速地在脑中“过”几遍，反复刺激大脑皮质，强化记忆，以收到最佳效果。缩短复习周期，强化短时间记忆，多复习几遍，这样会记忆的更加牢固哦！</w:t>
      </w:r>
    </w:p>
    <w:p>
      <w:pPr>
        <w:pStyle w:val="5"/>
        <w:spacing w:before="0" w:beforeAutospacing="0" w:after="240" w:afterAutospacing="0" w:line="480" w:lineRule="atLeast"/>
        <w:rPr>
          <w:rFonts w:hint="eastAsia" w:ascii="微软雅黑" w:hAnsi="微软雅黑" w:eastAsia="微软雅黑"/>
          <w:color w:val="333333"/>
        </w:rPr>
      </w:pPr>
      <w:r>
        <w:rPr>
          <w:rStyle w:val="7"/>
          <w:rFonts w:hint="eastAsia" w:ascii="微软雅黑" w:hAnsi="微软雅黑" w:eastAsia="微软雅黑"/>
          <w:color w:val="333333"/>
        </w:rPr>
        <w:t>三、做整套的模拟卷。</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整套的模拟卷能反映出你对该学科的知识掌握的全面性。因为一门学科的知识之间都存在着密切联系，如果你做整套的模拟卷做得较顺利，证明你在系统复习中对该学科的知识掌握是比较完善和系统化复习工作是做得较好的。所以，在做题的时候不要只做某一题型，这样不利于将知识系统化。</w:t>
      </w:r>
    </w:p>
    <w:p>
      <w:pPr>
        <w:pStyle w:val="5"/>
        <w:spacing w:before="0" w:beforeAutospacing="0" w:after="240" w:afterAutospacing="0" w:line="480" w:lineRule="atLeast"/>
        <w:rPr>
          <w:rFonts w:hint="eastAsia" w:ascii="微软雅黑" w:hAnsi="微软雅黑" w:eastAsia="微软雅黑"/>
          <w:color w:val="333333"/>
        </w:rPr>
      </w:pPr>
      <w:r>
        <w:rPr>
          <w:rStyle w:val="7"/>
          <w:rFonts w:hint="eastAsia" w:ascii="微软雅黑" w:hAnsi="微软雅黑" w:eastAsia="微软雅黑"/>
          <w:color w:val="333333"/>
        </w:rPr>
        <w:t>四、查漏补缺。</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经过以上的复习和做题，将平时自己在学习过程中对某方面的内容掌握不够的、理解还欠深刻的内容及时补正，将不熟悉的知识强化记忆，查漏补缺，力求完美。</w:t>
      </w:r>
    </w:p>
    <w:p>
      <w:pPr>
        <w:pStyle w:val="5"/>
        <w:spacing w:before="0" w:beforeAutospacing="0" w:after="240" w:afterAutospacing="0" w:line="480" w:lineRule="atLeast"/>
        <w:rPr>
          <w:rFonts w:hint="eastAsia" w:ascii="微软雅黑" w:hAnsi="微软雅黑" w:eastAsia="微软雅黑"/>
          <w:color w:val="333333"/>
        </w:rPr>
      </w:pPr>
      <w:r>
        <w:rPr>
          <w:rFonts w:hint="eastAsia" w:ascii="微软雅黑" w:hAnsi="微软雅黑" w:eastAsia="微软雅黑"/>
          <w:color w:val="333333"/>
        </w:rPr>
        <w:t>以上是小编为大家整理的</w:t>
      </w:r>
      <w:bookmarkStart w:id="0" w:name="_GoBack"/>
      <w:bookmarkEnd w:id="0"/>
      <w:r>
        <w:rPr>
          <w:rFonts w:hint="eastAsia" w:ascii="微软雅黑" w:hAnsi="微软雅黑" w:eastAsia="微软雅黑"/>
          <w:color w:val="333333"/>
        </w:rPr>
        <w:t>中医内科主治</w:t>
      </w:r>
      <w:r>
        <w:fldChar w:fldCharType="begin"/>
      </w:r>
      <w:r>
        <w:instrText xml:space="preserve"> HYPERLINK "http://www.med66.com/yishizigekaoshi/" \t "_blank" \o "医师考试" </w:instrText>
      </w:r>
      <w:r>
        <w:fldChar w:fldCharType="separate"/>
      </w:r>
      <w:r>
        <w:rPr>
          <w:rStyle w:val="8"/>
          <w:rFonts w:hint="eastAsia" w:ascii="微软雅黑" w:hAnsi="微软雅黑" w:eastAsia="微软雅黑"/>
        </w:rPr>
        <w:t>医师考试</w:t>
      </w:r>
      <w:r>
        <w:rPr>
          <w:rStyle w:val="8"/>
          <w:rFonts w:hint="eastAsia" w:ascii="微软雅黑" w:hAnsi="微软雅黑" w:eastAsia="微软雅黑"/>
        </w:rPr>
        <w:fldChar w:fldCharType="end"/>
      </w:r>
      <w:r>
        <w:rPr>
          <w:rFonts w:hint="eastAsia" w:ascii="微软雅黑" w:hAnsi="微软雅黑" w:eastAsia="微软雅黑"/>
          <w:color w:val="333333"/>
        </w:rPr>
        <w:t>复习策略，希望以上内容对大家有帮助！更多</w:t>
      </w:r>
      <w:r>
        <w:fldChar w:fldCharType="begin"/>
      </w:r>
      <w:r>
        <w:instrText xml:space="preserve"> HYPERLINK "http://www.med66.com/zhongyineikezhuzhi/jingyan/" \t "_blank" \o "中医内科主治医师考试经验" </w:instrText>
      </w:r>
      <w:r>
        <w:fldChar w:fldCharType="separate"/>
      </w:r>
      <w:r>
        <w:rPr>
          <w:rStyle w:val="8"/>
          <w:rFonts w:hint="eastAsia" w:ascii="微软雅黑" w:hAnsi="微软雅黑" w:eastAsia="微软雅黑"/>
        </w:rPr>
        <w:t>中医内科主治医师考试经验</w:t>
      </w:r>
      <w:r>
        <w:rPr>
          <w:rStyle w:val="8"/>
          <w:rFonts w:hint="eastAsia" w:ascii="微软雅黑" w:hAnsi="微软雅黑" w:eastAsia="微软雅黑"/>
        </w:rPr>
        <w:fldChar w:fldCharType="end"/>
      </w:r>
      <w:r>
        <w:rPr>
          <w:rFonts w:hint="eastAsia" w:ascii="微软雅黑" w:hAnsi="微软雅黑" w:eastAsia="微软雅黑"/>
          <w:color w:val="333333"/>
        </w:rPr>
        <w:t>请关注医学教育网！</w:t>
      </w:r>
    </w:p>
    <w:p>
      <w:pPr>
        <w:pStyle w:val="5"/>
        <w:shd w:val="clear" w:color="auto" w:fill="FFFFFF"/>
        <w:spacing w:beforeAutospacing="0" w:afterAutospacing="0" w:line="420" w:lineRule="atLeast"/>
        <w:jc w:val="both"/>
        <w:rPr>
          <w:rFonts w:hint="eastAsia" w:ascii="微软雅黑" w:hAnsi="微软雅黑" w:eastAsia="微软雅黑"/>
          <w:color w:val="92D050"/>
          <w:sz w:val="36"/>
          <w:szCs w:val="36"/>
        </w:rPr>
      </w:pPr>
    </w:p>
    <w:p>
      <w:pPr>
        <w:pStyle w:val="5"/>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rPr>
        <w:t>加入我们开启学习之路</w:t>
      </w:r>
    </w:p>
    <w:p>
      <w:r>
        <w:rPr>
          <w:rFonts w:hint="eastAsia" w:ascii="微软雅黑" w:hAnsi="微软雅黑" w:eastAsia="微软雅黑"/>
          <w:color w:val="333333"/>
          <w:sz w:val="21"/>
          <w:szCs w:val="21"/>
          <w:lang w:eastAsia="zh-CN"/>
        </w:rPr>
        <w:drawing>
          <wp:inline distT="0" distB="0" distL="114300" distR="114300">
            <wp:extent cx="4772025" cy="1790700"/>
            <wp:effectExtent l="0" t="0" r="9525" b="0"/>
            <wp:docPr id="9" name="图片 9" descr="中医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中医内"/>
                    <pic:cNvPicPr>
                      <a:picLocks noChangeAspect="1"/>
                    </pic:cNvPicPr>
                  </pic:nvPicPr>
                  <pic:blipFill>
                    <a:blip r:embed="rId5"/>
                    <a:stretch>
                      <a:fillRect/>
                    </a:stretch>
                  </pic:blipFill>
                  <pic:spPr>
                    <a:xfrm>
                      <a:off x="0" y="0"/>
                      <a:ext cx="4772025" cy="1790700"/>
                    </a:xfrm>
                    <a:prstGeom prst="rect">
                      <a:avLst/>
                    </a:prstGeom>
                  </pic:spPr>
                </pic:pic>
              </a:graphicData>
            </a:graphic>
          </wp:inline>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中医内科</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527240233</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3F93"/>
    <w:rsid w:val="0003636C"/>
    <w:rsid w:val="00273F93"/>
    <w:rsid w:val="003F705E"/>
    <w:rsid w:val="008B663E"/>
    <w:rsid w:val="00FB7BA8"/>
    <w:rsid w:val="1F9A5ABF"/>
    <w:rsid w:val="59060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10">
    <w:name w:val="页眉 Char"/>
    <w:basedOn w:val="6"/>
    <w:link w:val="4"/>
    <w:semiHidden/>
    <w:uiPriority w:val="99"/>
    <w:rPr>
      <w:sz w:val="18"/>
      <w:szCs w:val="18"/>
    </w:rPr>
  </w:style>
  <w:style w:type="character" w:customStyle="1" w:styleId="11">
    <w:name w:val="页脚 Char"/>
    <w:basedOn w:val="6"/>
    <w:link w:val="3"/>
    <w:semiHidden/>
    <w:uiPriority w:val="99"/>
    <w:rPr>
      <w:sz w:val="18"/>
      <w:szCs w:val="18"/>
    </w:rPr>
  </w:style>
  <w:style w:type="character" w:customStyle="1" w:styleId="12">
    <w:name w:val="标题 1 Char"/>
    <w:basedOn w:val="6"/>
    <w:link w:val="2"/>
    <w:uiPriority w:val="9"/>
    <w:rPr>
      <w:rFonts w:ascii="宋体" w:hAnsi="宋体" w:eastAsia="宋体" w:cs="宋体"/>
      <w:b/>
      <w:bCs/>
      <w:kern w:val="36"/>
      <w:sz w:val="48"/>
      <w:szCs w:val="48"/>
    </w:rPr>
  </w:style>
  <w:style w:type="character" w:customStyle="1" w:styleId="13">
    <w:name w:val="apple-converted-space"/>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161</Words>
  <Characters>921</Characters>
  <Lines>7</Lines>
  <Paragraphs>2</Paragraphs>
  <TotalTime>0</TotalTime>
  <ScaleCrop>false</ScaleCrop>
  <LinksUpToDate>false</LinksUpToDate>
  <CharactersWithSpaces>1080</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2018-04-24T02:29:00Z</dcterms:created>
  <dc:creator>DELL</dc:creator>
  <cp:lastModifiedBy>dell</cp:lastModifiedBy>
  <dcterms:modified xsi:type="dcterms:W3CDTF">2019-08-16T08:13:33Z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