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30" w:lineRule="atLeast"/>
        <w:jc w:val="left"/>
        <w:outlineLvl w:val="0"/>
        <w:rPr>
          <w:rFonts w:ascii="微软雅黑" w:hAnsi="微软雅黑" w:eastAsia="微软雅黑" w:cs="宋体"/>
          <w:b/>
          <w:bCs/>
          <w:color w:val="333333"/>
          <w:kern w:val="36"/>
          <w:sz w:val="36"/>
          <w:szCs w:val="36"/>
        </w:rPr>
      </w:pPr>
      <w:r>
        <w:rPr>
          <w:rFonts w:hint="eastAsia" w:ascii="微软雅黑" w:hAnsi="微软雅黑" w:eastAsia="微软雅黑" w:cs="宋体"/>
          <w:b/>
          <w:bCs/>
          <w:color w:val="333333"/>
          <w:kern w:val="36"/>
          <w:sz w:val="36"/>
          <w:szCs w:val="36"/>
        </w:rPr>
        <w:t>备考中医内考主治医师考试你需要做笔记的六大技巧</w:t>
      </w:r>
    </w:p>
    <w:p>
      <w:pPr>
        <w:pStyle w:val="5"/>
        <w:spacing w:before="0" w:beforeAutospacing="0" w:after="240" w:afterAutospacing="0" w:line="480" w:lineRule="atLeast"/>
        <w:rPr>
          <w:rFonts w:ascii="微软雅黑" w:hAnsi="微软雅黑" w:eastAsia="微软雅黑"/>
          <w:color w:val="333333"/>
        </w:rPr>
      </w:pPr>
      <w:r>
        <w:rPr>
          <w:rFonts w:hint="eastAsia" w:ascii="微软雅黑" w:hAnsi="微软雅黑" w:eastAsia="微软雅黑"/>
          <w:color w:val="333333"/>
        </w:rPr>
        <w:t>备考中医内考主治</w:t>
      </w:r>
      <w:r>
        <w:fldChar w:fldCharType="begin"/>
      </w:r>
      <w:r>
        <w:instrText xml:space="preserve"> HYPERLINK "http://www.med66.com/yishizigekaoshi/" \t "_blank" \o "医师考试" </w:instrText>
      </w:r>
      <w:r>
        <w:fldChar w:fldCharType="separate"/>
      </w:r>
      <w:r>
        <w:rPr>
          <w:rStyle w:val="7"/>
          <w:rFonts w:hint="eastAsia" w:ascii="微软雅黑" w:hAnsi="微软雅黑" w:eastAsia="微软雅黑"/>
        </w:rPr>
        <w:t>医师考试</w:t>
      </w:r>
      <w:r>
        <w:rPr>
          <w:rStyle w:val="7"/>
          <w:rFonts w:hint="eastAsia" w:ascii="微软雅黑" w:hAnsi="微软雅黑" w:eastAsia="微软雅黑"/>
        </w:rPr>
        <w:fldChar w:fldCharType="end"/>
      </w:r>
      <w:r>
        <w:rPr>
          <w:rFonts w:hint="eastAsia" w:ascii="微软雅黑" w:hAnsi="微软雅黑" w:eastAsia="微软雅黑"/>
          <w:color w:val="333333"/>
        </w:rPr>
        <w:t>你是否能够很容易的总结知识点、概念以及重点呢？如果你不能够做到很容易的总结，医学教育网小编整理了做笔记的六大技巧，希望对你有所帮助。</w:t>
      </w:r>
    </w:p>
    <w:p>
      <w:pPr>
        <w:pStyle w:val="5"/>
        <w:spacing w:before="0" w:beforeAutospacing="0" w:after="240" w:afterAutospacing="0" w:line="480" w:lineRule="atLeast"/>
        <w:rPr>
          <w:rFonts w:hint="eastAsia" w:ascii="微软雅黑" w:hAnsi="微软雅黑" w:eastAsia="微软雅黑"/>
          <w:color w:val="333333"/>
        </w:rPr>
      </w:pPr>
      <w:r>
        <w:rPr>
          <w:rFonts w:hint="eastAsia" w:ascii="微软雅黑" w:hAnsi="微软雅黑" w:eastAsia="微软雅黑"/>
          <w:color w:val="333333"/>
        </w:rPr>
        <w:t>1.笔记的格式</w:t>
      </w:r>
    </w:p>
    <w:p>
      <w:pPr>
        <w:pStyle w:val="5"/>
        <w:spacing w:before="0" w:beforeAutospacing="0" w:after="240" w:afterAutospacing="0" w:line="480" w:lineRule="atLeast"/>
        <w:rPr>
          <w:rFonts w:hint="eastAsia" w:ascii="微软雅黑" w:hAnsi="微软雅黑" w:eastAsia="微软雅黑"/>
          <w:color w:val="333333"/>
        </w:rPr>
      </w:pPr>
      <w:r>
        <w:rPr>
          <w:rFonts w:hint="eastAsia" w:ascii="微软雅黑" w:hAnsi="微软雅黑" w:eastAsia="微软雅黑"/>
          <w:color w:val="333333"/>
        </w:rPr>
        <w:t>正确的笔记格式是，每页笔记的上下左右都留有一定的空白，而且重点部分的笔记与非重点的笔记要分清楚，千万不可混在一起。一般而言，笔记的重点部分可以占到全部笔记的百分之七十以上，每页笔记都应该是由知识重点和学习批注组成的，这两种资讯应该有明确的划分，我们可以按照个人习惯把笔记分成两部分，或笔记本的上半页为学习到的知识重点，下半页为个人批注；或左半页为学习到的知识重点，右半页为个人批注，只有将两种资讯明确分开，才能够直接显现出学习效果。需注意的是，这两部分的内容要相互对应，才便于日后进行总结与复习。</w:t>
      </w:r>
    </w:p>
    <w:p>
      <w:pPr>
        <w:pStyle w:val="5"/>
        <w:spacing w:before="0" w:beforeAutospacing="0" w:after="240" w:afterAutospacing="0" w:line="480" w:lineRule="atLeast"/>
        <w:rPr>
          <w:rFonts w:hint="eastAsia" w:ascii="微软雅黑" w:hAnsi="微软雅黑" w:eastAsia="微软雅黑"/>
          <w:color w:val="333333"/>
        </w:rPr>
      </w:pPr>
      <w:r>
        <w:rPr>
          <w:rFonts w:hint="eastAsia" w:ascii="微软雅黑" w:hAnsi="微软雅黑" w:eastAsia="微软雅黑"/>
          <w:color w:val="333333"/>
        </w:rPr>
        <w:t>2.积极主动记录笔记</w:t>
      </w:r>
    </w:p>
    <w:p>
      <w:pPr>
        <w:pStyle w:val="5"/>
        <w:spacing w:before="0" w:beforeAutospacing="0" w:after="240" w:afterAutospacing="0" w:line="480" w:lineRule="atLeast"/>
        <w:rPr>
          <w:rFonts w:hint="eastAsia" w:ascii="微软雅黑" w:hAnsi="微软雅黑" w:eastAsia="微软雅黑"/>
          <w:color w:val="333333"/>
        </w:rPr>
      </w:pPr>
      <w:r>
        <w:rPr>
          <w:rFonts w:hint="eastAsia" w:ascii="微软雅黑" w:hAnsi="微软雅黑" w:eastAsia="微软雅黑"/>
          <w:color w:val="333333"/>
        </w:rPr>
        <w:t>笔记是我们学习的一种手段，不是一种被动的学习行为。有些人在做笔记时，会凭自己的情绪好坏以及感兴趣的程度来做笔记。这种情况下做出的笔记往往毫无意义，短时间过后便彻底忘记。</w:t>
      </w:r>
    </w:p>
    <w:p>
      <w:pPr>
        <w:pStyle w:val="5"/>
        <w:spacing w:before="0" w:beforeAutospacing="0" w:after="240" w:afterAutospacing="0" w:line="480" w:lineRule="atLeast"/>
        <w:rPr>
          <w:rFonts w:hint="eastAsia" w:ascii="微软雅黑" w:hAnsi="微软雅黑" w:eastAsia="微软雅黑"/>
          <w:color w:val="333333"/>
        </w:rPr>
      </w:pPr>
      <w:r>
        <w:rPr>
          <w:rFonts w:hint="eastAsia" w:ascii="微软雅黑" w:hAnsi="微软雅黑" w:eastAsia="微软雅黑"/>
          <w:color w:val="333333"/>
        </w:rPr>
        <w:t>3.把握好“看”、“听”、“写”的关系</w:t>
      </w:r>
    </w:p>
    <w:p>
      <w:pPr>
        <w:pStyle w:val="5"/>
        <w:spacing w:before="0" w:beforeAutospacing="0" w:after="240" w:afterAutospacing="0" w:line="480" w:lineRule="atLeast"/>
        <w:rPr>
          <w:rFonts w:hint="eastAsia" w:ascii="微软雅黑" w:hAnsi="微软雅黑" w:eastAsia="微软雅黑"/>
          <w:color w:val="333333"/>
        </w:rPr>
      </w:pPr>
      <w:r>
        <w:rPr>
          <w:rFonts w:hint="eastAsia" w:ascii="微软雅黑" w:hAnsi="微软雅黑" w:eastAsia="微软雅黑"/>
          <w:color w:val="333333"/>
        </w:rPr>
        <w:t>任何笔记的记录都离不开“看”、“听”与“写”三方面，要做到认真获取知识，同时记录好笔记的内容。千万不要一味低头看书、记录笔记，而是要注意听取老师或朋友的讲解。把握好“看”、“听”与“写”的节奏，在相互依存的前提下灵活地记录笔记。</w:t>
      </w:r>
    </w:p>
    <w:p>
      <w:pPr>
        <w:pStyle w:val="5"/>
        <w:spacing w:before="0" w:beforeAutospacing="0" w:after="240" w:afterAutospacing="0" w:line="480" w:lineRule="atLeast"/>
        <w:rPr>
          <w:rFonts w:hint="eastAsia" w:ascii="微软雅黑" w:hAnsi="微软雅黑" w:eastAsia="微软雅黑"/>
          <w:color w:val="333333"/>
        </w:rPr>
      </w:pPr>
      <w:r>
        <w:rPr>
          <w:rFonts w:hint="eastAsia" w:ascii="微软雅黑" w:hAnsi="微软雅黑" w:eastAsia="微软雅黑"/>
          <w:color w:val="333333"/>
        </w:rPr>
        <w:t>4.做适合自己的笔记</w:t>
      </w:r>
    </w:p>
    <w:p>
      <w:pPr>
        <w:pStyle w:val="5"/>
        <w:spacing w:before="0" w:beforeAutospacing="0" w:after="240" w:afterAutospacing="0" w:line="480" w:lineRule="atLeast"/>
        <w:rPr>
          <w:rFonts w:hint="eastAsia" w:ascii="微软雅黑" w:hAnsi="微软雅黑" w:eastAsia="微软雅黑"/>
          <w:color w:val="333333"/>
        </w:rPr>
      </w:pPr>
      <w:r>
        <w:rPr>
          <w:rFonts w:hint="eastAsia" w:ascii="微软雅黑" w:hAnsi="微软雅黑" w:eastAsia="微软雅黑"/>
          <w:color w:val="333333"/>
        </w:rPr>
        <w:t>想要学习有效率，要学会做属于自己的笔记。例如，课堂上老师所讲写的笔记自然是需要记录的，但是我们要善于总结和整理，这样在复习时更能发挥作用。</w:t>
      </w:r>
    </w:p>
    <w:p>
      <w:pPr>
        <w:pStyle w:val="5"/>
        <w:spacing w:before="0" w:beforeAutospacing="0" w:after="240" w:afterAutospacing="0" w:line="480" w:lineRule="atLeast"/>
        <w:rPr>
          <w:rFonts w:hint="eastAsia" w:ascii="微软雅黑" w:hAnsi="微软雅黑" w:eastAsia="微软雅黑"/>
          <w:color w:val="333333"/>
        </w:rPr>
      </w:pPr>
      <w:r>
        <w:rPr>
          <w:rFonts w:hint="eastAsia" w:ascii="微软雅黑" w:hAnsi="微软雅黑" w:eastAsia="微软雅黑"/>
          <w:color w:val="333333"/>
        </w:rPr>
        <w:t>5.简明扼要的笔记</w:t>
      </w:r>
    </w:p>
    <w:p>
      <w:pPr>
        <w:pStyle w:val="5"/>
        <w:spacing w:before="0" w:beforeAutospacing="0" w:after="240" w:afterAutospacing="0" w:line="480" w:lineRule="atLeast"/>
        <w:rPr>
          <w:rFonts w:hint="eastAsia" w:ascii="微软雅黑" w:hAnsi="微软雅黑" w:eastAsia="微软雅黑"/>
          <w:color w:val="333333"/>
        </w:rPr>
      </w:pPr>
      <w:r>
        <w:rPr>
          <w:rFonts w:hint="eastAsia" w:ascii="微软雅黑" w:hAnsi="微软雅黑" w:eastAsia="微软雅黑"/>
          <w:color w:val="333333"/>
        </w:rPr>
        <w:t>简明扼要的笔记可以让我们快速的把学过的知识在大脑里形成知识结构，达成闻一知十的效果，如此对与我们学习效率的提高有很大的帮助。</w:t>
      </w:r>
    </w:p>
    <w:p>
      <w:pPr>
        <w:pStyle w:val="5"/>
        <w:spacing w:before="0" w:beforeAutospacing="0" w:after="240" w:afterAutospacing="0" w:line="480" w:lineRule="atLeast"/>
        <w:rPr>
          <w:rFonts w:hint="eastAsia" w:ascii="微软雅黑" w:hAnsi="微软雅黑" w:eastAsia="微软雅黑"/>
          <w:color w:val="333333"/>
        </w:rPr>
      </w:pPr>
      <w:r>
        <w:rPr>
          <w:rFonts w:hint="eastAsia" w:ascii="微软雅黑" w:hAnsi="微软雅黑" w:eastAsia="微软雅黑"/>
          <w:color w:val="333333"/>
        </w:rPr>
        <w:t>6.善于吸收别人笔记的优点</w:t>
      </w:r>
    </w:p>
    <w:p>
      <w:pPr>
        <w:pStyle w:val="5"/>
        <w:spacing w:before="0" w:beforeAutospacing="0" w:after="240" w:afterAutospacing="0" w:line="480" w:lineRule="atLeast"/>
        <w:rPr>
          <w:rFonts w:hint="eastAsia" w:ascii="微软雅黑" w:hAnsi="微软雅黑" w:eastAsia="微软雅黑"/>
          <w:color w:val="333333"/>
        </w:rPr>
      </w:pPr>
      <w:r>
        <w:rPr>
          <w:rFonts w:hint="eastAsia" w:ascii="微软雅黑" w:hAnsi="微软雅黑" w:eastAsia="微软雅黑"/>
          <w:color w:val="333333"/>
        </w:rPr>
        <w:t>做笔记不能闭门造车，不能只是局限在自己的框框里，要和朋友、同事、同学相互交流，这样才能取长补短，发现自己不足。</w:t>
      </w:r>
    </w:p>
    <w:p>
      <w:pPr>
        <w:pStyle w:val="5"/>
        <w:spacing w:before="0" w:beforeAutospacing="0" w:after="240" w:afterAutospacing="0" w:line="480" w:lineRule="atLeast"/>
        <w:rPr>
          <w:rFonts w:hint="eastAsia" w:ascii="微软雅黑" w:hAnsi="微软雅黑" w:eastAsia="微软雅黑"/>
          <w:color w:val="333333"/>
        </w:rPr>
      </w:pPr>
      <w:r>
        <w:rPr>
          <w:rFonts w:hint="eastAsia" w:ascii="微软雅黑" w:hAnsi="微软雅黑" w:eastAsia="微软雅黑"/>
          <w:color w:val="333333"/>
        </w:rPr>
        <w:t>做笔记的准备工作</w:t>
      </w:r>
    </w:p>
    <w:p>
      <w:pPr>
        <w:pStyle w:val="5"/>
        <w:spacing w:before="0" w:beforeAutospacing="0" w:after="240" w:afterAutospacing="0" w:line="480" w:lineRule="atLeast"/>
        <w:rPr>
          <w:rFonts w:hint="eastAsia" w:ascii="微软雅黑" w:hAnsi="微软雅黑" w:eastAsia="微软雅黑"/>
          <w:color w:val="333333"/>
        </w:rPr>
      </w:pPr>
      <w:r>
        <w:rPr>
          <w:rFonts w:hint="eastAsia" w:ascii="微软雅黑" w:hAnsi="微软雅黑" w:eastAsia="微软雅黑"/>
          <w:color w:val="333333"/>
        </w:rPr>
        <w:t>1.调整好自己的情绪</w:t>
      </w:r>
    </w:p>
    <w:p>
      <w:pPr>
        <w:pStyle w:val="5"/>
        <w:spacing w:before="0" w:beforeAutospacing="0" w:after="240" w:afterAutospacing="0" w:line="480" w:lineRule="atLeast"/>
        <w:rPr>
          <w:rFonts w:hint="eastAsia" w:ascii="微软雅黑" w:hAnsi="微软雅黑" w:eastAsia="微软雅黑"/>
          <w:color w:val="333333"/>
        </w:rPr>
      </w:pPr>
      <w:r>
        <w:rPr>
          <w:rFonts w:hint="eastAsia" w:ascii="微软雅黑" w:hAnsi="微软雅黑" w:eastAsia="微软雅黑"/>
          <w:color w:val="333333"/>
        </w:rPr>
        <w:t>情绪的好坏会影响到做笔记的效果。美国神经生物学家们研究发现，人体的情绪因素主要存在于左大脑中，而人体的左大脑负责学习过程中主要的逻辑、分析及判断工作，良好的情绪可以提升大脑的活跃度，从而提升学习效果及笔记的记录效果。如果没有好情绪，只是机械地记下老师所讲的知识内容，不顾及自己的学习效果，是对学习不负责任的表现。保持轻松、愉快的情绪，可以让我们在学习知识的过程中更主动、更轻松，记忆和理解知识的速度也会加快，在这种前提下做出的笔记效果自然会更好。</w:t>
      </w:r>
    </w:p>
    <w:p>
      <w:pPr>
        <w:pStyle w:val="5"/>
        <w:spacing w:before="0" w:beforeAutospacing="0" w:after="240" w:afterAutospacing="0" w:line="480" w:lineRule="atLeast"/>
        <w:rPr>
          <w:rFonts w:hint="eastAsia" w:ascii="微软雅黑" w:hAnsi="微软雅黑" w:eastAsia="微软雅黑"/>
          <w:color w:val="333333"/>
        </w:rPr>
      </w:pPr>
      <w:r>
        <w:rPr>
          <w:rFonts w:hint="eastAsia" w:ascii="微软雅黑" w:hAnsi="微软雅黑" w:eastAsia="微软雅黑"/>
          <w:color w:val="333333"/>
        </w:rPr>
        <w:t>2.带着问题做笔记</w:t>
      </w:r>
    </w:p>
    <w:p>
      <w:pPr>
        <w:pStyle w:val="5"/>
        <w:spacing w:before="0" w:beforeAutospacing="0" w:after="240" w:afterAutospacing="0" w:line="480" w:lineRule="atLeast"/>
        <w:rPr>
          <w:rFonts w:hint="eastAsia" w:ascii="微软雅黑" w:hAnsi="微软雅黑" w:eastAsia="微软雅黑"/>
          <w:color w:val="333333"/>
        </w:rPr>
      </w:pPr>
      <w:r>
        <w:rPr>
          <w:rFonts w:hint="eastAsia" w:ascii="微软雅黑" w:hAnsi="微软雅黑" w:eastAsia="微软雅黑"/>
          <w:color w:val="333333"/>
        </w:rPr>
        <w:t>在学习之前进行课前预习，对于提高学习成绩是很有效的手段之一。在预习过程中，一定会遇到自己不懂的问题，这时候就要把有疑问的地方记录下来，带着问题来学习，这才是做笔记的目的。</w:t>
      </w:r>
    </w:p>
    <w:p>
      <w:pPr>
        <w:pStyle w:val="5"/>
        <w:spacing w:before="0" w:beforeAutospacing="0" w:after="240" w:afterAutospacing="0" w:line="480" w:lineRule="atLeast"/>
        <w:rPr>
          <w:rFonts w:hint="eastAsia" w:ascii="微软雅黑" w:hAnsi="微软雅黑" w:eastAsia="微软雅黑"/>
          <w:color w:val="333333"/>
        </w:rPr>
      </w:pPr>
      <w:r>
        <w:rPr>
          <w:rFonts w:hint="eastAsia" w:ascii="微软雅黑" w:hAnsi="微软雅黑" w:eastAsia="微软雅黑"/>
          <w:color w:val="333333"/>
        </w:rPr>
        <w:t>3.准备好做笔记的各种工具。</w:t>
      </w:r>
    </w:p>
    <w:p>
      <w:pPr>
        <w:pStyle w:val="5"/>
        <w:spacing w:before="0" w:beforeAutospacing="0" w:after="240" w:afterAutospacing="0" w:line="480" w:lineRule="atLeast"/>
        <w:rPr>
          <w:rFonts w:hint="eastAsia" w:ascii="微软雅黑" w:hAnsi="微软雅黑" w:eastAsia="微软雅黑"/>
          <w:color w:val="333333"/>
        </w:rPr>
      </w:pPr>
      <w:r>
        <w:rPr>
          <w:rFonts w:hint="eastAsia" w:ascii="微软雅黑" w:hAnsi="微软雅黑" w:eastAsia="微软雅黑"/>
          <w:color w:val="333333"/>
        </w:rPr>
        <w:t>准备两种颜色以上的笔，透过运用不同颜色的笔来区分不同内容，突出知识的重点与难点等。此外，在笔记里穿插一些色彩，也能让笔记充满活力，给我们视觉上的享受，当然你还可以用思维导图快速记录内容的主干，细节等信息。</w:t>
      </w:r>
    </w:p>
    <w:p>
      <w:pPr>
        <w:pStyle w:val="5"/>
        <w:spacing w:before="0" w:beforeAutospacing="0" w:after="240" w:afterAutospacing="0" w:line="480" w:lineRule="atLeast"/>
        <w:rPr>
          <w:rFonts w:hint="eastAsia" w:ascii="微软雅黑" w:hAnsi="微软雅黑" w:eastAsia="微软雅黑"/>
          <w:color w:val="333333"/>
        </w:rPr>
      </w:pPr>
      <w:r>
        <w:rPr>
          <w:rFonts w:hint="eastAsia" w:ascii="微软雅黑" w:hAnsi="微软雅黑" w:eastAsia="微软雅黑"/>
          <w:color w:val="333333"/>
        </w:rPr>
        <w:t>而随着现代科技的发展，笔记也可以借助高科技的产品来记录。比如，用录音笔或手机录下老师讲课时分析问题的过程，万一在课后遇到问题可以重听一下。但同学们要注意一点，要录下老师的讲课资料时，一定要事先征得老师的同意。</w:t>
      </w:r>
    </w:p>
    <w:p>
      <w:pPr>
        <w:pStyle w:val="5"/>
        <w:spacing w:before="0" w:beforeAutospacing="0" w:after="240" w:afterAutospacing="0" w:line="480" w:lineRule="atLeast"/>
        <w:rPr>
          <w:rFonts w:hint="eastAsia" w:ascii="微软雅黑" w:hAnsi="微软雅黑" w:eastAsia="微软雅黑"/>
          <w:color w:val="333333"/>
        </w:rPr>
      </w:pPr>
      <w:r>
        <w:rPr>
          <w:rFonts w:hint="eastAsia" w:ascii="微软雅黑" w:hAnsi="微软雅黑" w:eastAsia="微软雅黑"/>
          <w:color w:val="333333"/>
        </w:rPr>
        <w:t>笔记是我们学习及复习知识的有利工具，能帮助我们快速的巩固知识在大脑中的记忆。做笔记的习惯不要轻易的受自己的情绪所影响，只有坚持不懈的做笔记，才能让学习效率有所提高。</w:t>
      </w:r>
    </w:p>
    <w:p>
      <w:pPr>
        <w:pStyle w:val="5"/>
        <w:shd w:val="clear" w:color="auto" w:fill="FFFFFF"/>
        <w:spacing w:beforeAutospacing="0" w:afterAutospacing="0" w:line="420" w:lineRule="atLeast"/>
        <w:jc w:val="both"/>
        <w:rPr>
          <w:rFonts w:hint="eastAsia" w:ascii="微软雅黑" w:hAnsi="微软雅黑" w:eastAsia="微软雅黑"/>
          <w:color w:val="92D050"/>
          <w:sz w:val="36"/>
          <w:szCs w:val="36"/>
        </w:rPr>
      </w:pPr>
    </w:p>
    <w:p>
      <w:pPr>
        <w:pStyle w:val="5"/>
        <w:shd w:val="clear" w:color="auto" w:fill="FFFFFF"/>
        <w:spacing w:beforeAutospacing="0" w:afterAutospacing="0" w:line="420" w:lineRule="atLeast"/>
        <w:jc w:val="both"/>
        <w:rPr>
          <w:rFonts w:hint="eastAsia" w:ascii="微软雅黑" w:hAnsi="微软雅黑" w:eastAsia="微软雅黑"/>
          <w:color w:val="92D050"/>
          <w:sz w:val="36"/>
          <w:szCs w:val="36"/>
        </w:rPr>
      </w:pPr>
    </w:p>
    <w:p>
      <w:pPr>
        <w:pStyle w:val="5"/>
        <w:shd w:val="clear" w:color="auto" w:fill="FFFFFF"/>
        <w:spacing w:beforeAutospacing="0" w:afterAutospacing="0" w:line="420" w:lineRule="atLeast"/>
        <w:jc w:val="both"/>
        <w:rPr>
          <w:rFonts w:hint="eastAsia" w:ascii="微软雅黑" w:hAnsi="微软雅黑" w:eastAsia="微软雅黑"/>
          <w:color w:val="92D050"/>
          <w:sz w:val="36"/>
          <w:szCs w:val="36"/>
        </w:rPr>
      </w:pPr>
    </w:p>
    <w:p>
      <w:pPr>
        <w:pStyle w:val="5"/>
        <w:shd w:val="clear" w:color="auto" w:fill="FFFFFF"/>
        <w:spacing w:beforeAutospacing="0" w:afterAutospacing="0" w:line="420" w:lineRule="atLeast"/>
        <w:jc w:val="both"/>
        <w:rPr>
          <w:rFonts w:hint="eastAsia" w:ascii="微软雅黑" w:hAnsi="微软雅黑" w:eastAsia="微软雅黑"/>
          <w:color w:val="92D050"/>
          <w:sz w:val="36"/>
          <w:szCs w:val="36"/>
        </w:rPr>
      </w:pPr>
      <w:bookmarkStart w:id="0" w:name="_GoBack"/>
      <w:bookmarkEnd w:id="0"/>
    </w:p>
    <w:p>
      <w:pPr>
        <w:pStyle w:val="5"/>
        <w:shd w:val="clear" w:color="auto" w:fill="FFFFFF"/>
        <w:spacing w:beforeAutospacing="0" w:afterAutospacing="0" w:line="420" w:lineRule="atLeast"/>
        <w:ind w:firstLine="480"/>
        <w:jc w:val="center"/>
        <w:rPr>
          <w:rFonts w:hint="eastAsia" w:ascii="微软雅黑" w:hAnsi="微软雅黑" w:eastAsia="微软雅黑"/>
          <w:color w:val="333333"/>
          <w:sz w:val="36"/>
          <w:szCs w:val="36"/>
        </w:rPr>
      </w:pPr>
      <w:r>
        <w:rPr>
          <w:rFonts w:hint="eastAsia" w:ascii="微软雅黑" w:hAnsi="微软雅黑" w:eastAsia="微软雅黑"/>
          <w:b/>
          <w:bCs/>
          <w:color w:val="FFFFFF" w:themeColor="background1"/>
          <w:spacing w:val="90"/>
          <w:sz w:val="36"/>
          <w:szCs w:val="36"/>
          <w:shd w:val="clear" w:color="auto" w:fill="3C30B3"/>
        </w:rPr>
        <w:t>加入我们开启学习之路</w:t>
      </w:r>
    </w:p>
    <w:p>
      <w:r>
        <w:rPr>
          <w:rFonts w:hint="eastAsia" w:ascii="微软雅黑" w:hAnsi="微软雅黑" w:eastAsia="微软雅黑"/>
          <w:color w:val="333333"/>
          <w:sz w:val="21"/>
          <w:szCs w:val="21"/>
          <w:lang w:eastAsia="zh-CN"/>
        </w:rPr>
        <w:drawing>
          <wp:inline distT="0" distB="0" distL="114300" distR="114300">
            <wp:extent cx="4772025" cy="1790700"/>
            <wp:effectExtent l="0" t="0" r="9525" b="0"/>
            <wp:docPr id="9" name="图片 9" descr="中医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中医内"/>
                    <pic:cNvPicPr>
                      <a:picLocks noChangeAspect="1"/>
                    </pic:cNvPicPr>
                  </pic:nvPicPr>
                  <pic:blipFill>
                    <a:blip r:embed="rId5"/>
                    <a:stretch>
                      <a:fillRect/>
                    </a:stretch>
                  </pic:blipFill>
                  <pic:spPr>
                    <a:xfrm>
                      <a:off x="0" y="0"/>
                      <a:ext cx="4772025" cy="1790700"/>
                    </a:xfrm>
                    <a:prstGeom prst="rect">
                      <a:avLst/>
                    </a:prstGeom>
                  </pic:spPr>
                </pic:pic>
              </a:graphicData>
            </a:graphic>
          </wp:inline>
        </w:drawing>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left"/>
    </w:pPr>
    <w:r>
      <w:drawing>
        <wp:inline distT="0" distB="0" distL="0" distR="0">
          <wp:extent cx="1526540" cy="393065"/>
          <wp:effectExtent l="0" t="0" r="16510" b="6985"/>
          <wp:docPr id="8" name="图片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descr="logo"/>
                  <pic:cNvPicPr>
                    <a:picLocks noChangeAspect="1" noChangeArrowheads="1"/>
                  </pic:cNvPicPr>
                </pic:nvPicPr>
                <pic:blipFill>
                  <a:blip r:embed="rId1"/>
                  <a:stretch>
                    <a:fillRect/>
                  </a:stretch>
                </pic:blipFill>
                <pic:spPr>
                  <a:xfrm>
                    <a:off x="0" y="0"/>
                    <a:ext cx="1526540" cy="393199"/>
                  </a:xfrm>
                  <a:prstGeom prst="rect">
                    <a:avLst/>
                  </a:prstGeom>
                  <a:noFill/>
                  <a:ln w="9525">
                    <a:noFill/>
                    <a:miter lim="800000"/>
                    <a:headEnd/>
                    <a:tailEnd/>
                  </a:ln>
                </pic:spPr>
              </pic:pic>
            </a:graphicData>
          </a:graphic>
        </wp:inline>
      </w:drawing>
    </w:r>
    <w:r>
      <w:rPr>
        <w:rFonts w:hint="eastAsia"/>
      </w:rPr>
      <w:t>　　　　　</w:t>
    </w:r>
    <w:r>
      <w:rPr>
        <w:rFonts w:hint="eastAsia"/>
        <w:lang w:val="en-US" w:eastAsia="zh-CN"/>
      </w:rPr>
      <w:t>中医内科</w:t>
    </w:r>
    <w:r>
      <w:rPr>
        <w:rFonts w:hint="eastAsia" w:ascii="Calibri" w:hAnsi="Calibri" w:eastAsia="宋体" w:cs="Times New Roman"/>
      </w:rPr>
      <w:t>考试交流群</w:t>
    </w:r>
    <w:r>
      <w:rPr>
        <w:rFonts w:hint="eastAsia" w:ascii="宋体" w:hAnsi="Calibri" w:eastAsia="宋体" w:cs="宋体"/>
      </w:rPr>
      <w:t>：</w:t>
    </w:r>
    <w:r>
      <w:rPr>
        <w:rFonts w:hint="eastAsia" w:ascii="Calibri" w:hAnsi="Calibri" w:eastAsia="宋体" w:cs="Times New Roman"/>
      </w:rPr>
      <w:t>527240233</w:t>
    </w:r>
    <w:r>
      <w:rPr>
        <w:rFonts w:ascii="Calibri" w:hAnsi="Calibri" w:eastAsia="宋体" w:cs="Times New Roman"/>
      </w:rPr>
      <w:t xml:space="preserve"> </w:t>
    </w:r>
    <w:r>
      <w:rPr>
        <w:rFonts w:hint="eastAsia" w:ascii="宋体" w:hAnsi="Calibri" w:eastAsia="宋体" w:cs="宋体"/>
      </w:rPr>
      <w:t>微信公众号：</w:t>
    </w:r>
    <w:r>
      <w:rPr>
        <w:rFonts w:hint="eastAsia" w:ascii="Calibri" w:hAnsi="Calibri" w:eastAsia="宋体" w:cs="Times New Roman"/>
      </w:rPr>
      <w:t>med66_weisheng</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11969"/>
    <w:rsid w:val="0003636C"/>
    <w:rsid w:val="00111969"/>
    <w:rsid w:val="005B352A"/>
    <w:rsid w:val="00EC4227"/>
    <w:rsid w:val="00FB7BA8"/>
    <w:rsid w:val="66F65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1"/>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6">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10"/>
    <w:semiHidden/>
    <w:unhideWhenUsed/>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Hyperlink"/>
    <w:basedOn w:val="6"/>
    <w:semiHidden/>
    <w:unhideWhenUsed/>
    <w:qFormat/>
    <w:uiPriority w:val="99"/>
    <w:rPr>
      <w:color w:val="0000FF"/>
      <w:u w:val="single"/>
    </w:rPr>
  </w:style>
  <w:style w:type="character" w:customStyle="1" w:styleId="9">
    <w:name w:val="页眉 Char"/>
    <w:basedOn w:val="6"/>
    <w:link w:val="4"/>
    <w:semiHidden/>
    <w:uiPriority w:val="99"/>
    <w:rPr>
      <w:sz w:val="18"/>
      <w:szCs w:val="18"/>
    </w:rPr>
  </w:style>
  <w:style w:type="character" w:customStyle="1" w:styleId="10">
    <w:name w:val="页脚 Char"/>
    <w:basedOn w:val="6"/>
    <w:link w:val="3"/>
    <w:semiHidden/>
    <w:qFormat/>
    <w:uiPriority w:val="99"/>
    <w:rPr>
      <w:sz w:val="18"/>
      <w:szCs w:val="18"/>
    </w:rPr>
  </w:style>
  <w:style w:type="character" w:customStyle="1" w:styleId="11">
    <w:name w:val="标题 1 Char"/>
    <w:basedOn w:val="6"/>
    <w:link w:val="2"/>
    <w:qFormat/>
    <w:uiPriority w:val="9"/>
    <w:rPr>
      <w:rFonts w:ascii="宋体" w:hAnsi="宋体" w:eastAsia="宋体" w:cs="宋体"/>
      <w:b/>
      <w:bCs/>
      <w:kern w:val="36"/>
      <w:sz w:val="48"/>
      <w:szCs w:val="4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229</Words>
  <Characters>1309</Characters>
  <Lines>10</Lines>
  <Paragraphs>3</Paragraphs>
  <TotalTime>0</TotalTime>
  <ScaleCrop>false</ScaleCrop>
  <LinksUpToDate>false</LinksUpToDate>
  <CharactersWithSpaces>1535</CharactersWithSpaces>
  <Application>WPS Office_11.1.0.7693_F1E327BC-269C-435d-A152-05C5408002CA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2018-04-24T02:32:00Z</dcterms:created>
  <dc:creator>DELL</dc:creator>
  <cp:lastModifiedBy>dell</cp:lastModifiedBy>
  <dcterms:modified xsi:type="dcterms:W3CDTF">2019-08-13T06:00:22Z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2052-11.1.0.7693</vt:lpwstr>
  </property>
</Properties>
</file>