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30" w:lineRule="atLeast"/>
        <w:jc w:val="left"/>
        <w:outlineLvl w:val="0"/>
        <w:rPr>
          <w:rFonts w:ascii="微软雅黑" w:hAnsi="微软雅黑" w:eastAsia="微软雅黑" w:cs="宋体"/>
          <w:b/>
          <w:bCs/>
          <w:color w:val="333333"/>
          <w:kern w:val="36"/>
          <w:sz w:val="36"/>
          <w:szCs w:val="36"/>
        </w:rPr>
      </w:pPr>
      <w:r>
        <w:rPr>
          <w:rFonts w:hint="eastAsia" w:ascii="微软雅黑" w:hAnsi="微软雅黑" w:eastAsia="微软雅黑" w:cs="宋体"/>
          <w:b/>
          <w:bCs/>
          <w:color w:val="333333"/>
          <w:kern w:val="36"/>
          <w:sz w:val="36"/>
          <w:szCs w:val="36"/>
        </w:rPr>
        <w:t>针对中医内科主治医师考试的三大复习阶段</w:t>
      </w:r>
    </w:p>
    <w:p>
      <w:pPr>
        <w:pStyle w:val="5"/>
        <w:spacing w:before="0" w:beforeAutospacing="0" w:after="240" w:afterAutospacing="0" w:line="480" w:lineRule="atLeast"/>
        <w:rPr>
          <w:rFonts w:ascii="微软雅黑" w:hAnsi="微软雅黑" w:eastAsia="微软雅黑"/>
          <w:color w:val="333333"/>
        </w:rPr>
      </w:pPr>
      <w:r>
        <w:rPr>
          <w:rFonts w:hint="eastAsia" w:ascii="微软雅黑" w:hAnsi="微软雅黑" w:eastAsia="微软雅黑"/>
          <w:color w:val="333333"/>
        </w:rPr>
        <w:t>为了帮助各位考生更好地备考复习</w:t>
      </w:r>
      <w:r>
        <w:fldChar w:fldCharType="begin"/>
      </w:r>
      <w:r>
        <w:instrText xml:space="preserve"> HYPERLINK "http://www.med66.com/zhongyineikezhuzhi/" \t "_blank" \o "中医内科主治医师考试" </w:instrText>
      </w:r>
      <w:r>
        <w:fldChar w:fldCharType="separate"/>
      </w:r>
      <w:r>
        <w:rPr>
          <w:rStyle w:val="8"/>
          <w:rFonts w:hint="eastAsia" w:ascii="微软雅黑" w:hAnsi="微软雅黑" w:eastAsia="微软雅黑"/>
        </w:rPr>
        <w:t>中医内科主治医师考试</w:t>
      </w:r>
      <w:r>
        <w:rPr>
          <w:rStyle w:val="8"/>
          <w:rFonts w:hint="eastAsia" w:ascii="微软雅黑" w:hAnsi="微软雅黑" w:eastAsia="微软雅黑"/>
        </w:rPr>
        <w:fldChar w:fldCharType="end"/>
      </w:r>
      <w:r>
        <w:rPr>
          <w:rFonts w:hint="eastAsia" w:ascii="微软雅黑" w:hAnsi="微软雅黑" w:eastAsia="微软雅黑"/>
          <w:color w:val="333333"/>
        </w:rPr>
        <w:t>，医学教育网小编整理了针对中医</w:t>
      </w:r>
      <w:r>
        <w:fldChar w:fldCharType="begin"/>
      </w:r>
      <w:r>
        <w:instrText xml:space="preserve"> HYPERLINK "http://www.med66.com/neikezhuzhiyishi/" \t "_blank" \o "内科主治医师考试" </w:instrText>
      </w:r>
      <w:r>
        <w:fldChar w:fldCharType="separate"/>
      </w:r>
      <w:r>
        <w:rPr>
          <w:rStyle w:val="8"/>
          <w:rFonts w:hint="eastAsia" w:ascii="微软雅黑" w:hAnsi="微软雅黑" w:eastAsia="微软雅黑"/>
        </w:rPr>
        <w:t>内科主治医师考试</w:t>
      </w:r>
      <w:r>
        <w:rPr>
          <w:rStyle w:val="8"/>
          <w:rFonts w:hint="eastAsia" w:ascii="微软雅黑" w:hAnsi="微软雅黑" w:eastAsia="微软雅黑"/>
        </w:rPr>
        <w:fldChar w:fldCharType="end"/>
      </w:r>
      <w:r>
        <w:rPr>
          <w:rFonts w:hint="eastAsia" w:ascii="微软雅黑" w:hAnsi="微软雅黑" w:eastAsia="微软雅黑"/>
          <w:color w:val="333333"/>
        </w:rPr>
        <w:t>的三大复习阶段如下：</w:t>
      </w:r>
    </w:p>
    <w:p>
      <w:pPr>
        <w:pStyle w:val="5"/>
        <w:spacing w:before="0" w:beforeAutospacing="0" w:after="240" w:afterAutospacing="0" w:line="480" w:lineRule="atLeast"/>
        <w:rPr>
          <w:rFonts w:hint="eastAsia" w:ascii="微软雅黑" w:hAnsi="微软雅黑" w:eastAsia="微软雅黑"/>
          <w:color w:val="333333"/>
        </w:rPr>
      </w:pPr>
      <w:r>
        <w:rPr>
          <w:rStyle w:val="7"/>
          <w:rFonts w:hint="eastAsia" w:ascii="微软雅黑" w:hAnsi="微软雅黑" w:eastAsia="微软雅黑"/>
          <w:color w:val="333333"/>
        </w:rPr>
        <w:t>（一）基础学习阶段：</w:t>
      </w:r>
    </w:p>
    <w:p>
      <w:pPr>
        <w:pStyle w:val="5"/>
        <w:spacing w:before="0" w:beforeAutospacing="0" w:after="240" w:afterAutospacing="0" w:line="480" w:lineRule="atLeast"/>
        <w:rPr>
          <w:rFonts w:hint="eastAsia" w:ascii="微软雅黑" w:hAnsi="微软雅黑" w:eastAsia="微软雅黑"/>
          <w:color w:val="333333"/>
        </w:rPr>
      </w:pPr>
      <w:r>
        <w:rPr>
          <w:rFonts w:hint="eastAsia" w:ascii="微软雅黑" w:hAnsi="微软雅黑" w:eastAsia="微软雅黑"/>
          <w:color w:val="333333"/>
        </w:rPr>
        <w:t>1.建议学看书+听课+练习，三个步骤缺一不可。在书中标记老师讲到的重点，便于下一阶段有侧重的复习。</w:t>
      </w:r>
    </w:p>
    <w:p>
      <w:pPr>
        <w:pStyle w:val="5"/>
        <w:spacing w:before="0" w:beforeAutospacing="0" w:after="240" w:afterAutospacing="0" w:line="480" w:lineRule="atLeast"/>
        <w:rPr>
          <w:rFonts w:hint="eastAsia" w:ascii="微软雅黑" w:hAnsi="微软雅黑" w:eastAsia="微软雅黑"/>
          <w:color w:val="333333"/>
        </w:rPr>
      </w:pPr>
      <w:r>
        <w:rPr>
          <w:rFonts w:hint="eastAsia" w:ascii="微软雅黑" w:hAnsi="微软雅黑" w:eastAsia="微软雅黑"/>
          <w:color w:val="333333"/>
        </w:rPr>
        <w:t>2.及时对所学内容进行巩固，多做一些练习，在做题过程中查漏补缺。</w:t>
      </w:r>
    </w:p>
    <w:p>
      <w:pPr>
        <w:pStyle w:val="5"/>
        <w:spacing w:before="0" w:beforeAutospacing="0" w:after="240" w:afterAutospacing="0" w:line="480" w:lineRule="atLeast"/>
        <w:rPr>
          <w:rFonts w:hint="eastAsia" w:ascii="微软雅黑" w:hAnsi="微软雅黑" w:eastAsia="微软雅黑"/>
          <w:color w:val="333333"/>
        </w:rPr>
      </w:pPr>
      <w:r>
        <w:rPr>
          <w:rFonts w:hint="eastAsia" w:ascii="微软雅黑" w:hAnsi="微软雅黑" w:eastAsia="微软雅黑"/>
          <w:color w:val="333333"/>
        </w:rPr>
        <w:t>3.请做一些笔记，以便于再次温习。</w:t>
      </w:r>
    </w:p>
    <w:p>
      <w:pPr>
        <w:pStyle w:val="5"/>
        <w:spacing w:before="0" w:beforeAutospacing="0" w:after="240" w:afterAutospacing="0" w:line="480" w:lineRule="atLeast"/>
        <w:rPr>
          <w:rFonts w:hint="eastAsia" w:ascii="微软雅黑" w:hAnsi="微软雅黑" w:eastAsia="微软雅黑"/>
          <w:color w:val="333333"/>
        </w:rPr>
      </w:pPr>
      <w:r>
        <w:rPr>
          <w:rFonts w:hint="eastAsia" w:ascii="微软雅黑" w:hAnsi="微软雅黑" w:eastAsia="微软雅黑"/>
          <w:color w:val="333333"/>
        </w:rPr>
        <w:t>4.考试形式决定着考试内容，同时决定着学习复习方法。</w:t>
      </w:r>
    </w:p>
    <w:p>
      <w:pPr>
        <w:pStyle w:val="5"/>
        <w:spacing w:before="0" w:beforeAutospacing="0" w:after="240" w:afterAutospacing="0" w:line="480" w:lineRule="atLeast"/>
        <w:rPr>
          <w:rFonts w:hint="eastAsia" w:ascii="微软雅黑" w:hAnsi="微软雅黑" w:eastAsia="微软雅黑"/>
          <w:color w:val="333333"/>
        </w:rPr>
      </w:pPr>
      <w:r>
        <w:rPr>
          <w:rFonts w:hint="eastAsia" w:ascii="微软雅黑" w:hAnsi="微软雅黑" w:eastAsia="微软雅黑"/>
          <w:color w:val="333333"/>
        </w:rPr>
        <w:t>5.指定教材为考试出题及确定答案的唯一依据。考试超纲内容极少，请注意复习的重点。</w:t>
      </w:r>
    </w:p>
    <w:p>
      <w:pPr>
        <w:pStyle w:val="5"/>
        <w:spacing w:before="0" w:beforeAutospacing="0" w:after="240" w:afterAutospacing="0" w:line="480" w:lineRule="atLeast"/>
        <w:rPr>
          <w:rFonts w:hint="eastAsia" w:ascii="微软雅黑" w:hAnsi="微软雅黑" w:eastAsia="微软雅黑"/>
          <w:color w:val="333333"/>
        </w:rPr>
      </w:pPr>
      <w:r>
        <w:rPr>
          <w:rStyle w:val="7"/>
          <w:rFonts w:hint="eastAsia" w:ascii="微软雅黑" w:hAnsi="微软雅黑" w:eastAsia="微软雅黑"/>
          <w:color w:val="333333"/>
        </w:rPr>
        <w:t>（二）提高阶段：</w:t>
      </w:r>
    </w:p>
    <w:p>
      <w:pPr>
        <w:pStyle w:val="5"/>
        <w:spacing w:before="0" w:beforeAutospacing="0" w:after="240" w:afterAutospacing="0" w:line="480" w:lineRule="atLeast"/>
        <w:rPr>
          <w:rFonts w:hint="eastAsia" w:ascii="微软雅黑" w:hAnsi="微软雅黑" w:eastAsia="微软雅黑"/>
          <w:color w:val="333333"/>
        </w:rPr>
      </w:pPr>
      <w:r>
        <w:rPr>
          <w:rFonts w:hint="eastAsia" w:ascii="微软雅黑" w:hAnsi="微软雅黑" w:eastAsia="微软雅黑"/>
          <w:color w:val="333333"/>
        </w:rPr>
        <w:t>1.在之前复习的基础上加以巩固，对您在第一遍复习中在书上标注的重点进行回顾。</w:t>
      </w:r>
    </w:p>
    <w:p>
      <w:pPr>
        <w:pStyle w:val="5"/>
        <w:spacing w:before="0" w:beforeAutospacing="0" w:after="240" w:afterAutospacing="0" w:line="480" w:lineRule="atLeast"/>
        <w:rPr>
          <w:rFonts w:hint="eastAsia" w:ascii="微软雅黑" w:hAnsi="微软雅黑" w:eastAsia="微软雅黑"/>
          <w:color w:val="333333"/>
        </w:rPr>
      </w:pPr>
      <w:r>
        <w:rPr>
          <w:rFonts w:hint="eastAsia" w:ascii="微软雅黑" w:hAnsi="微软雅黑" w:eastAsia="微软雅黑"/>
          <w:color w:val="333333"/>
        </w:rPr>
        <w:t>2.第二遍听课时可适当加快语速，以加快复习进度。医|学教育网搜集整理对不理解的内容要认真对待，可及时提到答疑板，专业老师会及时为您解答。</w:t>
      </w:r>
    </w:p>
    <w:p>
      <w:pPr>
        <w:pStyle w:val="5"/>
        <w:spacing w:before="0" w:beforeAutospacing="0" w:after="240" w:afterAutospacing="0" w:line="480" w:lineRule="atLeast"/>
        <w:rPr>
          <w:rFonts w:hint="eastAsia" w:ascii="微软雅黑" w:hAnsi="微软雅黑" w:eastAsia="微软雅黑"/>
          <w:color w:val="333333"/>
        </w:rPr>
      </w:pPr>
      <w:r>
        <w:rPr>
          <w:rFonts w:hint="eastAsia" w:ascii="微软雅黑" w:hAnsi="微软雅黑" w:eastAsia="微软雅黑"/>
          <w:color w:val="333333"/>
        </w:rPr>
        <w:t>3.多做练习，本阶段复习时练习是关键，可采用随机练习的方式检测自己什么方面还有待提高。在做题的过程中切忌掌握出题点不能只单纯的记住答案。</w:t>
      </w:r>
    </w:p>
    <w:p>
      <w:pPr>
        <w:pStyle w:val="5"/>
        <w:spacing w:before="0" w:beforeAutospacing="0" w:after="240" w:afterAutospacing="0" w:line="480" w:lineRule="atLeast"/>
        <w:rPr>
          <w:rFonts w:hint="eastAsia" w:ascii="微软雅黑" w:hAnsi="微软雅黑" w:eastAsia="微软雅黑"/>
          <w:color w:val="333333"/>
        </w:rPr>
      </w:pPr>
      <w:r>
        <w:rPr>
          <w:rFonts w:hint="eastAsia" w:ascii="微软雅黑" w:hAnsi="微软雅黑" w:eastAsia="微软雅黑"/>
          <w:color w:val="333333"/>
        </w:rPr>
        <w:t>4.注意在听课过程中及时在教材或讲义上标注重点符号，包括做错的题目所涉及的知识点也要标记好错题标记，以便考前复习时使用。</w:t>
      </w:r>
    </w:p>
    <w:p>
      <w:pPr>
        <w:pStyle w:val="5"/>
        <w:spacing w:before="0" w:beforeAutospacing="0" w:after="240" w:afterAutospacing="0" w:line="480" w:lineRule="atLeast"/>
        <w:rPr>
          <w:rFonts w:hint="eastAsia" w:ascii="微软雅黑" w:hAnsi="微软雅黑" w:eastAsia="微软雅黑"/>
          <w:color w:val="333333"/>
        </w:rPr>
      </w:pPr>
      <w:r>
        <w:rPr>
          <w:rStyle w:val="7"/>
          <w:rFonts w:hint="eastAsia" w:ascii="微软雅黑" w:hAnsi="微软雅黑" w:eastAsia="微软雅黑"/>
          <w:color w:val="333333"/>
        </w:rPr>
        <w:t>（三）冲刺阶段：</w:t>
      </w:r>
    </w:p>
    <w:p>
      <w:pPr>
        <w:pStyle w:val="5"/>
        <w:spacing w:before="0" w:beforeAutospacing="0" w:after="240" w:afterAutospacing="0" w:line="480" w:lineRule="atLeast"/>
        <w:rPr>
          <w:rFonts w:hint="eastAsia" w:ascii="微软雅黑" w:hAnsi="微软雅黑" w:eastAsia="微软雅黑"/>
          <w:color w:val="333333"/>
        </w:rPr>
      </w:pPr>
      <w:r>
        <w:rPr>
          <w:rFonts w:hint="eastAsia" w:ascii="微软雅黑" w:hAnsi="微软雅黑" w:eastAsia="微软雅黑"/>
          <w:color w:val="333333"/>
        </w:rPr>
        <w:t>在最后的一个半月的时间里，一定要充分利用好时间，做好所有应考前的准备，没有看完的知识点应抓紧时间进行复习，该记忆的内容要深刻记忆，该理解的内容还要不断巩固。此外，要注意休息，保持充足的精力学习，千万不可在考试的前一天晚上还在熬夜，昏昏沉沉上考场只会影响水平的发挥。</w:t>
      </w:r>
    </w:p>
    <w:p>
      <w:pPr>
        <w:pStyle w:val="5"/>
        <w:shd w:val="clear" w:color="auto" w:fill="FFFFFF"/>
        <w:spacing w:beforeAutospacing="0" w:afterAutospacing="0" w:line="420" w:lineRule="atLeast"/>
        <w:jc w:val="both"/>
        <w:rPr>
          <w:rFonts w:hint="eastAsia" w:ascii="微软雅黑" w:hAnsi="微软雅黑" w:eastAsia="微软雅黑"/>
          <w:color w:val="92D050"/>
          <w:sz w:val="36"/>
          <w:szCs w:val="36"/>
        </w:rPr>
      </w:pPr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</w:rPr>
        <w:t>加入我们开启学习之路</w:t>
      </w:r>
    </w:p>
    <w:p>
      <w:r>
        <w:rPr>
          <w:rFonts w:hint="eastAsia" w:ascii="微软雅黑" w:hAnsi="微软雅黑" w:eastAsia="微软雅黑"/>
          <w:color w:val="333333"/>
          <w:sz w:val="21"/>
          <w:szCs w:val="21"/>
          <w:lang w:eastAsia="zh-CN"/>
        </w:rPr>
        <w:drawing>
          <wp:inline distT="0" distB="0" distL="114300" distR="114300">
            <wp:extent cx="4772025" cy="1790700"/>
            <wp:effectExtent l="0" t="0" r="9525" b="0"/>
            <wp:docPr id="9" name="图片 9" descr="中医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中医内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drawing>
        <wp:inline distT="0" distB="0" distL="0" distR="0">
          <wp:extent cx="1526540" cy="393065"/>
          <wp:effectExtent l="0" t="0" r="16510" b="6985"/>
          <wp:docPr id="8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　</w:t>
    </w:r>
    <w:r>
      <w:rPr>
        <w:rFonts w:hint="eastAsia"/>
        <w:lang w:val="en-US" w:eastAsia="zh-CN"/>
      </w:rPr>
      <w:t>中医内科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527240233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61200"/>
    <w:rsid w:val="0003636C"/>
    <w:rsid w:val="00161200"/>
    <w:rsid w:val="00CD0A70"/>
    <w:rsid w:val="00D354BE"/>
    <w:rsid w:val="00FB7BA8"/>
    <w:rsid w:val="15FB7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Hyperlink"/>
    <w:basedOn w:val="6"/>
    <w:semiHidden/>
    <w:unhideWhenUsed/>
    <w:uiPriority w:val="99"/>
    <w:rPr>
      <w:color w:val="0000FF"/>
      <w:u w:val="single"/>
    </w:rPr>
  </w:style>
  <w:style w:type="character" w:customStyle="1" w:styleId="10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12">
    <w:name w:val="标题 1 Char"/>
    <w:basedOn w:val="6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121</Words>
  <Characters>694</Characters>
  <Lines>5</Lines>
  <Paragraphs>1</Paragraphs>
  <TotalTime>0</TotalTime>
  <ScaleCrop>false</ScaleCrop>
  <LinksUpToDate>false</LinksUpToDate>
  <CharactersWithSpaces>814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2018-04-24T02:30:00Z</dcterms:created>
  <dc:creator>DELL</dc:creator>
  <cp:lastModifiedBy>dell</cp:lastModifiedBy>
  <dcterms:modified xsi:type="dcterms:W3CDTF">2019-08-13T06:01:51Z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