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2020年中西医执业医师实践技能考试大纲公布，医学教育网小编整理如下：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Style w:val="a6"/>
          <w:rFonts w:ascii="微软雅黑" w:eastAsia="微软雅黑" w:hAnsi="微软雅黑" w:hint="eastAsia"/>
          <w:color w:val="333333"/>
          <w:sz w:val="22"/>
          <w:szCs w:val="22"/>
        </w:rPr>
        <w:t>一、医师职业素养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（一）医德医风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（二）沟通能力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（三）人文关怀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Style w:val="a6"/>
          <w:rFonts w:ascii="微软雅黑" w:eastAsia="微软雅黑" w:hAnsi="微软雅黑" w:hint="eastAsia"/>
          <w:color w:val="333333"/>
          <w:sz w:val="22"/>
          <w:szCs w:val="22"/>
        </w:rPr>
        <w:t>二、中医思维与诊疗能力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（一）中医四诊信息采集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（二）诊断与鉴别诊断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（三）辨证论治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（四）预防与调护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Style w:val="a6"/>
          <w:rFonts w:ascii="微软雅黑" w:eastAsia="微软雅黑" w:hAnsi="微软雅黑" w:hint="eastAsia"/>
          <w:color w:val="333333"/>
          <w:sz w:val="22"/>
          <w:szCs w:val="22"/>
        </w:rPr>
        <w:t>三、中医操作技能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（一）中医四诊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（二）针灸常用腧穴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1.手太阴肺经腧穴：孔最、列缺、少商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2.手阳明大肠经腧穴：合谷、曲池、肩髃、迎香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3.足阳明胃经腧穴：地仓、下关、天枢、犊鼻、足三里、条口、丰隆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4.足太阴脾经腧穴：公孙、三阴交、地机、阴陵泉、血海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lastRenderedPageBreak/>
        <w:t>5.手少阴心经腧穴：通里、神门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6.手太阳小肠经腧穴：后溪、听宫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7.足太阳膀胱经腧穴：天柱、肺俞、膈俞、胃俞、肾俞、大肠俞、委中、承山、昆仑、至阴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8.足少阴肾经腧穴：太溪、照海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9.手厥阴心包经腧穴：内关、大陵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10.手少阳三焦经腧穴：外关、支沟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11.足少阳胆经腧穴：风池、肩井、环跳、阳陵泉、悬钟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12.足厥阴肝经腧穴：太冲、期门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13.督脉腧穴：命门、大椎、百会、水沟、印堂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14.任脉腧穴：中极、关元、气海、中脘、膻中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15.常用经外奇穴：四神聪、夹脊、腰痛点、十宣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（三）针灸技术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1.毫针法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2.艾灸法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3.其他疗法：三棱针法、皮肤针法、耳穴压丸法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lastRenderedPageBreak/>
        <w:t>4.针灸异常情况处理：晕针、滞针、弯针、断针、血肿、皮肤灼伤及起疱、刺伤内脏、刺伤脑脊髓、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外周神经损伤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5.常见急性病症的针灸治疗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（1）偏头痛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（2）眩晕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（3）落枕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（4）中风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（5）心悸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（6）哮喘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（7）呕吐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（8）胃痛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（9）腹痛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（10）泄泻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（11）癃闭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（12）痛经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（13）扭伤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lastRenderedPageBreak/>
        <w:t>（14）牙痛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（15）晕厥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（16）高热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（17）抽搐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（18）内脏绞痛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（四）推拿技术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1.法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2.揉法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3.按法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4.推法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5.拿法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6.抖法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7.捏脊法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8.搓法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（五）拔罐技术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Style w:val="a6"/>
          <w:rFonts w:ascii="微软雅黑" w:eastAsia="微软雅黑" w:hAnsi="微软雅黑" w:hint="eastAsia"/>
          <w:color w:val="333333"/>
          <w:sz w:val="22"/>
          <w:szCs w:val="22"/>
        </w:rPr>
        <w:t>四、西医临床技能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（一）体格检查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lastRenderedPageBreak/>
        <w:t>1.全身状态检查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生命征、发育与体型、营养状态、意识状态、面容、体位、步态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2.皮肤检查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3.浅表淋巴结检查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4.头部检查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（1）眼部检查：眼睑、结膜、巩膜、瞳孔（大小与形状、对光反射、集合反射）、眼球运动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（2）咽部、扁桃体检查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（3）鼻窦检查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5.颈部检查（血管、甲状腺、气管）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6.胸廓、胸壁与乳房检查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7.肺和胸膜检查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（1）视诊（呼吸运动、呼吸频率、呼吸节律、呼吸深度）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（2）触诊（胸廓扩张度、语音震颤、胸膜摩擦感）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226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（3）叩诊（叩诊方法、叩诊音、肺界叩诊）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（4）听诊（听诊方法、呼吸音、啰音、胸膜摩擦音、听觉语音）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lastRenderedPageBreak/>
        <w:t>8.心脏检查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（1）视诊（心前区隆起、心尖搏动、心前区异常搏动）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（2）触诊（心尖搏动、震颤、心包摩擦感）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（3）叩诊（心脏相对浊音界）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（4）听诊（心脏瓣膜听诊区、听诊方法、心率、心律、心音、额外心音、心脏杂音、心包摩擦音）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9.血管检查：脉搏、血管杂音、周围血管征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10.腹部检查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（1）视诊（腹部外形、呼吸运动、腹壁静脉、胃肠型和蠕动波）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（2）触诊（腹壁紧张度、压痛及反跳痛、腹部包块、肝脾触诊、墨菲征、液波震颤）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（3）叩诊（腹部叩诊音、肝浊音界、移动性浊音、肾区叩击痛、膀胱叩诊）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（4）听诊（肠鸣音、振水音）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11.脊柱、四肢检查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（1）脊柱（弯曲度、活动度、压痛与叩击痛）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（2）四肢关节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12.神经系统检查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lastRenderedPageBreak/>
        <w:t>（1）肌力、肌张力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（2）共济运动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（3）神经反射（浅反射、深反射、病理反射）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（4）脑膜刺激征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（5）拉塞格征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（二）基本操作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1.外科手消毒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2.戴无菌手套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3.穿、脱手术衣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4.手术区皮肤消毒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5.穿、脱隔离衣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6.创伤的现场止血法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7.伤口（切口）换药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8.脊柱损伤的现场搬运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9.长骨</w:t>
      </w:r>
      <w:hyperlink r:id="rId6" w:tgtFrame="_blank" w:tooltip="骨折" w:history="1">
        <w:r>
          <w:rPr>
            <w:rStyle w:val="a7"/>
            <w:rFonts w:ascii="微软雅黑" w:eastAsia="微软雅黑" w:hAnsi="微软雅黑" w:hint="eastAsia"/>
            <w:sz w:val="22"/>
            <w:szCs w:val="22"/>
          </w:rPr>
          <w:t>骨折</w:t>
        </w:r>
      </w:hyperlink>
      <w:r>
        <w:rPr>
          <w:rFonts w:ascii="微软雅黑" w:eastAsia="微软雅黑" w:hAnsi="微软雅黑" w:hint="eastAsia"/>
          <w:color w:val="333333"/>
          <w:sz w:val="22"/>
          <w:szCs w:val="22"/>
        </w:rPr>
        <w:t>现场急救固定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10.心肺复苏术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11.气囊－面罩简易呼吸器的使用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lastRenderedPageBreak/>
        <w:t>12.导尿术（男、女）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13.胸膜腔穿刺术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14.腹腔穿刺术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（三）辅助检查结果分析判读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1.心电图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（1）正常心电图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（2）心房、心室肥大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（3）心肌缺血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（4）急性心肌梗死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（5）过早搏动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（6）阵发性室上性心动过速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（7）室性心动过速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（8）心房颤动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（9）心室颤动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（10）房室传导阻滞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2.普通Ｘ线片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（1）正常胸部正位片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lastRenderedPageBreak/>
        <w:t>（2）阻塞性肺气肿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（3）气胸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（4）胸腔积液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（5）肺炎链球菌肺炎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（6）原发性肺癌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（7）胃溃疡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（8）急性胃肠穿孔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（9）肠梗阻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（10）长骨骨折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3.ＣＴ影像诊断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（1）原发性肺癌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（2）急性胰腺炎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（3）急性硬膜外血肿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（4）急性硬膜下血肿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（5）脑梗死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（6）脑出血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（7）蛛网膜下腔出血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lastRenderedPageBreak/>
        <w:t>4.实验室检查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（1）血液一般检查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（2）尿液检查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（3）粪便检查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（4）肝功能（血清蛋白、丙氨酸氨基转移酶、</w:t>
      </w:r>
      <w:r>
        <w:rPr>
          <w:rFonts w:ascii="inherit" w:eastAsia="微软雅黑" w:hAnsi="inherit"/>
          <w:color w:val="333333"/>
          <w:sz w:val="22"/>
          <w:szCs w:val="22"/>
        </w:rPr>
        <w:t>天门冬氨酸氨基转移酶、</w:t>
      </w:r>
      <w:r>
        <w:rPr>
          <w:rFonts w:ascii="inherit" w:eastAsia="微软雅黑" w:hAnsi="inherit"/>
          <w:color w:val="333333"/>
          <w:sz w:val="22"/>
          <w:szCs w:val="22"/>
        </w:rPr>
        <w:t>γ-</w:t>
      </w:r>
      <w:r>
        <w:rPr>
          <w:rFonts w:ascii="inherit" w:eastAsia="微软雅黑" w:hAnsi="inherit"/>
          <w:color w:val="333333"/>
          <w:sz w:val="22"/>
          <w:szCs w:val="22"/>
        </w:rPr>
        <w:t>谷氨酰转肽酶、胆红素）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（5）甲、乙、丙型肝炎病毒标志物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（6）肾功能（尿素氮、肌酐、尿酸、内生肌</w:t>
      </w:r>
      <w:r>
        <w:rPr>
          <w:rFonts w:ascii="inherit" w:eastAsia="微软雅黑" w:hAnsi="inherit"/>
          <w:color w:val="333333"/>
          <w:sz w:val="22"/>
          <w:szCs w:val="22"/>
        </w:rPr>
        <w:t>酐清除率）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（7）血糖、葡萄糖耐量试验、糖化血红蛋白、</w:t>
      </w:r>
      <w:r>
        <w:rPr>
          <w:rFonts w:ascii="inherit" w:eastAsia="微软雅黑" w:hAnsi="inherit"/>
          <w:color w:val="333333"/>
          <w:sz w:val="22"/>
          <w:szCs w:val="22"/>
        </w:rPr>
        <w:t>血浆胰岛素、Ｃ肽测定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（8）血清总胆固醇、甘油三酯、高密度脂蛋</w:t>
      </w:r>
      <w:r>
        <w:rPr>
          <w:rFonts w:ascii="inherit" w:eastAsia="微软雅黑" w:hAnsi="inherit"/>
          <w:color w:val="333333"/>
          <w:sz w:val="22"/>
          <w:szCs w:val="22"/>
        </w:rPr>
        <w:t>白胆固醇、低密度脂蛋白胆固醇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（9）血清钾、钠、氯、钙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（10）血清淀粉酶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（11）血清心肌标志物（心肌酶、肌钙蛋白）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（12）血浆Ｂ型脑钠肽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（13）抗链球菌溶血素“O”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（14）类风湿因子与抗核抗体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（15）浆膜腔积液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lastRenderedPageBreak/>
        <w:t>（16）动脉血气分析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（17）常用肿瘤标志物（AFP、CEA、CA125）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（18）血、尿hCG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（19）甲状腺功能（FT3、FT4、TSH、甲状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腺自身抗体）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Style w:val="a6"/>
          <w:rFonts w:ascii="微软雅黑" w:eastAsia="微软雅黑" w:hAnsi="微软雅黑" w:hint="eastAsia"/>
          <w:color w:val="333333"/>
          <w:sz w:val="22"/>
          <w:szCs w:val="22"/>
        </w:rPr>
        <w:t>五、临床常见病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（一）急性上呼吸道感染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（二）慢性支气管炎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（三）慢性阻塞性肺疾病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（四）慢性肺源性心脏病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（五）支气管哮喘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（六）肺炎（肺炎链球菌肺炎、支原体肺炎）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（七）肺结核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（八）原发性支气管肺癌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（九）呼吸衰竭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（十）心力衰竭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（十一）心律失常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lastRenderedPageBreak/>
        <w:t>1.过早搏动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2.室上性心动过速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3.室性心动过速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4.心房颤动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5.房室传导阻滞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（十二）原发性高血压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（十三）冠状动脉粥样硬化性心脏病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（十四）病毒性心肌炎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（十五）慢性胃炎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（十六）消化性溃疡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（十七）上消化道出血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（十八）胃癌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（十九）溃疡性结肠炎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（二十）</w:t>
      </w:r>
      <w:hyperlink r:id="rId7" w:tgtFrame="_blank" w:tooltip="肝硬化" w:history="1">
        <w:r>
          <w:rPr>
            <w:rStyle w:val="a7"/>
            <w:rFonts w:ascii="微软雅黑" w:eastAsia="微软雅黑" w:hAnsi="微软雅黑" w:hint="eastAsia"/>
            <w:sz w:val="22"/>
            <w:szCs w:val="22"/>
          </w:rPr>
          <w:t>肝硬化</w:t>
        </w:r>
      </w:hyperlink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（二十一）原发性肝癌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（二十二）急性胰腺炎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（二十三）慢性肾小球肾炎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lastRenderedPageBreak/>
        <w:t>（二十四）肾病综合征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（二十五）</w:t>
      </w:r>
      <w:hyperlink r:id="rId8" w:tgtFrame="_blank" w:tooltip="尿路感染" w:history="1">
        <w:r>
          <w:rPr>
            <w:rStyle w:val="a7"/>
            <w:rFonts w:ascii="微软雅黑" w:eastAsia="微软雅黑" w:hAnsi="微软雅黑" w:hint="eastAsia"/>
            <w:sz w:val="22"/>
            <w:szCs w:val="22"/>
          </w:rPr>
          <w:t>尿路感染</w:t>
        </w:r>
      </w:hyperlink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（二十六）慢性肾衰竭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（二十七）缺铁性贫血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（二十八）再生障碍性贫血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（二十九）急性白血病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（三十）慢性髓细胞白血病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（三十一）原发免疫性血小板减少症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（三十二）甲状腺功能亢进症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（三十三）甲状腺功能减退症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（三十四）糖尿病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（三十五）血脂异常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（三十六）高尿酸血症与痛风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（三十七）类风湿关节炎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（三十八）系统性红斑狼疮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（三十九）脑梗死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（四十）脑出血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lastRenderedPageBreak/>
        <w:t>（四十一）癫痫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（四十二）帕金森病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（四十三）有机磷杀虫药中毒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（四十四）病毒性肝炎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（四十五）乳腺增生病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（四十六）急性乳腺炎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（四十七）急性阑尾炎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（四十八）肠梗阻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（四十九）胆石症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（五十）良性前列腺增生症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（五十一）下肢动脉硬化性闭塞症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（五十二）下肢深静脉血栓形成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（五十三）直肠癌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（五十四）湿疹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（五十五）荨麻疹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（五十六）甲状腺腺瘤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（五十七）排卵障碍性异常子宫出血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lastRenderedPageBreak/>
        <w:t>（五十八）闭经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（五十九）阴道炎症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（六十）盆腔炎性疾病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（六十一）先兆流产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（六十二）异位妊娠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（六十三）产褥感染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（六十四）子宫肌瘤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（六十五）小儿肺炎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（六十六）小儿腹泻病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（六十七）急性肾小球肾炎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（六十八）过敏性紫癜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（六十九）水痘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（七十）流行性腮腺炎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（七十一）手足口病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（七十二）桡骨下端骨折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（七十三）颈椎病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（七十四）腰椎间盘突出症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lastRenderedPageBreak/>
        <w:t>（七十五）不寐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（七十六）头痛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（七十七）眩晕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（七十八）呕吐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（七十九）黄疸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（八十）腹痛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（八十一）泄泻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（八十二）便秘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（八十三）胁痛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（八十四）水肿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（八十五）郁证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（八十六）血证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（八十七）痰饮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（八十八）自汗盗汗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（八十九）内伤发热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（九十）厥证</w:t>
      </w:r>
    </w:p>
    <w:p w:rsidR="000D631A" w:rsidRDefault="000D631A" w:rsidP="000D631A">
      <w:pPr>
        <w:pStyle w:val="a5"/>
        <w:spacing w:before="0" w:beforeAutospacing="0" w:after="217" w:afterAutospacing="0"/>
        <w:ind w:firstLine="480"/>
        <w:rPr>
          <w:rFonts w:ascii="微软雅黑" w:eastAsia="微软雅黑" w:hAnsi="微软雅黑" w:hint="eastAsia"/>
          <w:color w:val="333333"/>
          <w:sz w:val="22"/>
          <w:szCs w:val="22"/>
        </w:rPr>
      </w:pPr>
      <w:r>
        <w:rPr>
          <w:rFonts w:ascii="微软雅黑" w:eastAsia="微软雅黑" w:hAnsi="微软雅黑" w:hint="eastAsia"/>
          <w:color w:val="333333"/>
          <w:sz w:val="22"/>
          <w:szCs w:val="22"/>
        </w:rPr>
        <w:t>（九十一）痿证</w:t>
      </w:r>
    </w:p>
    <w:p w:rsidR="00514E47" w:rsidRDefault="00514E47"/>
    <w:sectPr w:rsidR="00514E47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84F" w:rsidRDefault="008F084F" w:rsidP="000D631A">
      <w:r>
        <w:separator/>
      </w:r>
    </w:p>
  </w:endnote>
  <w:endnote w:type="continuationSeparator" w:id="0">
    <w:p w:rsidR="008F084F" w:rsidRDefault="008F084F" w:rsidP="000D6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84F" w:rsidRDefault="008F084F" w:rsidP="000D631A">
      <w:r>
        <w:separator/>
      </w:r>
    </w:p>
  </w:footnote>
  <w:footnote w:type="continuationSeparator" w:id="0">
    <w:p w:rsidR="008F084F" w:rsidRDefault="008F084F" w:rsidP="000D63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631A"/>
    <w:rsid w:val="00033A79"/>
    <w:rsid w:val="000A274A"/>
    <w:rsid w:val="000D631A"/>
    <w:rsid w:val="001306D8"/>
    <w:rsid w:val="001C465F"/>
    <w:rsid w:val="00223DDF"/>
    <w:rsid w:val="002260F9"/>
    <w:rsid w:val="00245D20"/>
    <w:rsid w:val="002661F6"/>
    <w:rsid w:val="00291314"/>
    <w:rsid w:val="003327FA"/>
    <w:rsid w:val="003355A6"/>
    <w:rsid w:val="00336B99"/>
    <w:rsid w:val="00346AAC"/>
    <w:rsid w:val="003834B6"/>
    <w:rsid w:val="003A0611"/>
    <w:rsid w:val="003A2BEA"/>
    <w:rsid w:val="003D627D"/>
    <w:rsid w:val="004429B2"/>
    <w:rsid w:val="00467D9C"/>
    <w:rsid w:val="004904A8"/>
    <w:rsid w:val="004D0CC3"/>
    <w:rsid w:val="004E5BFC"/>
    <w:rsid w:val="004F62BD"/>
    <w:rsid w:val="00512C2E"/>
    <w:rsid w:val="00514E47"/>
    <w:rsid w:val="005229CE"/>
    <w:rsid w:val="00560BF3"/>
    <w:rsid w:val="006000CE"/>
    <w:rsid w:val="00602332"/>
    <w:rsid w:val="00655E95"/>
    <w:rsid w:val="006A2078"/>
    <w:rsid w:val="00710F5F"/>
    <w:rsid w:val="00722A20"/>
    <w:rsid w:val="007324E6"/>
    <w:rsid w:val="00760265"/>
    <w:rsid w:val="007773E4"/>
    <w:rsid w:val="007A6A4A"/>
    <w:rsid w:val="007C651C"/>
    <w:rsid w:val="00810D76"/>
    <w:rsid w:val="008206CD"/>
    <w:rsid w:val="00836D74"/>
    <w:rsid w:val="00866B9E"/>
    <w:rsid w:val="00880265"/>
    <w:rsid w:val="008E4F24"/>
    <w:rsid w:val="008F084F"/>
    <w:rsid w:val="00933D94"/>
    <w:rsid w:val="00991C5D"/>
    <w:rsid w:val="00A1357E"/>
    <w:rsid w:val="00A1768B"/>
    <w:rsid w:val="00A27EC6"/>
    <w:rsid w:val="00A36A92"/>
    <w:rsid w:val="00A823D7"/>
    <w:rsid w:val="00A977D3"/>
    <w:rsid w:val="00AB5A8C"/>
    <w:rsid w:val="00AE1F4C"/>
    <w:rsid w:val="00B05B1E"/>
    <w:rsid w:val="00B62333"/>
    <w:rsid w:val="00B754B9"/>
    <w:rsid w:val="00B85CB6"/>
    <w:rsid w:val="00BA4D95"/>
    <w:rsid w:val="00BB51F9"/>
    <w:rsid w:val="00BF509B"/>
    <w:rsid w:val="00C452CC"/>
    <w:rsid w:val="00C7538D"/>
    <w:rsid w:val="00C75569"/>
    <w:rsid w:val="00C84DFD"/>
    <w:rsid w:val="00C96ACD"/>
    <w:rsid w:val="00CB1A18"/>
    <w:rsid w:val="00CB3E82"/>
    <w:rsid w:val="00CD6215"/>
    <w:rsid w:val="00CE0B05"/>
    <w:rsid w:val="00CF006D"/>
    <w:rsid w:val="00D06FAD"/>
    <w:rsid w:val="00D50DAD"/>
    <w:rsid w:val="00D71066"/>
    <w:rsid w:val="00E27235"/>
    <w:rsid w:val="00E412E1"/>
    <w:rsid w:val="00E853E0"/>
    <w:rsid w:val="00E90D16"/>
    <w:rsid w:val="00E9717C"/>
    <w:rsid w:val="00ED20C8"/>
    <w:rsid w:val="00EE31BD"/>
    <w:rsid w:val="00EF27F8"/>
    <w:rsid w:val="00F12EA6"/>
    <w:rsid w:val="00F47441"/>
    <w:rsid w:val="00F64AB5"/>
    <w:rsid w:val="00F833E7"/>
    <w:rsid w:val="00FA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E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6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63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63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631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63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631A"/>
    <w:rPr>
      <w:b/>
      <w:bCs/>
    </w:rPr>
  </w:style>
  <w:style w:type="character" w:styleId="a7">
    <w:name w:val="Hyperlink"/>
    <w:basedOn w:val="a0"/>
    <w:uiPriority w:val="99"/>
    <w:semiHidden/>
    <w:unhideWhenUsed/>
    <w:rsid w:val="000D63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4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66.com/jibing/niaoluganra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ed66.com/jibing/ganyinghu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66.com/jibing/guzhe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2020-01-21T05:41:00Z</dcterms:created>
  <dcterms:modified xsi:type="dcterms:W3CDTF">2020-01-21T05:43:00Z</dcterms:modified>
</cp:coreProperties>
</file>