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972" w:rsidRPr="00BE0D32" w:rsidRDefault="00015DC8" w:rsidP="00015DC8">
      <w:pPr>
        <w:jc w:val="center"/>
        <w:rPr>
          <w:rFonts w:ascii="microsoft yahei" w:hAnsi="microsoft yahei" w:hint="eastAsia"/>
          <w:sz w:val="42"/>
          <w:szCs w:val="42"/>
        </w:rPr>
      </w:pPr>
      <w:r w:rsidRPr="00BE0D32">
        <w:rPr>
          <w:rFonts w:ascii="microsoft yahei" w:hAnsi="microsoft yahei"/>
          <w:sz w:val="42"/>
          <w:szCs w:val="42"/>
        </w:rPr>
        <w:t>北京市转发人事部、卫生部关于加强卫生专业技术职务评聘工作的通知</w:t>
      </w:r>
    </w:p>
    <w:p w:rsidR="00015DC8" w:rsidRPr="00BE0D32" w:rsidRDefault="00015DC8">
      <w:pPr>
        <w:rPr>
          <w:rFonts w:ascii="microsoft yahei" w:hAnsi="microsoft yahei" w:hint="eastAsia"/>
          <w:sz w:val="42"/>
          <w:szCs w:val="42"/>
        </w:rPr>
      </w:pPr>
      <w:r w:rsidRPr="00BE0D32">
        <w:rPr>
          <w:rFonts w:ascii="microsoft yahei" w:hAnsi="microsoft yahei" w:hint="eastAsia"/>
          <w:sz w:val="42"/>
          <w:szCs w:val="42"/>
        </w:rPr>
        <w:t xml:space="preserve">                </w:t>
      </w:r>
      <w:r w:rsidRPr="00BE0D32">
        <w:rPr>
          <w:rFonts w:ascii="simsun" w:hAnsi="simsun"/>
          <w:sz w:val="18"/>
          <w:szCs w:val="18"/>
        </w:rPr>
        <w:t>京人发</w:t>
      </w:r>
      <w:r w:rsidRPr="00BE0D32">
        <w:rPr>
          <w:rFonts w:ascii="simsun" w:hAnsi="simsun"/>
          <w:sz w:val="18"/>
          <w:szCs w:val="18"/>
        </w:rPr>
        <w:t>[2001]97</w:t>
      </w:r>
      <w:r w:rsidRPr="00BE0D32">
        <w:rPr>
          <w:rFonts w:ascii="simsun" w:hAnsi="simsun"/>
          <w:sz w:val="18"/>
          <w:szCs w:val="18"/>
        </w:rPr>
        <w:t>号</w:t>
      </w:r>
    </w:p>
    <w:p w:rsidR="00015DC8" w:rsidRPr="00BE0D32" w:rsidRDefault="00015DC8" w:rsidP="00015DC8">
      <w:pPr>
        <w:pStyle w:val="a5"/>
        <w:shd w:val="clear" w:color="auto" w:fill="FFFFFF"/>
        <w:spacing w:line="360" w:lineRule="atLeast"/>
        <w:rPr>
          <w:sz w:val="21"/>
          <w:szCs w:val="21"/>
        </w:rPr>
      </w:pPr>
      <w:r w:rsidRPr="00BE0D32">
        <w:rPr>
          <w:rFonts w:hint="eastAsia"/>
          <w:sz w:val="21"/>
          <w:szCs w:val="21"/>
        </w:rPr>
        <w:t>各区县人事局、卫生局，市属各委、办、局、总</w:t>
      </w:r>
      <w:hyperlink r:id="rId7" w:history="1">
        <w:r w:rsidRPr="00BE0D32">
          <w:rPr>
            <w:rFonts w:hint="eastAsia"/>
            <w:sz w:val="21"/>
            <w:szCs w:val="21"/>
          </w:rPr>
          <w:t>公司</w:t>
        </w:r>
      </w:hyperlink>
      <w:r w:rsidRPr="00BE0D32">
        <w:rPr>
          <w:rFonts w:hint="eastAsia"/>
          <w:sz w:val="21"/>
          <w:szCs w:val="21"/>
        </w:rPr>
        <w:t>、各高等院校、各人民团体人事(干部)部门：</w:t>
      </w:r>
      <w:r w:rsidRPr="00BE0D32">
        <w:rPr>
          <w:rFonts w:hint="eastAsia"/>
          <w:sz w:val="21"/>
          <w:szCs w:val="21"/>
        </w:rPr>
        <w:br/>
        <w:t xml:space="preserve">　　为进一步深化卫生专业技术职称改革工作，不断完善卫生专业技术职务聘任制，现将人事部、卫生部《关于加强卫生专业技术职务评聘工作的通知》(人发(2000)114号)转发给你们，并就落实卫生技术系列各专业中、初级专业技术资格考试工作，提出如下意见，请贯彻执行。</w:t>
      </w:r>
      <w:r w:rsidRPr="00BE0D32">
        <w:rPr>
          <w:rFonts w:hint="eastAsia"/>
          <w:sz w:val="21"/>
          <w:szCs w:val="21"/>
        </w:rPr>
        <w:br/>
        <w:t xml:space="preserve">　　一、 组织领导为保证卫生专业技术资格考试工作的顺利实施和健康发展，由市人事局和市卫生局联合成立</w:t>
      </w:r>
      <w:hyperlink r:id="rId8" w:history="1">
        <w:r w:rsidRPr="00BE0D32">
          <w:rPr>
            <w:rFonts w:hint="eastAsia"/>
            <w:sz w:val="21"/>
            <w:szCs w:val="21"/>
          </w:rPr>
          <w:t>北京</w:t>
        </w:r>
      </w:hyperlink>
      <w:r w:rsidRPr="00BE0D32">
        <w:rPr>
          <w:rFonts w:hint="eastAsia"/>
          <w:sz w:val="21"/>
          <w:szCs w:val="21"/>
        </w:rPr>
        <w:t>市卫生专业技术资格考试领导小组(以下简称市卫生资格考试领导小组)，在</w:t>
      </w:r>
      <w:hyperlink r:id="rId9" w:history="1">
        <w:r w:rsidRPr="00BE0D32">
          <w:rPr>
            <w:rFonts w:hint="eastAsia"/>
            <w:sz w:val="21"/>
            <w:szCs w:val="21"/>
          </w:rPr>
          <w:t>北京</w:t>
        </w:r>
      </w:hyperlink>
      <w:r w:rsidRPr="00BE0D32">
        <w:rPr>
          <w:rFonts w:hint="eastAsia"/>
          <w:sz w:val="21"/>
          <w:szCs w:val="21"/>
        </w:rPr>
        <w:t>市职称改革工作领导小组的领导下，负责</w:t>
      </w:r>
      <w:hyperlink r:id="rId10" w:history="1">
        <w:r w:rsidRPr="00BE0D32">
          <w:rPr>
            <w:rFonts w:hint="eastAsia"/>
            <w:sz w:val="21"/>
            <w:szCs w:val="21"/>
          </w:rPr>
          <w:t>北京</w:t>
        </w:r>
      </w:hyperlink>
      <w:r w:rsidRPr="00BE0D32">
        <w:rPr>
          <w:rFonts w:hint="eastAsia"/>
          <w:sz w:val="21"/>
          <w:szCs w:val="21"/>
        </w:rPr>
        <w:t>地区(军队系统除外)卫生专业技术资格考试工作。</w:t>
      </w:r>
      <w:r w:rsidRPr="00BE0D32">
        <w:rPr>
          <w:rFonts w:hint="eastAsia"/>
          <w:sz w:val="21"/>
          <w:szCs w:val="21"/>
        </w:rPr>
        <w:br/>
        <w:t xml:space="preserve">　　市卫生资格考试领导小组下设办公室，办公室设在市卫生局，成员由市卫生局人事处、市人事局专业技术人员管理处相关人员组成，负责日常管理工作。</w:t>
      </w:r>
      <w:r w:rsidRPr="00BE0D32">
        <w:rPr>
          <w:rFonts w:hint="eastAsia"/>
          <w:sz w:val="21"/>
          <w:szCs w:val="21"/>
        </w:rPr>
        <w:br/>
        <w:t xml:space="preserve">　　市人事局负责对考试工作进行指导、监督，根据人事部、卫生部的规定，会同市卫生局确定</w:t>
      </w:r>
      <w:hyperlink r:id="rId11" w:history="1">
        <w:r w:rsidRPr="00BE0D32">
          <w:rPr>
            <w:rFonts w:hint="eastAsia"/>
            <w:sz w:val="21"/>
            <w:szCs w:val="21"/>
          </w:rPr>
          <w:t>北京</w:t>
        </w:r>
      </w:hyperlink>
      <w:r w:rsidRPr="00BE0D32">
        <w:rPr>
          <w:rFonts w:hint="eastAsia"/>
          <w:sz w:val="21"/>
          <w:szCs w:val="21"/>
        </w:rPr>
        <w:t>市的考试合格标准，核发资格证书。市卫生局负责组织考试报名，管理考试用书，规划考前培训，核发考试成绩。</w:t>
      </w:r>
      <w:r w:rsidRPr="00BE0D32">
        <w:rPr>
          <w:rFonts w:hint="eastAsia"/>
          <w:sz w:val="21"/>
          <w:szCs w:val="21"/>
        </w:rPr>
        <w:br/>
        <w:t xml:space="preserve">　　各区县人事局、卫生局也要相应成立区县卫生专业技术资格考试领导小组，在市卫生资格考试领导小组的领导下，负责本区县辖区内卫生专业技术资格考试工作。</w:t>
      </w:r>
    </w:p>
    <w:p w:rsidR="00015DC8" w:rsidRPr="00BE0D32" w:rsidRDefault="00015DC8" w:rsidP="00015DC8">
      <w:pPr>
        <w:pStyle w:val="a5"/>
        <w:shd w:val="clear" w:color="auto" w:fill="FFFFFF"/>
        <w:spacing w:line="360" w:lineRule="atLeast"/>
        <w:rPr>
          <w:rFonts w:hint="eastAsia"/>
          <w:sz w:val="21"/>
          <w:szCs w:val="21"/>
        </w:rPr>
      </w:pPr>
      <w:r w:rsidRPr="00BE0D32">
        <w:rPr>
          <w:rFonts w:hint="eastAsia"/>
          <w:sz w:val="21"/>
          <w:szCs w:val="21"/>
        </w:rPr>
        <w:t xml:space="preserve">　　二、 聘任取得中级、初级资格(</w:t>
      </w:r>
      <w:proofErr w:type="gramStart"/>
      <w:r w:rsidRPr="00BE0D32">
        <w:rPr>
          <w:rFonts w:hint="eastAsia"/>
          <w:sz w:val="21"/>
          <w:szCs w:val="21"/>
        </w:rPr>
        <w:t>含参加</w:t>
      </w:r>
      <w:proofErr w:type="gramEnd"/>
      <w:r w:rsidRPr="00BE0D32">
        <w:rPr>
          <w:rFonts w:hint="eastAsia"/>
          <w:sz w:val="21"/>
          <w:szCs w:val="21"/>
        </w:rPr>
        <w:t>国家医师资格考试，取得执业助理医师资格和执业医师资格)的人员，符合国家和</w:t>
      </w:r>
      <w:hyperlink r:id="rId12" w:history="1">
        <w:r w:rsidRPr="00BE0D32">
          <w:rPr>
            <w:rFonts w:hint="eastAsia"/>
            <w:sz w:val="21"/>
            <w:szCs w:val="21"/>
          </w:rPr>
          <w:t>北京</w:t>
        </w:r>
      </w:hyperlink>
      <w:r w:rsidRPr="00BE0D32">
        <w:rPr>
          <w:rFonts w:hint="eastAsia"/>
          <w:sz w:val="21"/>
          <w:szCs w:val="21"/>
        </w:rPr>
        <w:t>市有关规定，可受聘担任相应的专业技术职务。</w:t>
      </w:r>
      <w:r w:rsidRPr="00BE0D32">
        <w:rPr>
          <w:rFonts w:hint="eastAsia"/>
          <w:sz w:val="21"/>
          <w:szCs w:val="21"/>
        </w:rPr>
        <w:br/>
        <w:t xml:space="preserve">　　各医疗卫生机构要根据核定的机构编制和下达的专业技术职 </w:t>
      </w:r>
      <w:proofErr w:type="gramStart"/>
      <w:r w:rsidRPr="00BE0D32">
        <w:rPr>
          <w:rFonts w:hint="eastAsia"/>
          <w:sz w:val="21"/>
          <w:szCs w:val="21"/>
        </w:rPr>
        <w:t>务</w:t>
      </w:r>
      <w:proofErr w:type="gramEnd"/>
      <w:r w:rsidRPr="00BE0D32">
        <w:rPr>
          <w:rFonts w:hint="eastAsia"/>
          <w:sz w:val="21"/>
          <w:szCs w:val="21"/>
        </w:rPr>
        <w:t>结构比例(或职数)，在取得卫生专业技术资格的人员中，按照德才兼备、公开平等、竞争择优的原则聘任相应的专业技术职务。</w:t>
      </w:r>
    </w:p>
    <w:p w:rsidR="00015DC8" w:rsidRPr="00BE0D32" w:rsidRDefault="00015DC8" w:rsidP="00015DC8">
      <w:pPr>
        <w:pStyle w:val="a5"/>
        <w:shd w:val="clear" w:color="auto" w:fill="FFFFFF"/>
        <w:spacing w:line="360" w:lineRule="atLeast"/>
        <w:ind w:firstLine="420"/>
        <w:rPr>
          <w:rFonts w:hint="eastAsia"/>
          <w:sz w:val="21"/>
          <w:szCs w:val="21"/>
        </w:rPr>
      </w:pPr>
      <w:r w:rsidRPr="00BE0D32">
        <w:rPr>
          <w:rFonts w:hint="eastAsia"/>
          <w:sz w:val="21"/>
          <w:szCs w:val="21"/>
        </w:rPr>
        <w:t>三、 其他已按国家和</w:t>
      </w:r>
      <w:hyperlink r:id="rId13" w:history="1">
        <w:r w:rsidRPr="00BE0D32">
          <w:rPr>
            <w:rFonts w:hint="eastAsia"/>
            <w:sz w:val="21"/>
            <w:szCs w:val="21"/>
          </w:rPr>
          <w:t>北京</w:t>
        </w:r>
      </w:hyperlink>
      <w:r w:rsidRPr="00BE0D32">
        <w:rPr>
          <w:rFonts w:hint="eastAsia"/>
          <w:sz w:val="21"/>
          <w:szCs w:val="21"/>
        </w:rPr>
        <w:t>市有关规定取得的初、中级卫生专业技术职务任职资格继续有效。从2002年1月1日起，本市不再进行卫生技术系列初级、中级专业技术职务任职资格评审工作。</w:t>
      </w:r>
      <w:r w:rsidRPr="00BE0D32">
        <w:rPr>
          <w:rFonts w:hint="eastAsia"/>
          <w:sz w:val="21"/>
          <w:szCs w:val="21"/>
        </w:rPr>
        <w:br/>
        <w:t xml:space="preserve">　　卫生科研系列在国家没有下发文件前，各级专业技术职务任职资格仍按原规定进行评审。</w:t>
      </w:r>
      <w:r w:rsidRPr="00BE0D32">
        <w:rPr>
          <w:rFonts w:hint="eastAsia"/>
          <w:sz w:val="21"/>
          <w:szCs w:val="21"/>
        </w:rPr>
        <w:br/>
        <w:t xml:space="preserve">　　卫生专业技术资格考试工作有关问题，由市人事局和市卫生局按照分工负责解释。</w:t>
      </w:r>
    </w:p>
    <w:p w:rsidR="00015DC8" w:rsidRPr="00BE0D32" w:rsidRDefault="00015DC8" w:rsidP="00015DC8">
      <w:pPr>
        <w:pStyle w:val="a5"/>
        <w:shd w:val="clear" w:color="auto" w:fill="FFFFFF"/>
        <w:spacing w:line="360" w:lineRule="atLeast"/>
        <w:ind w:firstLine="420"/>
        <w:rPr>
          <w:rFonts w:hint="eastAsia"/>
          <w:sz w:val="21"/>
          <w:szCs w:val="21"/>
        </w:rPr>
      </w:pPr>
      <w:r w:rsidRPr="00BE0D32">
        <w:rPr>
          <w:rFonts w:ascii="simsun" w:hAnsi="simsun"/>
          <w:sz w:val="18"/>
          <w:szCs w:val="18"/>
        </w:rPr>
        <w:t xml:space="preserve">　附：关于加强卫生专业技术职务评聘工作的通知</w:t>
      </w:r>
    </w:p>
    <w:p w:rsidR="00015DC8" w:rsidRPr="00BE0D32" w:rsidRDefault="00015DC8" w:rsidP="002A3813">
      <w:pPr>
        <w:pStyle w:val="a5"/>
        <w:shd w:val="clear" w:color="auto" w:fill="FFFFFF"/>
        <w:spacing w:line="360" w:lineRule="atLeast"/>
        <w:jc w:val="right"/>
      </w:pPr>
      <w:r w:rsidRPr="00BE0D32">
        <w:rPr>
          <w:rFonts w:hint="eastAsia"/>
          <w:sz w:val="21"/>
          <w:szCs w:val="21"/>
        </w:rPr>
        <w:t>二OO一年九月二十五日</w:t>
      </w:r>
      <w:bookmarkStart w:id="0" w:name="_GoBack"/>
      <w:bookmarkEnd w:id="0"/>
    </w:p>
    <w:sectPr w:rsidR="00015DC8" w:rsidRPr="00BE0D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536" w:rsidRDefault="00361536" w:rsidP="00015DC8">
      <w:r>
        <w:separator/>
      </w:r>
    </w:p>
  </w:endnote>
  <w:endnote w:type="continuationSeparator" w:id="0">
    <w:p w:rsidR="00361536" w:rsidRDefault="00361536" w:rsidP="0001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536" w:rsidRDefault="00361536" w:rsidP="00015DC8">
      <w:r>
        <w:separator/>
      </w:r>
    </w:p>
  </w:footnote>
  <w:footnote w:type="continuationSeparator" w:id="0">
    <w:p w:rsidR="00361536" w:rsidRDefault="00361536" w:rsidP="00015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AA4"/>
    <w:rsid w:val="00015DC8"/>
    <w:rsid w:val="002A3813"/>
    <w:rsid w:val="00361536"/>
    <w:rsid w:val="00BE0D32"/>
    <w:rsid w:val="00CA3AA4"/>
    <w:rsid w:val="00CB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5D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5D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5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5DC8"/>
    <w:rPr>
      <w:sz w:val="18"/>
      <w:szCs w:val="18"/>
    </w:rPr>
  </w:style>
  <w:style w:type="paragraph" w:styleId="a5">
    <w:name w:val="Normal (Web)"/>
    <w:basedOn w:val="a"/>
    <w:uiPriority w:val="99"/>
    <w:unhideWhenUsed/>
    <w:rsid w:val="00015DC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5D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5D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5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5DC8"/>
    <w:rPr>
      <w:sz w:val="18"/>
      <w:szCs w:val="18"/>
    </w:rPr>
  </w:style>
  <w:style w:type="paragraph" w:styleId="a5">
    <w:name w:val="Normal (Web)"/>
    <w:basedOn w:val="a"/>
    <w:uiPriority w:val="99"/>
    <w:unhideWhenUsed/>
    <w:rsid w:val="00015DC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8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51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5573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25558">
                  <w:marLeft w:val="0"/>
                  <w:marRight w:val="0"/>
                  <w:marTop w:val="0"/>
                  <w:marBottom w:val="0"/>
                  <w:divBdr>
                    <w:top w:val="single" w:sz="6" w:space="0" w:color="92B0DD"/>
                    <w:left w:val="single" w:sz="6" w:space="0" w:color="92B0DD"/>
                    <w:bottom w:val="single" w:sz="6" w:space="0" w:color="92B0DD"/>
                    <w:right w:val="single" w:sz="6" w:space="0" w:color="92B0DD"/>
                  </w:divBdr>
                  <w:divsChild>
                    <w:div w:id="778835543">
                      <w:marLeft w:val="0"/>
                      <w:marRight w:val="0"/>
                      <w:marTop w:val="195"/>
                      <w:marBottom w:val="19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j.110.com" TargetMode="External"/><Relationship Id="rId13" Type="http://schemas.openxmlformats.org/officeDocument/2006/relationships/hyperlink" Target="http://bj.110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110.com/ask/browse-c75.html" TargetMode="External"/><Relationship Id="rId12" Type="http://schemas.openxmlformats.org/officeDocument/2006/relationships/hyperlink" Target="http://bj.110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bj.110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bj.110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j.110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184</Words>
  <Characters>1050</Characters>
  <Application>Microsoft Office Word</Application>
  <DocSecurity>0</DocSecurity>
  <Lines>8</Lines>
  <Paragraphs>2</Paragraphs>
  <ScaleCrop>false</ScaleCrop>
  <Company>Lenovo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2015-04-13T02:16:00Z</dcterms:created>
  <dcterms:modified xsi:type="dcterms:W3CDTF">2015-04-13T02:57:00Z</dcterms:modified>
</cp:coreProperties>
</file>