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BB" w:rsidRP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呼吸系统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</w:t>
      </w:r>
      <w:r w:rsidR="007E35E7" w:rsidRPr="007E35E7">
        <w:rPr>
          <w:rFonts w:asciiTheme="minorEastAsia" w:hAnsiTheme="minorEastAsia" w:hint="eastAsia"/>
          <w:sz w:val="24"/>
          <w:szCs w:val="24"/>
        </w:rPr>
        <w:t>十一</w:t>
      </w:r>
      <w:r w:rsidRPr="007E35E7">
        <w:rPr>
          <w:rFonts w:asciiTheme="minorEastAsia" w:hAnsiTheme="minorEastAsia" w:hint="eastAsia"/>
          <w:sz w:val="24"/>
          <w:szCs w:val="24"/>
        </w:rPr>
        <w:t>周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一、最佳选择题</w:t>
      </w: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1.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1. 下列哪种纵隔肿瘤的治疗方法不正确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胸腺瘤采取手术治疗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胸腔镜下行神经源性肿瘤切除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恶性淋巴源性肿瘤手术切除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胸骨后甲状腺肿行手术切除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畸胎瘤行手术治疗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2.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 纵隔畸胎瘤好发部位是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前上纵隔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后上纵隔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前纵隔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后纵隔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中纵隔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3.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神经源性肿瘤多见于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前纵隔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后纵隔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上纵隔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下纵隔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中纵隔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4.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闭合性多根多处肋骨骨折，若骨折范围较小，治疗时采用哪种方法纠正反常呼吸最合适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牵引固定法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压力包扎固定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肋骨内固定法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lastRenderedPageBreak/>
        <w:t>D. 胶布肋骨固定法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用呼吸器行辅助呼吸</w:t>
      </w:r>
    </w:p>
    <w:p w:rsid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5.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多根多处肋骨骨折急救要点主要是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输血补液，防治休克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控制反常呼吸，保持呼吸道通畅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立即行开胸探查术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加压给氧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镇静、镇痛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6.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单侧多根多处肋骨骨折最严重的生理改变是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疼痛，呼吸运动减弱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胸壁软化，反常呼吸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咳嗽，血痰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严重皮下气肿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出血，休克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7.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 能出现反常呼吸的肋骨骨折是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两根肋骨骨折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两根以上肋骨骨折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双侧肋骨单根骨折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多根多处肋骨骨折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多发性肋软骨骨折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8.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胸部损伤后，胸壁软化见于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多根单处肋骨骨折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多根多处肋骨骨折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肋软骨骨折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开放性气胸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lastRenderedPageBreak/>
        <w:t>E. 张力性气胸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9.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张力性气胸产生休克，急救措施首先是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输血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用升压药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抗休克同时开胸探查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患侧胸腔排气减压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气管插管辅助呼吸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E35E7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10.</w:t>
      </w:r>
      <w:r w:rsidR="007E35E7" w:rsidRPr="007E35E7">
        <w:rPr>
          <w:rFonts w:asciiTheme="minorEastAsia" w:hAnsiTheme="minorEastAsia"/>
          <w:sz w:val="24"/>
          <w:szCs w:val="24"/>
        </w:rPr>
        <w:t xml:space="preserve"> 开放性气胸急救处理原则首先要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A. 立即剖胸探查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B. 清创缝合术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C. 给氧，补充血容量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D. 封闭胸壁伤口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E. 胸腔闭式引流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答案及解析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第1题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C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恶性淋巴瘤的病变广泛，往往有多部位的淋巴结受累，若手术也很难摘除干净，对患者而言，手术创伤也大，术后效果也不好。故不手术。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第2题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C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畸胎瘤好发部位是前纵隔。起源于胚胎。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第3题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B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考试常考的主要是以下三种： 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lastRenderedPageBreak/>
        <w:t>神经源性肿瘤——后纵膈脊柱旁 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畸胎瘤与皮样囊肿——前纵膈 </w:t>
      </w:r>
    </w:p>
    <w:p w:rsidR="00C40AFB" w:rsidRDefault="007E35E7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胸腺瘤——前上纵膈</w:t>
      </w:r>
    </w:p>
    <w:p w:rsidR="00C40AFB" w:rsidRDefault="00C40AFB" w:rsidP="007E35E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第4题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B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当胸壁软化范围小或位于背部时，反常呼吸运动可不明显或不严重，可采用局部夹垫加压包扎。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第5题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B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多根多处肋骨常常出现反常呼吸，易导致病人出现严重的呼吸困难，病情迅速恶化，若不及时纠正病人常死于呼吸、循环衰竭，因此其急救要点是控制反常呼吸，保持呼吸道通畅。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第6题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B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教材描述：单侧多根多处肋骨骨折最严重的生理改变是胸壁软化，反常呼吸。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第7题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D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反常呼吸运动是一种病理的呼吸运动，是胸部外伤后至胸部多根多处肋骨骨折，胸壁失去完整肋骨支撑而软化使所致，正常人在吸气时胸廓抬起，呼气时胸壁下降;反常呼吸运动正好相反，在吸气时胸廓下降，呼气时胸壁抬起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第8题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B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多根多处肋骨骨折，使局部胸壁失去肋骨支撑而软化，故又称为</w:t>
      </w:r>
      <w:r w:rsidRPr="007E35E7">
        <w:rPr>
          <w:rFonts w:asciiTheme="minorEastAsia" w:hAnsiTheme="minorEastAsia"/>
          <w:sz w:val="24"/>
          <w:szCs w:val="24"/>
        </w:rPr>
        <w:lastRenderedPageBreak/>
        <w:t>连枷胸。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第9题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D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张力性气胸一般都是排气减压就可以，不需要手术治疗。</w:t>
      </w: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0C69BB" w:rsidRPr="007E35E7" w:rsidRDefault="000C69BB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 w:hint="eastAsia"/>
          <w:sz w:val="24"/>
          <w:szCs w:val="24"/>
        </w:rPr>
        <w:t>第10题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【正确答案】 D</w:t>
      </w:r>
    </w:p>
    <w:p w:rsidR="007E35E7" w:rsidRPr="007E35E7" w:rsidRDefault="007E35E7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E35E7">
        <w:rPr>
          <w:rFonts w:asciiTheme="minorEastAsia" w:hAnsiTheme="minorEastAsia"/>
          <w:sz w:val="24"/>
          <w:szCs w:val="24"/>
        </w:rPr>
        <w:t>【答案解析】 开放性气胸急救处理原则 （1）给氧，补充血容量，纠正休克；（2）清创、缝合胸壁伤口；（3）尽快做胸腔闭式引流；（4）怀疑有胸腔内脏器损伤或进行性出血时，则需开胸探查手术；（5）给予抗生素，鼓励患者咳嗽排痰，早期活动，预防感染。</w:t>
      </w:r>
    </w:p>
    <w:p w:rsidR="00045239" w:rsidRPr="007E35E7" w:rsidRDefault="00045239" w:rsidP="007E35E7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045239" w:rsidRPr="007E35E7" w:rsidSect="00775F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806" w:rsidRDefault="00313806" w:rsidP="000C69BB">
      <w:r>
        <w:separator/>
      </w:r>
    </w:p>
  </w:endnote>
  <w:endnote w:type="continuationSeparator" w:id="1">
    <w:p w:rsidR="00313806" w:rsidRDefault="00313806" w:rsidP="000C6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806" w:rsidRDefault="00313806" w:rsidP="000C69BB">
      <w:r>
        <w:separator/>
      </w:r>
    </w:p>
  </w:footnote>
  <w:footnote w:type="continuationSeparator" w:id="1">
    <w:p w:rsidR="00313806" w:rsidRDefault="00313806" w:rsidP="000C69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9BB"/>
    <w:rsid w:val="00045239"/>
    <w:rsid w:val="000C69BB"/>
    <w:rsid w:val="00313806"/>
    <w:rsid w:val="00775F02"/>
    <w:rsid w:val="007E35E7"/>
    <w:rsid w:val="00C4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6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69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6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69B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C69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E3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2016-11-16T08:29:00Z</dcterms:created>
  <dcterms:modified xsi:type="dcterms:W3CDTF">2016-11-17T02:33:00Z</dcterms:modified>
</cp:coreProperties>
</file>