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AC9" w:rsidRDefault="00484CDB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L-临床检验诊断学</w:t>
      </w:r>
    </w:p>
    <w:p w:rsidR="00484CDB" w:rsidRDefault="00484CDB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1、检验</w:t>
      </w:r>
      <w:proofErr w:type="gramStart"/>
      <w:r>
        <w:rPr>
          <w:rFonts w:asciiTheme="minorEastAsia" w:hAnsiTheme="minorEastAsia" w:hint="eastAsia"/>
          <w:b/>
          <w:sz w:val="52"/>
          <w:szCs w:val="52"/>
        </w:rPr>
        <w:t>科质控对</w:t>
      </w:r>
      <w:proofErr w:type="gramEnd"/>
      <w:r>
        <w:rPr>
          <w:rFonts w:asciiTheme="minorEastAsia" w:hAnsiTheme="minorEastAsia" w:hint="eastAsia"/>
          <w:b/>
          <w:sz w:val="52"/>
          <w:szCs w:val="52"/>
        </w:rPr>
        <w:t>临床结果的意义；</w:t>
      </w:r>
    </w:p>
    <w:p w:rsidR="00484CDB" w:rsidRDefault="00484CDB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2、细菌的耐药机制；</w:t>
      </w:r>
    </w:p>
    <w:p w:rsidR="00484CDB" w:rsidRDefault="00484CDB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3、举例说明急诊常用检测指标有哪些？其在临床疾病当中的指导意义；</w:t>
      </w:r>
    </w:p>
    <w:p w:rsidR="00484CDB" w:rsidRDefault="00484CDB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4、血尿定位的临床意义；</w:t>
      </w:r>
    </w:p>
    <w:p w:rsidR="00484CDB" w:rsidRPr="00484CDB" w:rsidRDefault="00484CDB" w:rsidP="00484CDB">
      <w:pPr>
        <w:rPr>
          <w:rFonts w:asciiTheme="minorEastAsia" w:hAnsiTheme="minor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5、临床检验中血小板计数低于100×10</w:t>
      </w:r>
      <w:r w:rsidRPr="00484CDB">
        <w:rPr>
          <w:rFonts w:asciiTheme="minorEastAsia" w:hAnsiTheme="minorEastAsia" w:hint="eastAsia"/>
          <w:b/>
          <w:sz w:val="52"/>
          <w:szCs w:val="52"/>
          <w:vertAlign w:val="superscript"/>
        </w:rPr>
        <w:t>9</w:t>
      </w:r>
      <w:r>
        <w:rPr>
          <w:rFonts w:asciiTheme="minorEastAsia" w:hAnsiTheme="minorEastAsia" w:hint="eastAsia"/>
          <w:b/>
          <w:sz w:val="52"/>
          <w:szCs w:val="52"/>
        </w:rPr>
        <w:t>/L时的相关处理。</w:t>
      </w:r>
    </w:p>
    <w:sectPr w:rsidR="00484CDB" w:rsidRPr="00484CDB" w:rsidSect="00672A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2601" w:rsidRDefault="004F2601" w:rsidP="00484CDB">
      <w:r>
        <w:separator/>
      </w:r>
    </w:p>
  </w:endnote>
  <w:endnote w:type="continuationSeparator" w:id="0">
    <w:p w:rsidR="004F2601" w:rsidRDefault="004F2601" w:rsidP="00484C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2601" w:rsidRDefault="004F2601" w:rsidP="00484CDB">
      <w:r>
        <w:separator/>
      </w:r>
    </w:p>
  </w:footnote>
  <w:footnote w:type="continuationSeparator" w:id="0">
    <w:p w:rsidR="004F2601" w:rsidRDefault="004F2601" w:rsidP="00484C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4CDB"/>
    <w:rsid w:val="00484CDB"/>
    <w:rsid w:val="004F2601"/>
    <w:rsid w:val="00672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A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84C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84CD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84C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84CD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B79E3C-9A6B-47D9-8E78-2851BE703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</Words>
  <Characters>98</Characters>
  <Application>Microsoft Office Word</Application>
  <DocSecurity>0</DocSecurity>
  <Lines>1</Lines>
  <Paragraphs>1</Paragraphs>
  <ScaleCrop>false</ScaleCrop>
  <Company>微软中国</Company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2018-05-17T06:22:00Z</dcterms:created>
  <dcterms:modified xsi:type="dcterms:W3CDTF">2018-05-17T06:32:00Z</dcterms:modified>
</cp:coreProperties>
</file>