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6" w:lineRule="exact"/>
        <w:rPr>
          <w:rFonts w:ascii="仿宋_GB2312" w:hAnsi="微软雅黑" w:eastAsia="仿宋_GB2312" w:cs="宋体"/>
          <w:kern w:val="0"/>
          <w:sz w:val="36"/>
          <w:szCs w:val="36"/>
        </w:rPr>
      </w:pPr>
    </w:p>
    <w:p>
      <w:pPr>
        <w:spacing w:line="696" w:lineRule="exact"/>
        <w:jc w:val="center"/>
        <w:rPr>
          <w:rFonts w:ascii="方正小标宋简体" w:hAnsi="微软雅黑" w:eastAsia="方正小标宋简体" w:cs="宋体"/>
          <w:kern w:val="0"/>
          <w:sz w:val="44"/>
          <w:szCs w:val="36"/>
        </w:rPr>
      </w:pPr>
      <w:r>
        <w:rPr>
          <w:rFonts w:hint="eastAsia" w:ascii="方正小标宋简体" w:hAnsi="微软雅黑" w:eastAsia="方正小标宋简体" w:cs="宋体"/>
          <w:kern w:val="0"/>
          <w:sz w:val="44"/>
          <w:szCs w:val="36"/>
        </w:rPr>
        <w:t>中国老龄科学研究中心</w:t>
      </w:r>
      <w:r>
        <w:rPr>
          <w:rFonts w:ascii="方正小标宋简体" w:hAnsi="微软雅黑" w:eastAsia="方正小标宋简体" w:cs="宋体"/>
          <w:kern w:val="0"/>
          <w:sz w:val="44"/>
          <w:szCs w:val="36"/>
        </w:rPr>
        <w:t>2020</w:t>
      </w:r>
      <w:r>
        <w:rPr>
          <w:rFonts w:hint="eastAsia" w:ascii="方正小标宋简体" w:hAnsi="微软雅黑" w:eastAsia="方正小标宋简体" w:cs="宋体"/>
          <w:kern w:val="0"/>
          <w:sz w:val="44"/>
          <w:szCs w:val="36"/>
        </w:rPr>
        <w:t>年度</w:t>
      </w:r>
    </w:p>
    <w:p>
      <w:pPr>
        <w:spacing w:line="696" w:lineRule="exact"/>
        <w:jc w:val="center"/>
        <w:rPr>
          <w:rFonts w:ascii="方正小标宋简体" w:hAnsi="微软雅黑" w:eastAsia="方正小标宋简体" w:cs="宋体"/>
          <w:kern w:val="0"/>
          <w:sz w:val="44"/>
          <w:szCs w:val="36"/>
        </w:rPr>
      </w:pPr>
      <w:r>
        <w:rPr>
          <w:rFonts w:hint="eastAsia" w:ascii="方正小标宋简体" w:hAnsi="微软雅黑" w:eastAsia="方正小标宋简体" w:cs="宋体"/>
          <w:kern w:val="0"/>
          <w:sz w:val="44"/>
          <w:szCs w:val="36"/>
        </w:rPr>
        <w:t>公开招聘应届高校毕业生公告</w:t>
      </w:r>
    </w:p>
    <w:p>
      <w:pPr>
        <w:spacing w:line="576" w:lineRule="exact"/>
        <w:jc w:val="center"/>
        <w:rPr>
          <w:rFonts w:ascii="仿宋_GB2312" w:hAnsi="微软雅黑" w:eastAsia="仿宋_GB2312" w:cs="宋体"/>
          <w:kern w:val="0"/>
          <w:sz w:val="36"/>
          <w:szCs w:val="36"/>
        </w:rPr>
      </w:pPr>
    </w:p>
    <w:p>
      <w:pPr>
        <w:spacing w:line="576" w:lineRule="exact"/>
        <w:rPr>
          <w:rFonts w:ascii="仿宋_GB2312" w:hAnsi="仿宋" w:eastAsia="仿宋_GB2312" w:cs="仿宋"/>
          <w:kern w:val="0"/>
          <w:sz w:val="32"/>
          <w:szCs w:val="32"/>
        </w:rPr>
      </w:pPr>
      <w:r>
        <w:rPr>
          <w:rFonts w:hint="eastAsia" w:ascii="仿宋" w:hAnsi="仿宋" w:eastAsia="仿宋" w:cs="仿宋"/>
          <w:kern w:val="0"/>
          <w:sz w:val="32"/>
          <w:szCs w:val="32"/>
        </w:rPr>
        <w:t xml:space="preserve">    </w:t>
      </w:r>
      <w:r>
        <w:rPr>
          <w:rFonts w:hint="eastAsia" w:ascii="仿宋_GB2312" w:hAnsi="仿宋" w:eastAsia="仿宋_GB2312" w:cs="仿宋"/>
          <w:kern w:val="0"/>
          <w:sz w:val="32"/>
          <w:szCs w:val="32"/>
        </w:rPr>
        <w:t>根据工作需要，中国老龄科学研究中心公开招聘2020年应届高校毕业生3名。现将有关事项公告如下：</w:t>
      </w:r>
    </w:p>
    <w:p>
      <w:pPr>
        <w:spacing w:line="576" w:lineRule="exact"/>
        <w:rPr>
          <w:rFonts w:ascii="黑体" w:hAnsi="黑体" w:eastAsia="黑体"/>
          <w:kern w:val="0"/>
          <w:sz w:val="32"/>
          <w:szCs w:val="32"/>
        </w:rPr>
      </w:pPr>
      <w:r>
        <w:rPr>
          <w:rFonts w:hint="eastAsia" w:ascii="黑体" w:hAnsi="黑体" w:eastAsia="黑体" w:cs="仿宋"/>
          <w:kern w:val="0"/>
          <w:sz w:val="32"/>
          <w:szCs w:val="32"/>
        </w:rPr>
        <w:t>　　</w:t>
      </w:r>
      <w:r>
        <w:rPr>
          <w:rFonts w:hint="eastAsia" w:ascii="黑体" w:hAnsi="黑体" w:eastAsia="黑体"/>
          <w:kern w:val="0"/>
          <w:sz w:val="32"/>
          <w:szCs w:val="32"/>
        </w:rPr>
        <w:t>一、招聘对象</w:t>
      </w:r>
    </w:p>
    <w:p>
      <w:pPr>
        <w:spacing w:line="576" w:lineRule="exact"/>
        <w:rPr>
          <w:rFonts w:ascii="仿宋_GB2312" w:hAnsi="仿宋" w:eastAsia="仿宋_GB2312" w:cs="仿宋"/>
          <w:kern w:val="0"/>
          <w:sz w:val="32"/>
          <w:szCs w:val="32"/>
        </w:rPr>
      </w:pPr>
      <w:r>
        <w:rPr>
          <w:rFonts w:hint="eastAsia" w:ascii="仿宋_GB2312" w:hAnsi="仿宋" w:eastAsia="仿宋_GB2312" w:cs="仿宋"/>
          <w:kern w:val="0"/>
          <w:sz w:val="32"/>
          <w:szCs w:val="32"/>
        </w:rPr>
        <w:t>　　普通高等院校2020年应届高校毕业生（定向培养、委托培养生除外）。</w:t>
      </w:r>
    </w:p>
    <w:p>
      <w:pPr>
        <w:spacing w:line="576" w:lineRule="exact"/>
        <w:rPr>
          <w:rFonts w:ascii="仿宋_GB2312" w:hAnsi="黑体" w:eastAsia="仿宋_GB2312"/>
          <w:kern w:val="0"/>
          <w:sz w:val="32"/>
          <w:szCs w:val="32"/>
        </w:rPr>
      </w:pPr>
      <w:r>
        <w:rPr>
          <w:rFonts w:hint="eastAsia" w:ascii="仿宋_GB2312" w:hAnsi="仿宋" w:eastAsia="仿宋_GB2312" w:cs="仿宋"/>
          <w:kern w:val="0"/>
          <w:sz w:val="32"/>
          <w:szCs w:val="32"/>
        </w:rPr>
        <w:t>　　</w:t>
      </w:r>
      <w:r>
        <w:rPr>
          <w:rFonts w:hint="eastAsia" w:ascii="黑体" w:hAnsi="黑体" w:eastAsia="黑体" w:cs="仿宋"/>
          <w:kern w:val="0"/>
          <w:sz w:val="32"/>
          <w:szCs w:val="32"/>
        </w:rPr>
        <w:t>二、报考条件</w:t>
      </w:r>
    </w:p>
    <w:p>
      <w:pPr>
        <w:spacing w:line="576" w:lineRule="exact"/>
        <w:rPr>
          <w:rFonts w:ascii="仿宋_GB2312" w:hAnsi="仿宋" w:eastAsia="仿宋_GB2312" w:cs="仿宋"/>
          <w:kern w:val="0"/>
          <w:sz w:val="32"/>
          <w:szCs w:val="32"/>
        </w:rPr>
      </w:pPr>
      <w:r>
        <w:rPr>
          <w:rFonts w:hint="eastAsia" w:ascii="仿宋_GB2312" w:hAnsi="仿宋" w:eastAsia="仿宋_GB2312" w:cs="仿宋"/>
          <w:kern w:val="0"/>
          <w:sz w:val="32"/>
          <w:szCs w:val="32"/>
        </w:rPr>
        <w:t>　　</w:t>
      </w:r>
      <w:r>
        <w:rPr>
          <w:rFonts w:hint="eastAsia" w:ascii="楷体_GB2312" w:hAnsi="仿宋" w:eastAsia="楷体_GB2312" w:cs="仿宋"/>
          <w:kern w:val="0"/>
          <w:sz w:val="32"/>
          <w:szCs w:val="32"/>
        </w:rPr>
        <w:t>（一）</w:t>
      </w:r>
      <w:r>
        <w:rPr>
          <w:rFonts w:hint="eastAsia" w:ascii="仿宋_GB2312" w:hAnsi="仿宋" w:eastAsia="仿宋_GB2312" w:cs="仿宋"/>
          <w:kern w:val="0"/>
          <w:sz w:val="32"/>
          <w:szCs w:val="32"/>
        </w:rPr>
        <w:t>具有中华人民共和国国籍，遵守宪法和法律。</w:t>
      </w:r>
    </w:p>
    <w:p>
      <w:pPr>
        <w:spacing w:line="576" w:lineRule="exact"/>
        <w:rPr>
          <w:rFonts w:ascii="仿宋_GB2312" w:hAnsi="仿宋" w:eastAsia="仿宋_GB2312" w:cs="仿宋"/>
          <w:kern w:val="0"/>
          <w:sz w:val="32"/>
          <w:szCs w:val="32"/>
        </w:rPr>
      </w:pPr>
      <w:r>
        <w:rPr>
          <w:rFonts w:hint="eastAsia" w:ascii="仿宋_GB2312" w:hAnsi="仿宋" w:eastAsia="仿宋_GB2312" w:cs="仿宋"/>
          <w:kern w:val="0"/>
          <w:sz w:val="32"/>
          <w:szCs w:val="32"/>
        </w:rPr>
        <w:t>　　</w:t>
      </w:r>
      <w:r>
        <w:rPr>
          <w:rFonts w:hint="eastAsia" w:ascii="楷体_GB2312" w:hAnsi="仿宋" w:eastAsia="楷体_GB2312" w:cs="仿宋"/>
          <w:kern w:val="0"/>
          <w:sz w:val="32"/>
          <w:szCs w:val="32"/>
        </w:rPr>
        <w:t>（二）</w:t>
      </w:r>
      <w:r>
        <w:rPr>
          <w:rFonts w:hint="eastAsia" w:ascii="仿宋_GB2312" w:hAnsi="仿宋" w:eastAsia="仿宋_GB2312" w:cs="仿宋"/>
          <w:kern w:val="0"/>
          <w:sz w:val="32"/>
          <w:szCs w:val="32"/>
        </w:rPr>
        <w:t>政治立场坚定，拥护中国共产党的领导和中国特色社会主义制度；政治素质过硬，做人正直。</w:t>
      </w:r>
    </w:p>
    <w:p>
      <w:pPr>
        <w:spacing w:line="576" w:lineRule="exact"/>
        <w:ind w:firstLine="640" w:firstLineChars="200"/>
        <w:rPr>
          <w:rFonts w:ascii="仿宋_GB2312" w:hAnsi="仿宋" w:eastAsia="仿宋_GB2312" w:cs="仿宋"/>
          <w:kern w:val="0"/>
          <w:sz w:val="32"/>
          <w:szCs w:val="32"/>
        </w:rPr>
      </w:pPr>
      <w:r>
        <w:rPr>
          <w:rFonts w:hint="eastAsia" w:ascii="楷体_GB2312" w:hAnsi="仿宋" w:eastAsia="楷体_GB2312" w:cs="仿宋"/>
          <w:kern w:val="0"/>
          <w:sz w:val="32"/>
          <w:szCs w:val="32"/>
        </w:rPr>
        <w:t>（三）</w:t>
      </w:r>
      <w:r>
        <w:rPr>
          <w:rFonts w:hint="eastAsia" w:ascii="仿宋_GB2312" w:hAnsi="仿宋" w:eastAsia="仿宋_GB2312" w:cs="仿宋"/>
          <w:kern w:val="0"/>
          <w:sz w:val="32"/>
          <w:szCs w:val="32"/>
        </w:rPr>
        <w:t>热爱老龄事业，理论功底扎实，具有独立研究问题的素质和能力；具有团队精神和团队合作意识。</w:t>
      </w:r>
    </w:p>
    <w:p>
      <w:pPr>
        <w:spacing w:line="576" w:lineRule="exact"/>
        <w:ind w:firstLine="640" w:firstLineChars="200"/>
        <w:rPr>
          <w:rFonts w:ascii="仿宋_GB2312" w:hAnsi="仿宋" w:eastAsia="仿宋_GB2312" w:cs="仿宋"/>
          <w:kern w:val="0"/>
          <w:sz w:val="32"/>
          <w:szCs w:val="32"/>
        </w:rPr>
      </w:pPr>
      <w:r>
        <w:rPr>
          <w:rFonts w:hint="eastAsia" w:ascii="楷体_GB2312" w:hAnsi="仿宋" w:eastAsia="楷体_GB2312" w:cs="仿宋"/>
          <w:kern w:val="0"/>
          <w:sz w:val="32"/>
          <w:szCs w:val="32"/>
        </w:rPr>
        <w:t xml:space="preserve">（四） </w:t>
      </w:r>
      <w:r>
        <w:rPr>
          <w:rFonts w:hint="eastAsia" w:ascii="仿宋_GB2312" w:hAnsi="仿宋" w:eastAsia="仿宋_GB2312" w:cs="仿宋"/>
          <w:kern w:val="0"/>
          <w:sz w:val="32"/>
          <w:szCs w:val="32"/>
        </w:rPr>
        <w:t>具有招聘岗位所需的学历学位要求和专业知识，具有良好的计算机应用能力和外语水平，具有较好的数据统计分析能力。</w:t>
      </w:r>
    </w:p>
    <w:p>
      <w:pPr>
        <w:spacing w:line="576" w:lineRule="exact"/>
        <w:ind w:firstLine="640" w:firstLineChars="200"/>
        <w:rPr>
          <w:rFonts w:ascii="仿宋_GB2312" w:hAnsi="仿宋" w:eastAsia="仿宋_GB2312" w:cs="仿宋"/>
          <w:kern w:val="0"/>
          <w:sz w:val="32"/>
          <w:szCs w:val="32"/>
        </w:rPr>
      </w:pPr>
      <w:r>
        <w:rPr>
          <w:rFonts w:hint="eastAsia" w:ascii="楷体_GB2312" w:hAnsi="仿宋" w:eastAsia="楷体_GB2312" w:cs="仿宋"/>
          <w:kern w:val="0"/>
          <w:sz w:val="32"/>
          <w:szCs w:val="32"/>
        </w:rPr>
        <w:t>（五）</w:t>
      </w:r>
      <w:r>
        <w:rPr>
          <w:rFonts w:hint="eastAsia" w:ascii="仿宋_GB2312" w:hAnsi="仿宋" w:eastAsia="仿宋_GB2312" w:cs="仿宋"/>
          <w:kern w:val="0"/>
          <w:sz w:val="32"/>
          <w:szCs w:val="32"/>
        </w:rPr>
        <w:t>身体健康，心理健康。</w:t>
      </w:r>
    </w:p>
    <w:p>
      <w:pPr>
        <w:spacing w:line="576" w:lineRule="exact"/>
        <w:ind w:firstLine="640" w:firstLineChars="200"/>
        <w:rPr>
          <w:rFonts w:ascii="仿宋_GB2312" w:hAnsi="仿宋" w:eastAsia="仿宋_GB2312" w:cs="仿宋"/>
          <w:kern w:val="0"/>
          <w:sz w:val="32"/>
          <w:szCs w:val="32"/>
        </w:rPr>
      </w:pPr>
      <w:r>
        <w:rPr>
          <w:rFonts w:hint="eastAsia" w:ascii="楷体_GB2312" w:hAnsi="仿宋" w:eastAsia="楷体_GB2312" w:cs="仿宋"/>
          <w:kern w:val="0"/>
          <w:sz w:val="32"/>
          <w:szCs w:val="32"/>
        </w:rPr>
        <w:t>（六）</w:t>
      </w:r>
      <w:r>
        <w:rPr>
          <w:rFonts w:hint="eastAsia" w:ascii="仿宋_GB2312" w:hAnsi="仿宋" w:eastAsia="仿宋_GB2312" w:cs="仿宋"/>
          <w:kern w:val="0"/>
          <w:sz w:val="32"/>
          <w:szCs w:val="32"/>
        </w:rPr>
        <w:t>应聘人员不得报考聘用后构成回避关系的招聘岗位。</w:t>
      </w:r>
    </w:p>
    <w:p>
      <w:pPr>
        <w:spacing w:line="576" w:lineRule="exact"/>
        <w:ind w:firstLine="640" w:firstLineChars="200"/>
        <w:rPr>
          <w:rFonts w:ascii="仿宋_GB2312" w:hAnsi="仿宋" w:eastAsia="仿宋_GB2312" w:cs="仿宋"/>
          <w:kern w:val="0"/>
          <w:sz w:val="32"/>
          <w:szCs w:val="32"/>
        </w:rPr>
      </w:pPr>
      <w:r>
        <w:rPr>
          <w:rFonts w:hint="eastAsia" w:ascii="楷体_GB2312" w:hAnsi="仿宋" w:eastAsia="楷体_GB2312" w:cs="仿宋"/>
          <w:kern w:val="0"/>
          <w:sz w:val="32"/>
          <w:szCs w:val="32"/>
        </w:rPr>
        <w:t>（七）</w:t>
      </w:r>
      <w:r>
        <w:rPr>
          <w:rFonts w:hint="eastAsia" w:ascii="仿宋_GB2312" w:hAnsi="仿宋" w:eastAsia="仿宋_GB2312" w:cs="仿宋"/>
          <w:kern w:val="0"/>
          <w:sz w:val="32"/>
          <w:szCs w:val="32"/>
        </w:rPr>
        <w:t>岗位所需要的其他条件。</w:t>
      </w:r>
    </w:p>
    <w:p>
      <w:pPr>
        <w:spacing w:line="576" w:lineRule="exact"/>
        <w:ind w:firstLine="640" w:firstLineChars="200"/>
        <w:rPr>
          <w:rFonts w:ascii="黑体" w:hAnsi="黑体" w:eastAsia="黑体"/>
          <w:kern w:val="0"/>
          <w:sz w:val="32"/>
          <w:szCs w:val="32"/>
        </w:rPr>
      </w:pPr>
      <w:r>
        <w:rPr>
          <w:rFonts w:hint="eastAsia" w:ascii="黑体" w:hAnsi="黑体" w:eastAsia="黑体"/>
          <w:kern w:val="0"/>
          <w:sz w:val="32"/>
          <w:szCs w:val="32"/>
        </w:rPr>
        <w:t>三、招聘岗位及岗位要求</w:t>
      </w:r>
    </w:p>
    <w:p>
      <w:pPr>
        <w:spacing w:line="576" w:lineRule="exact"/>
        <w:ind w:firstLine="640" w:firstLineChars="200"/>
        <w:rPr>
          <w:rFonts w:ascii="仿宋_GB2312" w:hAnsi="仿宋" w:eastAsia="仿宋_GB2312" w:cs="仿宋"/>
          <w:kern w:val="0"/>
          <w:sz w:val="32"/>
          <w:szCs w:val="32"/>
        </w:rPr>
      </w:pPr>
      <w:r>
        <w:rPr>
          <w:rFonts w:hint="eastAsia" w:ascii="仿宋_GB2312" w:hAnsi="仿宋" w:eastAsia="仿宋_GB2312" w:cs="仿宋"/>
          <w:kern w:val="0"/>
          <w:sz w:val="32"/>
          <w:szCs w:val="32"/>
        </w:rPr>
        <w:t>详见《2020年中国老龄科学研究中心公开招聘应届高校毕业生需求计划表》（附件1）。</w:t>
      </w:r>
    </w:p>
    <w:p>
      <w:pPr>
        <w:spacing w:line="576" w:lineRule="exact"/>
        <w:ind w:firstLine="640" w:firstLineChars="200"/>
        <w:rPr>
          <w:rFonts w:ascii="黑体" w:hAnsi="黑体" w:eastAsia="黑体" w:cs="仿宋"/>
          <w:kern w:val="0"/>
          <w:sz w:val="32"/>
          <w:szCs w:val="32"/>
        </w:rPr>
      </w:pPr>
      <w:r>
        <w:rPr>
          <w:rFonts w:hint="eastAsia" w:ascii="黑体" w:hAnsi="黑体" w:eastAsia="黑体" w:cs="仿宋"/>
          <w:kern w:val="0"/>
          <w:sz w:val="32"/>
          <w:szCs w:val="32"/>
        </w:rPr>
        <w:t>四、招聘程序</w:t>
      </w:r>
    </w:p>
    <w:p>
      <w:pPr>
        <w:spacing w:line="576" w:lineRule="exact"/>
        <w:ind w:firstLine="640" w:firstLineChars="200"/>
        <w:rPr>
          <w:rFonts w:ascii="楷体_GB2312" w:hAnsi="仿宋" w:eastAsia="楷体_GB2312" w:cs="仿宋"/>
          <w:kern w:val="0"/>
          <w:sz w:val="32"/>
          <w:szCs w:val="32"/>
        </w:rPr>
      </w:pPr>
      <w:r>
        <w:rPr>
          <w:rFonts w:hint="eastAsia" w:ascii="楷体_GB2312" w:hAnsi="仿宋" w:eastAsia="楷体_GB2312" w:cs="仿宋"/>
          <w:kern w:val="0"/>
          <w:sz w:val="32"/>
          <w:szCs w:val="32"/>
        </w:rPr>
        <w:t>（一）报名</w:t>
      </w:r>
    </w:p>
    <w:p>
      <w:pPr>
        <w:spacing w:line="576" w:lineRule="exact"/>
        <w:ind w:firstLine="640" w:firstLineChars="200"/>
        <w:rPr>
          <w:rFonts w:ascii="仿宋_GB2312" w:hAnsi="仿宋" w:eastAsia="仿宋_GB2312" w:cs="仿宋"/>
          <w:kern w:val="0"/>
          <w:sz w:val="32"/>
          <w:szCs w:val="32"/>
        </w:rPr>
      </w:pPr>
      <w:r>
        <w:rPr>
          <w:rFonts w:hint="eastAsia" w:ascii="仿宋_GB2312" w:hAnsi="仿宋" w:eastAsia="仿宋_GB2312" w:cs="仿宋"/>
          <w:kern w:val="0"/>
          <w:sz w:val="32"/>
          <w:szCs w:val="32"/>
        </w:rPr>
        <w:t>1.报名截止日期：2020年4月30日。</w:t>
      </w:r>
    </w:p>
    <w:p>
      <w:pPr>
        <w:spacing w:line="576" w:lineRule="exact"/>
        <w:ind w:firstLine="640" w:firstLineChars="200"/>
        <w:rPr>
          <w:rFonts w:ascii="仿宋_GB2312" w:hAnsi="仿宋" w:eastAsia="仿宋_GB2312" w:cs="仿宋"/>
          <w:kern w:val="0"/>
          <w:sz w:val="32"/>
          <w:szCs w:val="32"/>
        </w:rPr>
      </w:pPr>
      <w:r>
        <w:rPr>
          <w:rFonts w:hint="eastAsia" w:ascii="仿宋_GB2312" w:hAnsi="仿宋" w:eastAsia="仿宋_GB2312" w:cs="仿宋"/>
          <w:kern w:val="0"/>
          <w:sz w:val="32"/>
          <w:szCs w:val="32"/>
        </w:rPr>
        <w:t>2.报名方法：请应聘者认真填写《中国老龄科学研究中心公开招聘2020年应届高校毕业生报名表》（见附件2），并将该表和学历学位证书及能证明本人能力的相关证书扫描件于截止日期前发到邮箱 1953965115@qq.com 。注意：请将简历表文件名修改为“姓名+岗位+专业”。</w:t>
      </w:r>
    </w:p>
    <w:p>
      <w:pPr>
        <w:spacing w:line="576" w:lineRule="exact"/>
        <w:ind w:firstLine="640" w:firstLineChars="200"/>
        <w:rPr>
          <w:rFonts w:ascii="楷体_GB2312" w:hAnsi="仿宋" w:eastAsia="楷体_GB2312" w:cs="仿宋"/>
          <w:kern w:val="0"/>
          <w:sz w:val="32"/>
          <w:szCs w:val="32"/>
        </w:rPr>
      </w:pPr>
      <w:r>
        <w:rPr>
          <w:rFonts w:hint="eastAsia" w:ascii="楷体_GB2312" w:hAnsi="仿宋" w:eastAsia="楷体_GB2312" w:cs="仿宋"/>
          <w:kern w:val="0"/>
          <w:sz w:val="32"/>
          <w:szCs w:val="32"/>
        </w:rPr>
        <w:t>（二）资格审查</w:t>
      </w:r>
    </w:p>
    <w:p>
      <w:pPr>
        <w:spacing w:line="576" w:lineRule="exact"/>
        <w:ind w:firstLine="640" w:firstLineChars="200"/>
        <w:rPr>
          <w:rFonts w:ascii="仿宋_GB2312" w:hAnsi="仿宋" w:eastAsia="仿宋_GB2312" w:cs="仿宋"/>
          <w:kern w:val="0"/>
          <w:sz w:val="32"/>
          <w:szCs w:val="32"/>
        </w:rPr>
      </w:pPr>
      <w:r>
        <w:rPr>
          <w:rFonts w:hint="eastAsia" w:ascii="仿宋_GB2312" w:hAnsi="仿宋" w:eastAsia="仿宋_GB2312" w:cs="仿宋"/>
          <w:kern w:val="0"/>
          <w:sz w:val="32"/>
          <w:szCs w:val="32"/>
        </w:rPr>
        <w:t>经资格审查合格后，将会电话通知应聘人员参加笔试。</w:t>
      </w:r>
    </w:p>
    <w:p>
      <w:pPr>
        <w:spacing w:line="576" w:lineRule="exact"/>
        <w:ind w:firstLine="640" w:firstLineChars="200"/>
        <w:rPr>
          <w:rFonts w:ascii="楷体_GB2312" w:hAnsi="仿宋" w:eastAsia="楷体_GB2312" w:cs="仿宋"/>
          <w:kern w:val="0"/>
          <w:sz w:val="32"/>
          <w:szCs w:val="32"/>
        </w:rPr>
      </w:pPr>
      <w:r>
        <w:rPr>
          <w:rFonts w:hint="eastAsia" w:ascii="楷体_GB2312" w:hAnsi="仿宋" w:eastAsia="楷体_GB2312" w:cs="仿宋"/>
          <w:kern w:val="0"/>
          <w:sz w:val="32"/>
          <w:szCs w:val="32"/>
        </w:rPr>
        <w:t>（三）笔试</w:t>
      </w:r>
    </w:p>
    <w:p>
      <w:pPr>
        <w:spacing w:line="576" w:lineRule="exact"/>
        <w:ind w:firstLine="640" w:firstLineChars="200"/>
        <w:rPr>
          <w:rFonts w:ascii="仿宋_GB2312" w:hAnsi="仿宋" w:eastAsia="仿宋_GB2312" w:cs="仿宋"/>
          <w:kern w:val="0"/>
          <w:sz w:val="32"/>
          <w:szCs w:val="32"/>
        </w:rPr>
      </w:pPr>
      <w:r>
        <w:rPr>
          <w:rFonts w:hint="eastAsia" w:ascii="仿宋_GB2312" w:hAnsi="仿宋" w:eastAsia="仿宋_GB2312" w:cs="仿宋"/>
          <w:kern w:val="0"/>
          <w:sz w:val="32"/>
          <w:szCs w:val="32"/>
        </w:rPr>
        <w:t>笔试具体时间、地点、要求等事宜另行通知。</w:t>
      </w:r>
    </w:p>
    <w:p>
      <w:pPr>
        <w:spacing w:line="576" w:lineRule="exact"/>
        <w:ind w:firstLine="640" w:firstLineChars="200"/>
        <w:rPr>
          <w:rFonts w:ascii="仿宋_GB2312" w:hAnsi="仿宋" w:eastAsia="仿宋_GB2312" w:cs="仿宋"/>
          <w:kern w:val="0"/>
          <w:sz w:val="32"/>
          <w:szCs w:val="32"/>
        </w:rPr>
      </w:pPr>
      <w:r>
        <w:rPr>
          <w:rFonts w:hint="eastAsia" w:ascii="楷体_GB2312" w:hAnsi="仿宋" w:eastAsia="楷体_GB2312" w:cs="仿宋"/>
          <w:kern w:val="0"/>
          <w:sz w:val="32"/>
          <w:szCs w:val="32"/>
        </w:rPr>
        <w:t>（四）面试</w:t>
      </w:r>
    </w:p>
    <w:p>
      <w:pPr>
        <w:spacing w:line="576" w:lineRule="exact"/>
        <w:ind w:firstLine="640" w:firstLineChars="200"/>
        <w:rPr>
          <w:rFonts w:ascii="仿宋_GB2312" w:hAnsi="仿宋" w:eastAsia="仿宋_GB2312" w:cs="仿宋"/>
          <w:kern w:val="0"/>
          <w:sz w:val="32"/>
          <w:szCs w:val="32"/>
        </w:rPr>
      </w:pPr>
      <w:r>
        <w:rPr>
          <w:rFonts w:hint="eastAsia" w:ascii="仿宋_GB2312" w:hAnsi="仿宋" w:eastAsia="仿宋_GB2312" w:cs="仿宋"/>
          <w:kern w:val="0"/>
          <w:sz w:val="32"/>
          <w:szCs w:val="32"/>
        </w:rPr>
        <w:t>根据笔试成绩按1:5的比例确定参加面试人选，不足1:5的，经中国老龄科学研究中心领导班子研究，按照实际应聘人数参加面试。笔试成绩满分100分，不足60分的不列为面试人选。面试具体事宜另行通知。</w:t>
      </w:r>
    </w:p>
    <w:p>
      <w:pPr>
        <w:spacing w:line="576" w:lineRule="exact"/>
        <w:ind w:firstLine="640" w:firstLineChars="200"/>
        <w:rPr>
          <w:rFonts w:ascii="楷体_GB2312" w:hAnsi="仿宋" w:eastAsia="楷体_GB2312" w:cs="仿宋"/>
          <w:kern w:val="0"/>
          <w:sz w:val="32"/>
          <w:szCs w:val="32"/>
        </w:rPr>
      </w:pPr>
      <w:r>
        <w:rPr>
          <w:rFonts w:hint="eastAsia" w:ascii="楷体_GB2312" w:hAnsi="仿宋" w:eastAsia="楷体_GB2312" w:cs="仿宋"/>
          <w:kern w:val="0"/>
          <w:sz w:val="32"/>
          <w:szCs w:val="32"/>
        </w:rPr>
        <w:t>（五）考察和体检</w:t>
      </w:r>
    </w:p>
    <w:p>
      <w:pPr>
        <w:spacing w:line="576" w:lineRule="exact"/>
        <w:ind w:firstLine="640" w:firstLineChars="200"/>
        <w:rPr>
          <w:rFonts w:ascii="仿宋_GB2312" w:hAnsi="仿宋" w:eastAsia="仿宋_GB2312" w:cs="仿宋"/>
          <w:kern w:val="0"/>
          <w:sz w:val="32"/>
          <w:szCs w:val="32"/>
        </w:rPr>
      </w:pPr>
      <w:r>
        <w:rPr>
          <w:rFonts w:hint="eastAsia" w:ascii="仿宋_GB2312" w:hAnsi="仿宋" w:eastAsia="仿宋_GB2312" w:cs="仿宋"/>
          <w:kern w:val="0"/>
          <w:sz w:val="32"/>
          <w:szCs w:val="32"/>
        </w:rPr>
        <w:t>根据应聘人员的综合成绩（笔试占50%，面试占50%）、参考心理测试情况，按照1:1的比例确定体检和考察入围人选。重点考察应聘人员的思想政治、道德品质、遵纪守法、能力素质、学习或工作表现等情况。体检标准参照《公务员录用体检通用标准（试行）》执行。</w:t>
      </w:r>
    </w:p>
    <w:p>
      <w:pPr>
        <w:spacing w:line="576" w:lineRule="exact"/>
        <w:ind w:firstLine="640" w:firstLineChars="200"/>
        <w:rPr>
          <w:rFonts w:ascii="楷体_GB2312" w:hAnsi="仿宋" w:eastAsia="楷体_GB2312" w:cs="仿宋"/>
          <w:kern w:val="0"/>
          <w:sz w:val="32"/>
          <w:szCs w:val="32"/>
        </w:rPr>
      </w:pPr>
      <w:r>
        <w:rPr>
          <w:rFonts w:hint="eastAsia" w:ascii="楷体_GB2312" w:hAnsi="仿宋" w:eastAsia="楷体_GB2312" w:cs="仿宋"/>
          <w:kern w:val="0"/>
          <w:sz w:val="32"/>
          <w:szCs w:val="32"/>
        </w:rPr>
        <w:t>（六）公示</w:t>
      </w:r>
    </w:p>
    <w:p>
      <w:pPr>
        <w:spacing w:line="576" w:lineRule="exact"/>
        <w:ind w:firstLine="640" w:firstLineChars="200"/>
        <w:rPr>
          <w:rFonts w:ascii="仿宋_GB2312" w:hAnsi="仿宋" w:eastAsia="仿宋_GB2312" w:cs="仿宋"/>
          <w:kern w:val="0"/>
          <w:sz w:val="32"/>
          <w:szCs w:val="32"/>
        </w:rPr>
      </w:pPr>
      <w:r>
        <w:rPr>
          <w:rFonts w:hint="eastAsia" w:ascii="仿宋_GB2312" w:hAnsi="仿宋" w:eastAsia="仿宋_GB2312" w:cs="仿宋"/>
          <w:kern w:val="0"/>
          <w:sz w:val="32"/>
          <w:szCs w:val="32"/>
        </w:rPr>
        <w:t>根据考察和体检结果，确定拟聘用人员，同时在国家卫生健康委网站、中央和国家机关所属事业单位公开招聘服务平台、中国老龄科学研究中心网站公示7个工作日。公示期间发现问题的，按照有关规定进行核查处理。</w:t>
      </w:r>
    </w:p>
    <w:p>
      <w:pPr>
        <w:spacing w:line="576" w:lineRule="exact"/>
        <w:ind w:firstLine="640" w:firstLineChars="200"/>
        <w:rPr>
          <w:rFonts w:ascii="仿宋_GB2312" w:hAnsi="仿宋" w:eastAsia="仿宋_GB2312" w:cs="仿宋"/>
          <w:kern w:val="0"/>
          <w:sz w:val="32"/>
          <w:szCs w:val="32"/>
        </w:rPr>
      </w:pPr>
      <w:r>
        <w:rPr>
          <w:rFonts w:hint="eastAsia" w:ascii="仿宋_GB2312" w:hAnsi="仿宋" w:eastAsia="仿宋_GB2312" w:cs="仿宋"/>
          <w:kern w:val="0"/>
          <w:sz w:val="32"/>
          <w:szCs w:val="32"/>
        </w:rPr>
        <w:t>公示后拟聘人员自动放弃的，需由本人以书面形式提交放弃声明。经研究需要递补的，以综合成绩排序为依据，经体检、考察合格后，按要求对递补人员进行公示。</w:t>
      </w:r>
    </w:p>
    <w:p>
      <w:pPr>
        <w:spacing w:line="576" w:lineRule="exact"/>
        <w:ind w:firstLine="640" w:firstLineChars="200"/>
        <w:rPr>
          <w:rFonts w:ascii="楷体_GB2312" w:hAnsi="仿宋" w:eastAsia="楷体_GB2312" w:cs="仿宋"/>
          <w:kern w:val="0"/>
          <w:sz w:val="32"/>
          <w:szCs w:val="32"/>
        </w:rPr>
      </w:pPr>
      <w:r>
        <w:rPr>
          <w:rFonts w:hint="eastAsia" w:ascii="楷体_GB2312" w:hAnsi="仿宋" w:eastAsia="楷体_GB2312" w:cs="仿宋"/>
          <w:kern w:val="0"/>
          <w:sz w:val="32"/>
          <w:szCs w:val="32"/>
        </w:rPr>
        <w:t>（七）聘用</w:t>
      </w:r>
    </w:p>
    <w:p>
      <w:pPr>
        <w:spacing w:line="576" w:lineRule="exact"/>
        <w:ind w:firstLine="640" w:firstLineChars="200"/>
        <w:rPr>
          <w:rFonts w:ascii="仿宋_GB2312" w:hAnsi="仿宋" w:eastAsia="仿宋_GB2312" w:cs="仿宋"/>
          <w:kern w:val="0"/>
          <w:sz w:val="32"/>
          <w:szCs w:val="32"/>
        </w:rPr>
      </w:pPr>
      <w:r>
        <w:rPr>
          <w:rFonts w:hint="eastAsia" w:ascii="仿宋_GB2312" w:hAnsi="仿宋" w:eastAsia="仿宋_GB2312" w:cs="仿宋"/>
          <w:kern w:val="0"/>
          <w:sz w:val="32"/>
          <w:szCs w:val="32"/>
        </w:rPr>
        <w:t>公示期满无异议的，按规定办理聘用手续。</w:t>
      </w:r>
    </w:p>
    <w:p>
      <w:pPr>
        <w:spacing w:line="576" w:lineRule="exact"/>
        <w:rPr>
          <w:rFonts w:ascii="黑体" w:hAnsi="黑体" w:eastAsia="黑体"/>
          <w:kern w:val="0"/>
          <w:sz w:val="32"/>
          <w:szCs w:val="32"/>
        </w:rPr>
      </w:pPr>
      <w:r>
        <w:rPr>
          <w:rFonts w:hint="eastAsia" w:ascii="黑体" w:hAnsi="黑体" w:eastAsia="黑体"/>
          <w:kern w:val="0"/>
          <w:sz w:val="32"/>
          <w:szCs w:val="32"/>
        </w:rPr>
        <w:t xml:space="preserve">    五、注意事项</w:t>
      </w:r>
    </w:p>
    <w:p>
      <w:pPr>
        <w:spacing w:line="576" w:lineRule="exact"/>
        <w:rPr>
          <w:rFonts w:ascii="仿宋_GB2312" w:hAnsi="仿宋" w:eastAsia="仿宋_GB2312" w:cs="仿宋"/>
          <w:kern w:val="0"/>
          <w:sz w:val="32"/>
          <w:szCs w:val="32"/>
        </w:rPr>
      </w:pPr>
      <w:r>
        <w:rPr>
          <w:rFonts w:hint="eastAsia" w:ascii="仿宋_GB2312" w:hAnsi="仿宋" w:eastAsia="仿宋_GB2312" w:cs="仿宋"/>
          <w:kern w:val="0"/>
          <w:sz w:val="32"/>
          <w:szCs w:val="32"/>
        </w:rPr>
        <w:t>　　</w:t>
      </w:r>
      <w:r>
        <w:rPr>
          <w:rFonts w:hint="eastAsia" w:ascii="楷体_GB2312" w:hAnsi="仿宋" w:eastAsia="楷体_GB2312" w:cs="仿宋"/>
          <w:kern w:val="0"/>
          <w:sz w:val="32"/>
          <w:szCs w:val="32"/>
        </w:rPr>
        <w:t>（一）</w:t>
      </w:r>
      <w:r>
        <w:rPr>
          <w:rFonts w:hint="eastAsia" w:ascii="仿宋_GB2312" w:hAnsi="仿宋" w:eastAsia="仿宋_GB2312" w:cs="仿宋"/>
          <w:kern w:val="0"/>
          <w:sz w:val="32"/>
          <w:szCs w:val="32"/>
        </w:rPr>
        <w:t>资格审查贯穿整个招聘过程，根据《事业单位公开招聘违纪违规行为处理规定》等严肃招聘纪律。应聘人员应对提供信息的真实性负责，在任何环节违反招聘规定的，凡弄虚作假或有舞弊行为的，一经查实，即取消录用资格。</w:t>
      </w:r>
      <w:r>
        <w:rPr>
          <w:rFonts w:hint="eastAsia" w:ascii="仿宋_GB2312" w:hAnsi="仿宋" w:eastAsia="仿宋_GB2312" w:cs="仿宋"/>
          <w:kern w:val="0"/>
          <w:sz w:val="32"/>
          <w:szCs w:val="32"/>
        </w:rPr>
        <w:br w:type="textWrapping"/>
      </w:r>
      <w:r>
        <w:rPr>
          <w:rFonts w:hint="eastAsia" w:ascii="仿宋_GB2312" w:hAnsi="仿宋" w:eastAsia="仿宋_GB2312" w:cs="仿宋"/>
          <w:kern w:val="0"/>
          <w:sz w:val="32"/>
          <w:szCs w:val="32"/>
        </w:rPr>
        <w:t>　　（</w:t>
      </w:r>
      <w:r>
        <w:rPr>
          <w:rFonts w:hint="eastAsia" w:ascii="楷体_GB2312" w:hAnsi="仿宋" w:eastAsia="楷体_GB2312" w:cs="仿宋"/>
          <w:kern w:val="0"/>
          <w:sz w:val="32"/>
          <w:szCs w:val="32"/>
        </w:rPr>
        <w:t>二）</w:t>
      </w:r>
      <w:r>
        <w:rPr>
          <w:rFonts w:hint="eastAsia" w:ascii="仿宋_GB2312" w:hAnsi="仿宋" w:eastAsia="仿宋_GB2312" w:cs="仿宋"/>
          <w:kern w:val="0"/>
          <w:sz w:val="32"/>
          <w:szCs w:val="32"/>
        </w:rPr>
        <w:t>应聘人员请准确填写联系方式，并保持通讯工具畅通，因电话联系不畅造成无法联系考生本人的，后果由本人负责。</w:t>
      </w:r>
    </w:p>
    <w:p>
      <w:pPr>
        <w:spacing w:line="576" w:lineRule="exact"/>
        <w:rPr>
          <w:rFonts w:ascii="黑体" w:hAnsi="黑体" w:eastAsia="黑体" w:cs="仿宋"/>
          <w:kern w:val="0"/>
          <w:sz w:val="32"/>
          <w:szCs w:val="32"/>
        </w:rPr>
      </w:pPr>
      <w:r>
        <w:rPr>
          <w:rFonts w:hint="eastAsia" w:ascii="仿宋_GB2312" w:hAnsi="黑体" w:eastAsia="仿宋_GB2312"/>
          <w:kern w:val="0"/>
          <w:sz w:val="32"/>
          <w:szCs w:val="32"/>
        </w:rPr>
        <w:t xml:space="preserve">    </w:t>
      </w:r>
      <w:r>
        <w:rPr>
          <w:rFonts w:hint="eastAsia" w:ascii="黑体" w:hAnsi="黑体" w:eastAsia="黑体"/>
          <w:kern w:val="0"/>
          <w:sz w:val="32"/>
          <w:szCs w:val="32"/>
        </w:rPr>
        <w:t>六、联系方式</w:t>
      </w:r>
    </w:p>
    <w:p>
      <w:pPr>
        <w:spacing w:line="576" w:lineRule="exact"/>
        <w:ind w:firstLine="640"/>
        <w:rPr>
          <w:rFonts w:ascii="仿宋_GB2312" w:hAnsi="仿宋" w:eastAsia="仿宋_GB2312" w:cs="仿宋"/>
          <w:color w:val="000000" w:themeColor="text1"/>
          <w:kern w:val="0"/>
          <w:sz w:val="32"/>
          <w:szCs w:val="32"/>
        </w:rPr>
      </w:pPr>
      <w:r>
        <w:rPr>
          <w:rFonts w:hint="eastAsia" w:ascii="仿宋_GB2312" w:hAnsi="仿宋" w:eastAsia="仿宋_GB2312" w:cs="仿宋"/>
          <w:color w:val="000000" w:themeColor="text1"/>
          <w:kern w:val="0"/>
          <w:sz w:val="32"/>
          <w:szCs w:val="32"/>
        </w:rPr>
        <w:t>联系地址：北京市西城区广安门南街48号</w:t>
      </w:r>
      <w:r>
        <w:rPr>
          <w:rFonts w:hint="eastAsia" w:ascii="仿宋_GB2312" w:hAnsi="仿宋" w:eastAsia="仿宋_GB2312" w:cs="仿宋"/>
          <w:color w:val="000000" w:themeColor="text1"/>
          <w:kern w:val="0"/>
          <w:sz w:val="32"/>
          <w:szCs w:val="32"/>
        </w:rPr>
        <w:br w:type="textWrapping"/>
      </w:r>
      <w:r>
        <w:rPr>
          <w:rFonts w:hint="eastAsia" w:ascii="仿宋_GB2312" w:hAnsi="仿宋" w:eastAsia="仿宋_GB2312" w:cs="仿宋"/>
          <w:color w:val="000000" w:themeColor="text1"/>
          <w:kern w:val="0"/>
          <w:sz w:val="32"/>
          <w:szCs w:val="32"/>
        </w:rPr>
        <w:t xml:space="preserve">    咨询电话：010-56176667，56716670， 56176668</w:t>
      </w:r>
    </w:p>
    <w:p>
      <w:pPr>
        <w:spacing w:line="576" w:lineRule="exact"/>
        <w:ind w:firstLine="640"/>
        <w:rPr>
          <w:rFonts w:ascii="仿宋_GB2312" w:hAnsi="仿宋" w:eastAsia="仿宋_GB2312" w:cs="仿宋"/>
          <w:kern w:val="0"/>
          <w:sz w:val="32"/>
          <w:szCs w:val="32"/>
        </w:rPr>
      </w:pPr>
      <w:r>
        <w:rPr>
          <w:rFonts w:hint="eastAsia" w:ascii="仿宋_GB2312" w:hAnsi="仿宋" w:eastAsia="仿宋_GB2312" w:cs="仿宋"/>
          <w:color w:val="000000" w:themeColor="text1"/>
          <w:kern w:val="0"/>
          <w:sz w:val="32"/>
          <w:szCs w:val="32"/>
        </w:rPr>
        <w:t>电子邮箱：1953965115@qq.com</w:t>
      </w:r>
      <w:r>
        <w:rPr>
          <w:rFonts w:hint="eastAsia" w:ascii="仿宋_GB2312" w:hAnsi="仿宋" w:eastAsia="仿宋_GB2312" w:cs="仿宋"/>
          <w:color w:val="000000" w:themeColor="text1"/>
          <w:kern w:val="0"/>
          <w:sz w:val="32"/>
          <w:szCs w:val="32"/>
        </w:rPr>
        <w:br w:type="textWrapping"/>
      </w:r>
      <w:r>
        <w:rPr>
          <w:rFonts w:hint="eastAsia" w:ascii="仿宋_GB2312" w:hAnsi="仿宋" w:eastAsia="仿宋_GB2312" w:cs="仿宋"/>
          <w:color w:val="000000" w:themeColor="text1"/>
          <w:kern w:val="0"/>
          <w:sz w:val="32"/>
          <w:szCs w:val="32"/>
        </w:rPr>
        <w:t xml:space="preserve">　　　　　　　　　         </w:t>
      </w:r>
    </w:p>
    <w:p>
      <w:pPr>
        <w:spacing w:line="576" w:lineRule="exact"/>
        <w:ind w:firstLine="480"/>
        <w:rPr>
          <w:rFonts w:ascii="仿宋_GB2312" w:hAnsi="仿宋" w:eastAsia="仿宋_GB2312" w:cs="仿宋"/>
          <w:kern w:val="0"/>
          <w:sz w:val="32"/>
          <w:szCs w:val="32"/>
        </w:rPr>
      </w:pPr>
      <w:r>
        <w:rPr>
          <w:rFonts w:hint="eastAsia" w:ascii="仿宋_GB2312" w:hAnsi="仿宋" w:eastAsia="仿宋_GB2312" w:cs="仿宋"/>
          <w:color w:val="FF0000"/>
          <w:kern w:val="0"/>
          <w:sz w:val="32"/>
          <w:szCs w:val="32"/>
        </w:rPr>
        <w:t> </w:t>
      </w:r>
      <w:r>
        <w:rPr>
          <w:rFonts w:hint="eastAsia" w:ascii="仿宋_GB2312" w:hAnsi="仿宋" w:eastAsia="仿宋_GB2312" w:cs="仿宋"/>
          <w:kern w:val="0"/>
          <w:sz w:val="32"/>
          <w:szCs w:val="32"/>
        </w:rPr>
        <w:t>附件：1.中国老龄科学研究中心2020年度接收应届高</w:t>
      </w:r>
    </w:p>
    <w:p>
      <w:pPr>
        <w:spacing w:line="576" w:lineRule="exact"/>
        <w:ind w:firstLine="480"/>
        <w:rPr>
          <w:rFonts w:ascii="仿宋_GB2312" w:hAnsi="仿宋" w:eastAsia="仿宋_GB2312" w:cs="仿宋"/>
          <w:kern w:val="0"/>
          <w:sz w:val="32"/>
          <w:szCs w:val="32"/>
        </w:rPr>
      </w:pPr>
      <w:r>
        <w:rPr>
          <w:rFonts w:hint="eastAsia" w:ascii="仿宋_GB2312" w:hAnsi="仿宋" w:eastAsia="仿宋_GB2312" w:cs="仿宋"/>
          <w:kern w:val="0"/>
          <w:sz w:val="32"/>
          <w:szCs w:val="32"/>
        </w:rPr>
        <w:t xml:space="preserve">          校毕业生岗位需求计划表</w:t>
      </w:r>
    </w:p>
    <w:p>
      <w:pPr>
        <w:spacing w:line="576" w:lineRule="exact"/>
        <w:ind w:firstLine="480"/>
        <w:rPr>
          <w:rFonts w:ascii="仿宋_GB2312" w:hAnsi="仿宋" w:eastAsia="仿宋_GB2312" w:cs="仿宋"/>
          <w:kern w:val="0"/>
          <w:sz w:val="32"/>
          <w:szCs w:val="32"/>
        </w:rPr>
      </w:pPr>
      <w:r>
        <w:rPr>
          <w:rFonts w:hint="eastAsia" w:ascii="仿宋_GB2312" w:hAnsi="仿宋" w:eastAsia="仿宋_GB2312" w:cs="仿宋"/>
          <w:kern w:val="0"/>
          <w:sz w:val="32"/>
          <w:szCs w:val="32"/>
        </w:rPr>
        <w:t xml:space="preserve">        2.中国老龄科学研究中心公开招聘2020年度应</w:t>
      </w:r>
    </w:p>
    <w:p>
      <w:pPr>
        <w:spacing w:line="576" w:lineRule="exact"/>
        <w:ind w:firstLine="480"/>
        <w:rPr>
          <w:rFonts w:ascii="仿宋_GB2312" w:hAnsi="仿宋" w:eastAsia="仿宋_GB2312" w:cs="仿宋"/>
          <w:kern w:val="0"/>
          <w:sz w:val="32"/>
          <w:szCs w:val="32"/>
        </w:rPr>
      </w:pPr>
      <w:r>
        <w:rPr>
          <w:rFonts w:hint="eastAsia" w:ascii="仿宋_GB2312" w:hAnsi="仿宋" w:eastAsia="仿宋_GB2312" w:cs="仿宋"/>
          <w:kern w:val="0"/>
          <w:sz w:val="32"/>
          <w:szCs w:val="32"/>
        </w:rPr>
        <w:t xml:space="preserve">          届高校毕业生报名表</w:t>
      </w:r>
    </w:p>
    <w:p>
      <w:pPr>
        <w:spacing w:line="576" w:lineRule="exact"/>
        <w:rPr>
          <w:rFonts w:ascii="仿宋_GB2312" w:hAnsi="仿宋" w:eastAsia="仿宋_GB2312" w:cs="仿宋"/>
          <w:b/>
          <w:kern w:val="0"/>
          <w:sz w:val="32"/>
          <w:szCs w:val="32"/>
        </w:rPr>
      </w:pPr>
    </w:p>
    <w:p>
      <w:pPr>
        <w:spacing w:line="576" w:lineRule="exact"/>
        <w:rPr>
          <w:rFonts w:ascii="仿宋_GB2312" w:hAnsi="仿宋" w:eastAsia="仿宋_GB2312" w:cs="仿宋"/>
          <w:kern w:val="0"/>
          <w:sz w:val="32"/>
          <w:szCs w:val="32"/>
        </w:rPr>
      </w:pPr>
      <w:r>
        <w:rPr>
          <w:rFonts w:hint="eastAsia" w:ascii="仿宋_GB2312" w:hAnsi="仿宋" w:eastAsia="仿宋_GB2312" w:cs="仿宋"/>
          <w:kern w:val="0"/>
          <w:sz w:val="32"/>
          <w:szCs w:val="32"/>
        </w:rPr>
        <w:t> </w:t>
      </w:r>
    </w:p>
    <w:p>
      <w:pPr>
        <w:spacing w:line="576" w:lineRule="exact"/>
        <w:rPr>
          <w:rFonts w:ascii="仿宋_GB2312" w:hAnsi="仿宋" w:eastAsia="仿宋_GB2312" w:cs="仿宋"/>
          <w:kern w:val="0"/>
          <w:sz w:val="32"/>
          <w:szCs w:val="32"/>
        </w:rPr>
      </w:pPr>
    </w:p>
    <w:p>
      <w:pPr>
        <w:spacing w:line="576" w:lineRule="exact"/>
        <w:ind w:firstLine="480"/>
        <w:rPr>
          <w:rFonts w:ascii="仿宋_GB2312" w:hAnsi="仿宋" w:eastAsia="仿宋_GB2312" w:cs="仿宋"/>
          <w:kern w:val="0"/>
          <w:sz w:val="32"/>
          <w:szCs w:val="32"/>
        </w:rPr>
      </w:pPr>
      <w:r>
        <w:rPr>
          <w:rFonts w:hint="eastAsia" w:ascii="仿宋_GB2312" w:hAnsi="仿宋" w:eastAsia="仿宋_GB2312" w:cs="仿宋"/>
          <w:kern w:val="0"/>
          <w:sz w:val="32"/>
          <w:szCs w:val="32"/>
        </w:rPr>
        <w:t xml:space="preserve">                     </w:t>
      </w: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2"/>
          <w:szCs w:val="32"/>
        </w:rPr>
      </w:pPr>
    </w:p>
    <w:p>
      <w:pPr>
        <w:spacing w:line="576" w:lineRule="exact"/>
        <w:rPr>
          <w:rFonts w:ascii="仿宋_GB2312" w:hAnsi="Times New Roman" w:eastAsia="仿宋_GB2312"/>
          <w:sz w:val="36"/>
          <w:szCs w:val="36"/>
        </w:rPr>
      </w:pPr>
    </w:p>
    <w:p>
      <w:pPr>
        <w:rPr>
          <w:rFonts w:hint="eastAsia" w:ascii="黑体" w:hAnsi="黑体" w:eastAsia="黑体" w:cs="仿宋"/>
          <w:bCs/>
          <w:sz w:val="32"/>
          <w:szCs w:val="32"/>
        </w:rPr>
      </w:pPr>
    </w:p>
    <w:p>
      <w:pPr>
        <w:rPr>
          <w:rFonts w:hint="eastAsia" w:ascii="黑体" w:hAnsi="黑体" w:eastAsia="黑体" w:cs="仿宋"/>
          <w:bCs/>
          <w:sz w:val="32"/>
          <w:szCs w:val="32"/>
        </w:rPr>
      </w:pPr>
    </w:p>
    <w:p>
      <w:pPr>
        <w:rPr>
          <w:rFonts w:ascii="黑体" w:hAnsi="黑体" w:eastAsia="黑体" w:cs="Times New Roman"/>
          <w:b/>
          <w:sz w:val="32"/>
          <w:szCs w:val="32"/>
        </w:rPr>
      </w:pPr>
      <w:bookmarkStart w:id="0" w:name="_GoBack"/>
      <w:bookmarkEnd w:id="0"/>
      <w:r>
        <w:rPr>
          <w:rFonts w:hint="eastAsia" w:ascii="黑体" w:hAnsi="黑体" w:eastAsia="黑体" w:cs="仿宋"/>
          <w:bCs/>
          <w:sz w:val="32"/>
          <w:szCs w:val="32"/>
        </w:rPr>
        <w:t>附件1</w:t>
      </w:r>
    </w:p>
    <w:p>
      <w:pPr>
        <w:spacing w:line="560" w:lineRule="exact"/>
        <w:jc w:val="center"/>
        <w:rPr>
          <w:rFonts w:ascii="方正小标宋简体" w:hAnsi="微软雅黑" w:eastAsia="方正小标宋简体" w:cs="宋体"/>
          <w:kern w:val="0"/>
          <w:sz w:val="44"/>
          <w:szCs w:val="36"/>
        </w:rPr>
      </w:pPr>
      <w:r>
        <w:rPr>
          <w:rFonts w:hint="eastAsia" w:ascii="方正小标宋简体" w:hAnsi="微软雅黑" w:eastAsia="方正小标宋简体" w:cs="宋体"/>
          <w:kern w:val="0"/>
          <w:sz w:val="44"/>
          <w:szCs w:val="36"/>
        </w:rPr>
        <w:t>中国老龄科学研究中心2020年度接收</w:t>
      </w:r>
    </w:p>
    <w:p>
      <w:pPr>
        <w:spacing w:line="560" w:lineRule="exact"/>
        <w:jc w:val="center"/>
        <w:rPr>
          <w:rFonts w:ascii="方正小标宋简体" w:hAnsi="微软雅黑" w:eastAsia="方正小标宋简体" w:cs="宋体"/>
          <w:kern w:val="0"/>
          <w:sz w:val="44"/>
          <w:szCs w:val="36"/>
        </w:rPr>
      </w:pPr>
      <w:r>
        <w:rPr>
          <w:rFonts w:hint="eastAsia" w:ascii="方正小标宋简体" w:hAnsi="微软雅黑" w:eastAsia="方正小标宋简体" w:cs="宋体"/>
          <w:kern w:val="0"/>
          <w:sz w:val="44"/>
          <w:szCs w:val="36"/>
        </w:rPr>
        <w:t>应届高校毕业生岗位需求计划表</w:t>
      </w:r>
    </w:p>
    <w:p>
      <w:pPr>
        <w:jc w:val="center"/>
        <w:rPr>
          <w:rFonts w:ascii="华文中宋" w:hAnsi="华文中宋" w:eastAsia="华文中宋" w:cs="Times New Roman"/>
          <w:b/>
          <w:sz w:val="36"/>
          <w:szCs w:val="21"/>
        </w:rPr>
      </w:pPr>
    </w:p>
    <w:tbl>
      <w:tblPr>
        <w:tblStyle w:val="6"/>
        <w:tblW w:w="9665" w:type="dxa"/>
        <w:jc w:val="center"/>
        <w:tblInd w:w="-10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1"/>
        <w:gridCol w:w="1604"/>
        <w:gridCol w:w="2703"/>
        <w:gridCol w:w="2640"/>
        <w:gridCol w:w="870"/>
        <w:gridCol w:w="13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1413" w:hRule="atLeast"/>
          <w:jc w:val="center"/>
        </w:trPr>
        <w:tc>
          <w:tcPr>
            <w:tcW w:w="511" w:type="dxa"/>
            <w:vAlign w:val="center"/>
          </w:tcPr>
          <w:p>
            <w:pPr>
              <w:spacing w:line="400" w:lineRule="exact"/>
              <w:jc w:val="center"/>
              <w:rPr>
                <w:rFonts w:ascii="黑体" w:hAnsi="黑体" w:eastAsia="黑体"/>
                <w:kern w:val="0"/>
                <w:sz w:val="32"/>
                <w:szCs w:val="32"/>
              </w:rPr>
            </w:pPr>
            <w:r>
              <w:rPr>
                <w:rFonts w:hint="eastAsia" w:ascii="黑体" w:hAnsi="黑体" w:eastAsia="黑体"/>
                <w:kern w:val="0"/>
                <w:sz w:val="32"/>
                <w:szCs w:val="32"/>
              </w:rPr>
              <w:t>序号</w:t>
            </w:r>
          </w:p>
        </w:tc>
        <w:tc>
          <w:tcPr>
            <w:tcW w:w="1604" w:type="dxa"/>
            <w:vAlign w:val="center"/>
          </w:tcPr>
          <w:p>
            <w:pPr>
              <w:spacing w:line="400" w:lineRule="exact"/>
              <w:jc w:val="center"/>
              <w:rPr>
                <w:rFonts w:ascii="黑体" w:hAnsi="黑体" w:eastAsia="黑体"/>
                <w:kern w:val="0"/>
                <w:sz w:val="32"/>
                <w:szCs w:val="32"/>
              </w:rPr>
            </w:pPr>
            <w:r>
              <w:rPr>
                <w:rFonts w:hint="eastAsia" w:ascii="黑体" w:hAnsi="黑体" w:eastAsia="黑体"/>
                <w:kern w:val="0"/>
                <w:sz w:val="32"/>
                <w:szCs w:val="32"/>
              </w:rPr>
              <w:t>岗位</w:t>
            </w:r>
          </w:p>
        </w:tc>
        <w:tc>
          <w:tcPr>
            <w:tcW w:w="2703" w:type="dxa"/>
            <w:vAlign w:val="center"/>
          </w:tcPr>
          <w:p>
            <w:pPr>
              <w:spacing w:line="400" w:lineRule="exact"/>
              <w:jc w:val="center"/>
              <w:rPr>
                <w:rFonts w:ascii="黑体" w:hAnsi="黑体" w:eastAsia="黑体"/>
                <w:kern w:val="0"/>
                <w:sz w:val="32"/>
                <w:szCs w:val="32"/>
              </w:rPr>
            </w:pPr>
            <w:r>
              <w:rPr>
                <w:rFonts w:hint="eastAsia" w:ascii="黑体" w:hAnsi="黑体" w:eastAsia="黑体"/>
                <w:kern w:val="0"/>
                <w:sz w:val="32"/>
                <w:szCs w:val="32"/>
              </w:rPr>
              <w:t>专业</w:t>
            </w:r>
          </w:p>
        </w:tc>
        <w:tc>
          <w:tcPr>
            <w:tcW w:w="2640" w:type="dxa"/>
            <w:vAlign w:val="center"/>
          </w:tcPr>
          <w:p>
            <w:pPr>
              <w:spacing w:line="400" w:lineRule="exact"/>
              <w:jc w:val="center"/>
              <w:rPr>
                <w:rFonts w:ascii="黑体" w:hAnsi="黑体" w:eastAsia="黑体"/>
                <w:kern w:val="0"/>
                <w:sz w:val="32"/>
                <w:szCs w:val="32"/>
              </w:rPr>
            </w:pPr>
            <w:r>
              <w:rPr>
                <w:rFonts w:hint="eastAsia" w:ascii="黑体" w:hAnsi="黑体" w:eastAsia="黑体"/>
                <w:kern w:val="0"/>
                <w:sz w:val="32"/>
                <w:szCs w:val="32"/>
              </w:rPr>
              <w:t>学历/学位</w:t>
            </w:r>
          </w:p>
        </w:tc>
        <w:tc>
          <w:tcPr>
            <w:tcW w:w="870" w:type="dxa"/>
            <w:vAlign w:val="center"/>
          </w:tcPr>
          <w:p>
            <w:pPr>
              <w:spacing w:line="400" w:lineRule="exact"/>
              <w:jc w:val="center"/>
              <w:rPr>
                <w:rFonts w:ascii="黑体" w:hAnsi="黑体" w:eastAsia="黑体"/>
                <w:kern w:val="0"/>
                <w:sz w:val="32"/>
                <w:szCs w:val="32"/>
              </w:rPr>
            </w:pPr>
            <w:r>
              <w:rPr>
                <w:rFonts w:hint="eastAsia" w:ascii="黑体" w:hAnsi="黑体" w:eastAsia="黑体"/>
                <w:kern w:val="0"/>
                <w:sz w:val="32"/>
                <w:szCs w:val="32"/>
              </w:rPr>
              <w:t>人数</w:t>
            </w:r>
          </w:p>
        </w:tc>
        <w:tc>
          <w:tcPr>
            <w:tcW w:w="1337" w:type="dxa"/>
            <w:vAlign w:val="center"/>
          </w:tcPr>
          <w:p>
            <w:pPr>
              <w:spacing w:line="400" w:lineRule="exact"/>
              <w:jc w:val="center"/>
              <w:rPr>
                <w:rFonts w:ascii="黑体" w:hAnsi="黑体" w:eastAsia="黑体"/>
                <w:kern w:val="0"/>
                <w:sz w:val="32"/>
                <w:szCs w:val="32"/>
              </w:rPr>
            </w:pPr>
            <w:r>
              <w:rPr>
                <w:rFonts w:hint="eastAsia" w:ascii="黑体" w:hAnsi="黑体" w:eastAsia="黑体"/>
                <w:kern w:val="0"/>
                <w:sz w:val="32"/>
                <w:szCs w:val="32"/>
              </w:rPr>
              <w:t>生源</w:t>
            </w:r>
          </w:p>
          <w:p>
            <w:pPr>
              <w:spacing w:line="400" w:lineRule="exact"/>
              <w:jc w:val="center"/>
              <w:rPr>
                <w:rFonts w:ascii="黑体" w:hAnsi="黑体" w:eastAsia="黑体"/>
                <w:kern w:val="0"/>
                <w:sz w:val="32"/>
                <w:szCs w:val="32"/>
              </w:rPr>
            </w:pPr>
            <w:r>
              <w:rPr>
                <w:rFonts w:hint="eastAsia" w:ascii="黑体" w:hAnsi="黑体" w:eastAsia="黑体"/>
                <w:kern w:val="0"/>
                <w:sz w:val="32"/>
                <w:szCs w:val="32"/>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1434" w:hRule="atLeast"/>
          <w:jc w:val="center"/>
        </w:trPr>
        <w:tc>
          <w:tcPr>
            <w:tcW w:w="511" w:type="dxa"/>
            <w:vAlign w:val="center"/>
          </w:tcPr>
          <w:p>
            <w:pPr>
              <w:spacing w:line="400" w:lineRule="exact"/>
              <w:jc w:val="center"/>
              <w:rPr>
                <w:rFonts w:ascii="仿宋_GB2312" w:hAnsi="仿宋" w:eastAsia="仿宋_GB2312" w:cs="仿宋"/>
                <w:kern w:val="0"/>
                <w:sz w:val="28"/>
                <w:szCs w:val="32"/>
              </w:rPr>
            </w:pPr>
            <w:r>
              <w:rPr>
                <w:rFonts w:hint="eastAsia" w:ascii="仿宋_GB2312" w:hAnsi="仿宋" w:eastAsia="仿宋_GB2312" w:cs="仿宋"/>
                <w:kern w:val="0"/>
                <w:sz w:val="28"/>
                <w:szCs w:val="32"/>
              </w:rPr>
              <w:t>1</w:t>
            </w:r>
          </w:p>
        </w:tc>
        <w:tc>
          <w:tcPr>
            <w:tcW w:w="1604" w:type="dxa"/>
            <w:vAlign w:val="center"/>
          </w:tcPr>
          <w:p>
            <w:pPr>
              <w:spacing w:line="400" w:lineRule="exact"/>
              <w:rPr>
                <w:rFonts w:ascii="仿宋_GB2312" w:hAnsi="仿宋" w:eastAsia="仿宋_GB2312" w:cs="仿宋"/>
                <w:kern w:val="0"/>
                <w:sz w:val="28"/>
                <w:szCs w:val="32"/>
              </w:rPr>
            </w:pPr>
            <w:r>
              <w:rPr>
                <w:rFonts w:hint="eastAsia" w:ascii="仿宋_GB2312" w:hAnsi="仿宋" w:eastAsia="仿宋_GB2312" w:cs="仿宋"/>
                <w:kern w:val="0"/>
                <w:sz w:val="28"/>
                <w:szCs w:val="32"/>
              </w:rPr>
              <w:t>科研（老龄经济）</w:t>
            </w:r>
          </w:p>
        </w:tc>
        <w:tc>
          <w:tcPr>
            <w:tcW w:w="2703" w:type="dxa"/>
            <w:vAlign w:val="center"/>
          </w:tcPr>
          <w:p>
            <w:pPr>
              <w:spacing w:line="400" w:lineRule="exact"/>
              <w:rPr>
                <w:rFonts w:ascii="仿宋_GB2312" w:hAnsi="仿宋" w:eastAsia="仿宋_GB2312" w:cs="仿宋"/>
                <w:kern w:val="0"/>
                <w:sz w:val="28"/>
                <w:szCs w:val="32"/>
              </w:rPr>
            </w:pPr>
            <w:r>
              <w:rPr>
                <w:rFonts w:hint="eastAsia" w:ascii="仿宋_GB2312" w:hAnsi="仿宋" w:eastAsia="仿宋_GB2312" w:cs="仿宋"/>
                <w:kern w:val="0"/>
                <w:sz w:val="28"/>
                <w:szCs w:val="32"/>
              </w:rPr>
              <w:t>经济学、社会学、老年学及相关专业</w:t>
            </w:r>
          </w:p>
        </w:tc>
        <w:tc>
          <w:tcPr>
            <w:tcW w:w="2640" w:type="dxa"/>
            <w:vAlign w:val="center"/>
          </w:tcPr>
          <w:p>
            <w:pPr>
              <w:spacing w:line="400" w:lineRule="exact"/>
              <w:jc w:val="center"/>
              <w:rPr>
                <w:rFonts w:ascii="仿宋_GB2312" w:hAnsi="仿宋" w:eastAsia="仿宋_GB2312" w:cs="仿宋"/>
                <w:kern w:val="0"/>
                <w:sz w:val="28"/>
                <w:szCs w:val="32"/>
              </w:rPr>
            </w:pPr>
            <w:r>
              <w:rPr>
                <w:rFonts w:hint="eastAsia" w:ascii="仿宋_GB2312" w:hAnsi="仿宋" w:eastAsia="仿宋_GB2312" w:cs="仿宋"/>
                <w:kern w:val="0"/>
                <w:sz w:val="28"/>
                <w:szCs w:val="32"/>
              </w:rPr>
              <w:t>研究生/博士</w:t>
            </w:r>
          </w:p>
        </w:tc>
        <w:tc>
          <w:tcPr>
            <w:tcW w:w="870" w:type="dxa"/>
            <w:vAlign w:val="center"/>
          </w:tcPr>
          <w:p>
            <w:pPr>
              <w:spacing w:line="400" w:lineRule="exact"/>
              <w:jc w:val="center"/>
              <w:rPr>
                <w:rFonts w:ascii="仿宋_GB2312" w:hAnsi="仿宋" w:eastAsia="仿宋_GB2312" w:cs="仿宋"/>
                <w:kern w:val="0"/>
                <w:sz w:val="28"/>
                <w:szCs w:val="32"/>
              </w:rPr>
            </w:pPr>
            <w:r>
              <w:rPr>
                <w:rFonts w:hint="eastAsia" w:ascii="仿宋_GB2312" w:hAnsi="仿宋" w:eastAsia="仿宋_GB2312" w:cs="仿宋"/>
                <w:kern w:val="0"/>
                <w:sz w:val="28"/>
                <w:szCs w:val="32"/>
              </w:rPr>
              <w:t>1</w:t>
            </w:r>
          </w:p>
        </w:tc>
        <w:tc>
          <w:tcPr>
            <w:tcW w:w="1337" w:type="dxa"/>
            <w:vAlign w:val="center"/>
          </w:tcPr>
          <w:p>
            <w:pPr>
              <w:spacing w:line="400" w:lineRule="exact"/>
              <w:jc w:val="center"/>
              <w:rPr>
                <w:rFonts w:ascii="仿宋_GB2312" w:hAnsi="仿宋" w:eastAsia="仿宋_GB2312" w:cs="仿宋"/>
                <w:kern w:val="0"/>
                <w:sz w:val="28"/>
                <w:szCs w:val="32"/>
              </w:rPr>
            </w:pPr>
            <w:r>
              <w:rPr>
                <w:rFonts w:hint="eastAsia" w:ascii="仿宋_GB2312" w:hAnsi="仿宋" w:eastAsia="仿宋_GB2312" w:cs="仿宋"/>
                <w:kern w:val="0"/>
                <w:sz w:val="28"/>
                <w:szCs w:val="32"/>
              </w:rPr>
              <w:t>京内生源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0" w:hRule="atLeast"/>
          <w:jc w:val="center"/>
        </w:trPr>
        <w:tc>
          <w:tcPr>
            <w:tcW w:w="511" w:type="dxa"/>
            <w:vAlign w:val="center"/>
          </w:tcPr>
          <w:p>
            <w:pPr>
              <w:spacing w:line="400" w:lineRule="exact"/>
              <w:jc w:val="center"/>
              <w:rPr>
                <w:rFonts w:ascii="仿宋_GB2312" w:hAnsi="仿宋" w:eastAsia="仿宋_GB2312" w:cs="仿宋"/>
                <w:kern w:val="0"/>
                <w:sz w:val="28"/>
                <w:szCs w:val="32"/>
              </w:rPr>
            </w:pPr>
            <w:r>
              <w:rPr>
                <w:rFonts w:hint="eastAsia" w:ascii="仿宋_GB2312" w:hAnsi="仿宋" w:eastAsia="仿宋_GB2312" w:cs="仿宋"/>
                <w:kern w:val="0"/>
                <w:sz w:val="28"/>
                <w:szCs w:val="32"/>
              </w:rPr>
              <w:t>2</w:t>
            </w:r>
          </w:p>
        </w:tc>
        <w:tc>
          <w:tcPr>
            <w:tcW w:w="1604" w:type="dxa"/>
            <w:vAlign w:val="center"/>
          </w:tcPr>
          <w:p>
            <w:pPr>
              <w:spacing w:line="400" w:lineRule="exact"/>
              <w:rPr>
                <w:rFonts w:ascii="仿宋_GB2312" w:hAnsi="仿宋" w:eastAsia="仿宋_GB2312" w:cs="仿宋"/>
                <w:kern w:val="0"/>
                <w:sz w:val="28"/>
                <w:szCs w:val="32"/>
              </w:rPr>
            </w:pPr>
            <w:r>
              <w:rPr>
                <w:rFonts w:hint="eastAsia" w:ascii="仿宋_GB2312" w:hAnsi="仿宋" w:eastAsia="仿宋_GB2312" w:cs="仿宋"/>
                <w:kern w:val="0"/>
                <w:sz w:val="28"/>
                <w:szCs w:val="32"/>
              </w:rPr>
              <w:t>科研（老年健康）</w:t>
            </w:r>
          </w:p>
        </w:tc>
        <w:tc>
          <w:tcPr>
            <w:tcW w:w="2703" w:type="dxa"/>
            <w:vAlign w:val="center"/>
          </w:tcPr>
          <w:p>
            <w:pPr>
              <w:spacing w:line="400" w:lineRule="exact"/>
              <w:rPr>
                <w:rFonts w:ascii="仿宋_GB2312" w:hAnsi="仿宋" w:eastAsia="仿宋_GB2312" w:cs="仿宋"/>
                <w:kern w:val="0"/>
                <w:sz w:val="28"/>
                <w:szCs w:val="32"/>
              </w:rPr>
            </w:pPr>
            <w:r>
              <w:rPr>
                <w:rFonts w:hint="eastAsia" w:ascii="仿宋_GB2312" w:hAnsi="仿宋" w:eastAsia="仿宋_GB2312" w:cs="仿宋"/>
                <w:kern w:val="0"/>
                <w:sz w:val="28"/>
                <w:szCs w:val="32"/>
              </w:rPr>
              <w:t>公共卫生、社会学、统计学等相关专业</w:t>
            </w:r>
          </w:p>
        </w:tc>
        <w:tc>
          <w:tcPr>
            <w:tcW w:w="2640" w:type="dxa"/>
            <w:vAlign w:val="center"/>
          </w:tcPr>
          <w:p>
            <w:pPr>
              <w:spacing w:line="400" w:lineRule="exact"/>
              <w:jc w:val="center"/>
              <w:rPr>
                <w:rFonts w:ascii="仿宋_GB2312" w:hAnsi="仿宋" w:eastAsia="仿宋_GB2312" w:cs="仿宋"/>
                <w:kern w:val="0"/>
                <w:sz w:val="28"/>
                <w:szCs w:val="32"/>
              </w:rPr>
            </w:pPr>
            <w:r>
              <w:rPr>
                <w:rFonts w:hint="eastAsia" w:ascii="仿宋_GB2312" w:hAnsi="仿宋" w:eastAsia="仿宋_GB2312" w:cs="仿宋"/>
                <w:kern w:val="0"/>
                <w:sz w:val="28"/>
                <w:szCs w:val="32"/>
              </w:rPr>
              <w:t>研究生/博士</w:t>
            </w:r>
          </w:p>
        </w:tc>
        <w:tc>
          <w:tcPr>
            <w:tcW w:w="870" w:type="dxa"/>
            <w:vAlign w:val="center"/>
          </w:tcPr>
          <w:p>
            <w:pPr>
              <w:spacing w:line="400" w:lineRule="exact"/>
              <w:jc w:val="center"/>
              <w:rPr>
                <w:rFonts w:ascii="仿宋_GB2312" w:hAnsi="仿宋" w:eastAsia="仿宋_GB2312" w:cs="仿宋"/>
                <w:kern w:val="0"/>
                <w:sz w:val="28"/>
                <w:szCs w:val="32"/>
              </w:rPr>
            </w:pPr>
            <w:r>
              <w:rPr>
                <w:rFonts w:hint="eastAsia" w:ascii="仿宋_GB2312" w:hAnsi="仿宋" w:eastAsia="仿宋_GB2312" w:cs="仿宋"/>
                <w:kern w:val="0"/>
                <w:sz w:val="28"/>
                <w:szCs w:val="32"/>
              </w:rPr>
              <w:t>1</w:t>
            </w:r>
          </w:p>
        </w:tc>
        <w:tc>
          <w:tcPr>
            <w:tcW w:w="1337" w:type="dxa"/>
            <w:vAlign w:val="center"/>
          </w:tcPr>
          <w:p>
            <w:pPr>
              <w:spacing w:line="400" w:lineRule="exact"/>
              <w:jc w:val="center"/>
              <w:rPr>
                <w:rFonts w:ascii="仿宋_GB2312" w:hAnsi="仿宋" w:eastAsia="仿宋_GB2312" w:cs="仿宋"/>
                <w:kern w:val="0"/>
                <w:sz w:val="28"/>
                <w:szCs w:val="32"/>
              </w:rPr>
            </w:pPr>
            <w:r>
              <w:rPr>
                <w:rFonts w:hint="eastAsia" w:ascii="仿宋_GB2312" w:hAnsi="仿宋" w:eastAsia="仿宋_GB2312" w:cs="仿宋"/>
                <w:kern w:val="0"/>
                <w:sz w:val="28"/>
                <w:szCs w:val="32"/>
              </w:rPr>
              <w:t>京内生源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6" w:hRule="atLeast"/>
          <w:jc w:val="center"/>
        </w:trPr>
        <w:tc>
          <w:tcPr>
            <w:tcW w:w="511" w:type="dxa"/>
            <w:vAlign w:val="center"/>
          </w:tcPr>
          <w:p>
            <w:pPr>
              <w:spacing w:line="400" w:lineRule="exact"/>
              <w:jc w:val="center"/>
              <w:rPr>
                <w:rFonts w:ascii="仿宋_GB2312" w:hAnsi="仿宋" w:eastAsia="仿宋_GB2312" w:cs="仿宋"/>
                <w:kern w:val="0"/>
                <w:sz w:val="28"/>
                <w:szCs w:val="32"/>
              </w:rPr>
            </w:pPr>
            <w:r>
              <w:rPr>
                <w:rFonts w:hint="eastAsia" w:ascii="仿宋_GB2312" w:hAnsi="仿宋" w:eastAsia="仿宋_GB2312" w:cs="仿宋"/>
                <w:kern w:val="0"/>
                <w:sz w:val="28"/>
                <w:szCs w:val="32"/>
              </w:rPr>
              <w:t>3</w:t>
            </w:r>
          </w:p>
        </w:tc>
        <w:tc>
          <w:tcPr>
            <w:tcW w:w="1604" w:type="dxa"/>
            <w:vAlign w:val="center"/>
          </w:tcPr>
          <w:p>
            <w:pPr>
              <w:spacing w:line="400" w:lineRule="exact"/>
              <w:rPr>
                <w:rFonts w:ascii="仿宋_GB2312" w:hAnsi="仿宋" w:eastAsia="仿宋_GB2312" w:cs="仿宋"/>
                <w:kern w:val="0"/>
                <w:sz w:val="28"/>
                <w:szCs w:val="32"/>
              </w:rPr>
            </w:pPr>
            <w:r>
              <w:rPr>
                <w:rFonts w:hint="eastAsia" w:ascii="仿宋_GB2312" w:hAnsi="仿宋" w:eastAsia="仿宋_GB2312" w:cs="仿宋"/>
                <w:kern w:val="0"/>
                <w:sz w:val="28"/>
                <w:szCs w:val="32"/>
              </w:rPr>
              <w:t>编辑</w:t>
            </w:r>
          </w:p>
        </w:tc>
        <w:tc>
          <w:tcPr>
            <w:tcW w:w="2703" w:type="dxa"/>
            <w:vAlign w:val="center"/>
          </w:tcPr>
          <w:p>
            <w:pPr>
              <w:spacing w:line="400" w:lineRule="exact"/>
              <w:rPr>
                <w:rFonts w:ascii="仿宋_GB2312" w:hAnsi="仿宋" w:eastAsia="仿宋_GB2312" w:cs="仿宋"/>
                <w:kern w:val="0"/>
                <w:sz w:val="28"/>
                <w:szCs w:val="32"/>
              </w:rPr>
            </w:pPr>
            <w:r>
              <w:rPr>
                <w:rFonts w:hint="eastAsia" w:ascii="仿宋_GB2312" w:hAnsi="仿宋" w:eastAsia="仿宋_GB2312" w:cs="仿宋"/>
                <w:kern w:val="0"/>
                <w:sz w:val="28"/>
                <w:szCs w:val="32"/>
              </w:rPr>
              <w:t>中文、新闻、社会学、人口学等相关专业</w:t>
            </w:r>
          </w:p>
        </w:tc>
        <w:tc>
          <w:tcPr>
            <w:tcW w:w="2640" w:type="dxa"/>
            <w:vAlign w:val="center"/>
          </w:tcPr>
          <w:p>
            <w:pPr>
              <w:spacing w:line="400" w:lineRule="exact"/>
              <w:jc w:val="center"/>
              <w:rPr>
                <w:rFonts w:ascii="仿宋_GB2312" w:hAnsi="仿宋" w:eastAsia="仿宋_GB2312" w:cs="仿宋"/>
                <w:kern w:val="0"/>
                <w:sz w:val="28"/>
                <w:szCs w:val="32"/>
              </w:rPr>
            </w:pPr>
            <w:r>
              <w:rPr>
                <w:rFonts w:hint="eastAsia" w:ascii="仿宋_GB2312" w:hAnsi="仿宋" w:eastAsia="仿宋_GB2312" w:cs="仿宋"/>
                <w:kern w:val="0"/>
                <w:sz w:val="28"/>
                <w:szCs w:val="32"/>
              </w:rPr>
              <w:t>研究生/硕士及以上</w:t>
            </w:r>
          </w:p>
        </w:tc>
        <w:tc>
          <w:tcPr>
            <w:tcW w:w="870" w:type="dxa"/>
            <w:vAlign w:val="center"/>
          </w:tcPr>
          <w:p>
            <w:pPr>
              <w:spacing w:line="400" w:lineRule="exact"/>
              <w:jc w:val="center"/>
              <w:rPr>
                <w:rFonts w:ascii="仿宋_GB2312" w:hAnsi="仿宋" w:eastAsia="仿宋_GB2312" w:cs="仿宋"/>
                <w:color w:val="000000" w:themeColor="text1"/>
                <w:kern w:val="0"/>
                <w:sz w:val="28"/>
                <w:szCs w:val="32"/>
              </w:rPr>
            </w:pPr>
            <w:r>
              <w:rPr>
                <w:rFonts w:hint="eastAsia" w:ascii="仿宋_GB2312" w:hAnsi="仿宋" w:eastAsia="仿宋_GB2312" w:cs="仿宋"/>
                <w:color w:val="000000" w:themeColor="text1"/>
                <w:kern w:val="0"/>
                <w:sz w:val="28"/>
                <w:szCs w:val="32"/>
              </w:rPr>
              <w:t>1</w:t>
            </w:r>
          </w:p>
        </w:tc>
        <w:tc>
          <w:tcPr>
            <w:tcW w:w="1337" w:type="dxa"/>
            <w:vAlign w:val="center"/>
          </w:tcPr>
          <w:p>
            <w:pPr>
              <w:spacing w:line="400" w:lineRule="exact"/>
              <w:jc w:val="center"/>
              <w:rPr>
                <w:rFonts w:ascii="仿宋_GB2312" w:hAnsi="仿宋" w:eastAsia="仿宋_GB2312" w:cs="仿宋"/>
                <w:color w:val="000000" w:themeColor="text1"/>
                <w:kern w:val="0"/>
                <w:sz w:val="28"/>
                <w:szCs w:val="32"/>
              </w:rPr>
            </w:pPr>
            <w:r>
              <w:rPr>
                <w:rFonts w:hint="eastAsia" w:ascii="仿宋_GB2312" w:hAnsi="仿宋" w:eastAsia="仿宋_GB2312" w:cs="仿宋"/>
                <w:color w:val="000000" w:themeColor="text1"/>
                <w:kern w:val="0"/>
                <w:sz w:val="28"/>
                <w:szCs w:val="32"/>
              </w:rPr>
              <w:t>京外生源</w:t>
            </w:r>
          </w:p>
        </w:tc>
      </w:tr>
    </w:tbl>
    <w:p>
      <w:pPr>
        <w:spacing w:line="576" w:lineRule="exact"/>
        <w:ind w:left="320" w:hanging="320" w:hangingChars="100"/>
        <w:rPr>
          <w:rFonts w:ascii="仿宋_GB2312" w:hAnsi="仿宋" w:eastAsia="仿宋_GB2312" w:cs="宋体"/>
          <w:color w:val="000000" w:themeColor="text1"/>
          <w:kern w:val="0"/>
          <w:sz w:val="32"/>
          <w:szCs w:val="32"/>
        </w:rPr>
      </w:pPr>
    </w:p>
    <w:p>
      <w:pPr>
        <w:spacing w:line="700" w:lineRule="exact"/>
        <w:rPr>
          <w:rFonts w:ascii="仿宋_GB2312" w:hAnsi="仿宋" w:eastAsia="仿宋_GB2312" w:cs="仿宋"/>
          <w:kern w:val="0"/>
          <w:sz w:val="32"/>
          <w:szCs w:val="32"/>
        </w:rPr>
      </w:pPr>
      <w:r>
        <w:rPr>
          <w:rFonts w:hint="eastAsia" w:ascii="仿宋_GB2312" w:hAnsi="仿宋" w:eastAsia="仿宋_GB2312" w:cs="仿宋"/>
          <w:kern w:val="0"/>
          <w:sz w:val="32"/>
          <w:szCs w:val="32"/>
        </w:rPr>
        <w:t>单位地址：北京市西城区广安门南街48号</w:t>
      </w:r>
    </w:p>
    <w:p>
      <w:pPr>
        <w:spacing w:line="700" w:lineRule="exact"/>
        <w:rPr>
          <w:rFonts w:ascii="仿宋_GB2312" w:hAnsi="仿宋" w:eastAsia="仿宋_GB2312" w:cs="宋体"/>
          <w:color w:val="FF0000"/>
          <w:kern w:val="0"/>
          <w:sz w:val="36"/>
          <w:szCs w:val="36"/>
        </w:rPr>
      </w:pPr>
      <w:r>
        <w:rPr>
          <w:rFonts w:hint="eastAsia" w:ascii="仿宋_GB2312" w:hAnsi="仿宋" w:eastAsia="仿宋_GB2312" w:cs="仿宋"/>
          <w:kern w:val="0"/>
          <w:sz w:val="32"/>
          <w:szCs w:val="32"/>
        </w:rPr>
        <w:t>咨询电话：010-56176667；010-56176670；</w:t>
      </w:r>
      <w:r>
        <w:rPr>
          <w:rFonts w:hint="eastAsia" w:ascii="仿宋_GB2312" w:hAnsi="仿宋" w:eastAsia="仿宋_GB2312" w:cs="仿宋"/>
          <w:color w:val="000000" w:themeColor="text1"/>
          <w:kern w:val="0"/>
          <w:sz w:val="32"/>
          <w:szCs w:val="32"/>
        </w:rPr>
        <w:t>010-56176668</w:t>
      </w:r>
      <w:r>
        <w:rPr>
          <w:rFonts w:hint="eastAsia" w:ascii="仿宋_GB2312" w:hAnsi="仿宋" w:eastAsia="仿宋_GB2312" w:cs="仿宋"/>
          <w:kern w:val="0"/>
          <w:sz w:val="32"/>
          <w:szCs w:val="32"/>
        </w:rPr>
        <w:br w:type="textWrapping"/>
      </w:r>
    </w:p>
    <w:p>
      <w:pPr>
        <w:spacing w:line="576" w:lineRule="exact"/>
        <w:rPr>
          <w:rFonts w:ascii="仿宋_GB2312" w:eastAsia="仿宋_GB2312"/>
          <w:sz w:val="36"/>
          <w:szCs w:val="36"/>
        </w:rPr>
      </w:pPr>
    </w:p>
    <w:p>
      <w:pPr>
        <w:spacing w:line="576" w:lineRule="exact"/>
        <w:rPr>
          <w:rFonts w:ascii="仿宋_GB2312" w:eastAsia="仿宋_GB2312"/>
          <w:sz w:val="36"/>
          <w:szCs w:val="36"/>
        </w:rPr>
      </w:pPr>
    </w:p>
    <w:p>
      <w:pPr>
        <w:spacing w:line="576" w:lineRule="exact"/>
        <w:rPr>
          <w:rFonts w:ascii="仿宋_GB2312" w:eastAsia="仿宋_GB2312"/>
          <w:sz w:val="36"/>
          <w:szCs w:val="36"/>
        </w:rPr>
      </w:pPr>
    </w:p>
    <w:p>
      <w:pPr>
        <w:spacing w:line="576" w:lineRule="exact"/>
        <w:rPr>
          <w:rFonts w:ascii="仿宋_GB2312" w:eastAsia="仿宋_GB2312"/>
          <w:sz w:val="36"/>
          <w:szCs w:val="36"/>
        </w:rPr>
      </w:pPr>
    </w:p>
    <w:p>
      <w:pPr>
        <w:spacing w:line="576" w:lineRule="exact"/>
        <w:rPr>
          <w:rFonts w:ascii="仿宋_GB2312" w:eastAsia="仿宋_GB2312"/>
          <w:sz w:val="36"/>
          <w:szCs w:val="36"/>
        </w:rPr>
      </w:pPr>
    </w:p>
    <w:p>
      <w:pPr>
        <w:rPr>
          <w:rFonts w:ascii="黑体" w:hAnsi="黑体" w:eastAsia="黑体" w:cs="仿宋"/>
          <w:sz w:val="32"/>
          <w:szCs w:val="36"/>
        </w:rPr>
      </w:pPr>
      <w:r>
        <w:rPr>
          <w:rFonts w:hint="eastAsia" w:ascii="黑体" w:hAnsi="黑体" w:eastAsia="黑体" w:cs="仿宋"/>
          <w:sz w:val="32"/>
          <w:szCs w:val="36"/>
        </w:rPr>
        <w:t>附件2：</w:t>
      </w:r>
    </w:p>
    <w:p>
      <w:pPr>
        <w:spacing w:line="560" w:lineRule="exact"/>
        <w:jc w:val="center"/>
        <w:rPr>
          <w:rFonts w:ascii="方正小标宋简体" w:hAnsi="微软雅黑" w:eastAsia="方正小标宋简体" w:cs="宋体"/>
          <w:kern w:val="0"/>
          <w:sz w:val="44"/>
          <w:szCs w:val="36"/>
        </w:rPr>
      </w:pPr>
      <w:r>
        <w:rPr>
          <w:rFonts w:hint="eastAsia" w:ascii="方正小标宋简体" w:hAnsi="微软雅黑" w:eastAsia="方正小标宋简体" w:cs="宋体"/>
          <w:kern w:val="0"/>
          <w:sz w:val="44"/>
          <w:szCs w:val="36"/>
        </w:rPr>
        <w:t>中国老龄科学研究中心公开招聘2020年度</w:t>
      </w:r>
    </w:p>
    <w:p>
      <w:pPr>
        <w:spacing w:line="560" w:lineRule="exact"/>
        <w:jc w:val="center"/>
        <w:rPr>
          <w:rFonts w:ascii="方正小标宋简体" w:hAnsi="微软雅黑" w:eastAsia="方正小标宋简体" w:cs="宋体"/>
          <w:kern w:val="0"/>
          <w:sz w:val="44"/>
          <w:szCs w:val="36"/>
        </w:rPr>
      </w:pPr>
      <w:r>
        <w:rPr>
          <w:rFonts w:hint="eastAsia" w:ascii="方正小标宋简体" w:hAnsi="微软雅黑" w:eastAsia="方正小标宋简体" w:cs="宋体"/>
          <w:kern w:val="0"/>
          <w:sz w:val="44"/>
          <w:szCs w:val="36"/>
        </w:rPr>
        <w:t>应届高校毕业生报名表</w:t>
      </w:r>
    </w:p>
    <w:p>
      <w:pPr>
        <w:jc w:val="center"/>
        <w:rPr>
          <w:rFonts w:ascii="方正小标宋简体" w:hAnsi="微软雅黑" w:eastAsia="方正小标宋简体" w:cs="宋体"/>
          <w:kern w:val="0"/>
          <w:sz w:val="10"/>
          <w:szCs w:val="10"/>
        </w:rPr>
      </w:pPr>
    </w:p>
    <w:tbl>
      <w:tblPr>
        <w:tblStyle w:val="6"/>
        <w:tblpPr w:leftFromText="180" w:rightFromText="180" w:vertAnchor="text" w:horzAnchor="page" w:tblpXSpec="center" w:tblpY="831"/>
        <w:tblOverlap w:val="never"/>
        <w:tblW w:w="87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8"/>
        <w:gridCol w:w="1083"/>
        <w:gridCol w:w="29"/>
        <w:gridCol w:w="1250"/>
        <w:gridCol w:w="1599"/>
        <w:gridCol w:w="1262"/>
        <w:gridCol w:w="74"/>
        <w:gridCol w:w="1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1548" w:type="dxa"/>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姓  名</w:t>
            </w:r>
          </w:p>
        </w:tc>
        <w:tc>
          <w:tcPr>
            <w:tcW w:w="2362" w:type="dxa"/>
            <w:gridSpan w:val="3"/>
            <w:vAlign w:val="center"/>
          </w:tcPr>
          <w:p>
            <w:pPr>
              <w:jc w:val="center"/>
              <w:rPr>
                <w:rFonts w:ascii="仿宋_GB2312" w:hAnsi="仿宋" w:eastAsia="仿宋_GB2312" w:cs="仿宋"/>
                <w:b/>
                <w:bCs/>
                <w:sz w:val="28"/>
                <w:szCs w:val="28"/>
              </w:rPr>
            </w:pPr>
          </w:p>
        </w:tc>
        <w:tc>
          <w:tcPr>
            <w:tcW w:w="1599" w:type="dxa"/>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性  别</w:t>
            </w:r>
          </w:p>
        </w:tc>
        <w:tc>
          <w:tcPr>
            <w:tcW w:w="1336" w:type="dxa"/>
            <w:gridSpan w:val="2"/>
            <w:vAlign w:val="center"/>
          </w:tcPr>
          <w:p>
            <w:pPr>
              <w:rPr>
                <w:rFonts w:ascii="仿宋_GB2312" w:hAnsi="仿宋" w:eastAsia="仿宋_GB2312" w:cs="仿宋"/>
                <w:sz w:val="28"/>
                <w:szCs w:val="28"/>
              </w:rPr>
            </w:pPr>
          </w:p>
        </w:tc>
        <w:tc>
          <w:tcPr>
            <w:tcW w:w="1935" w:type="dxa"/>
            <w:vMerge w:val="restart"/>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1548" w:type="dxa"/>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出生年月</w:t>
            </w:r>
          </w:p>
        </w:tc>
        <w:tc>
          <w:tcPr>
            <w:tcW w:w="2362" w:type="dxa"/>
            <w:gridSpan w:val="3"/>
            <w:vAlign w:val="center"/>
          </w:tcPr>
          <w:p>
            <w:pPr>
              <w:jc w:val="center"/>
              <w:rPr>
                <w:rFonts w:ascii="仿宋_GB2312" w:hAnsi="仿宋" w:eastAsia="仿宋_GB2312" w:cs="仿宋"/>
                <w:b/>
                <w:bCs/>
                <w:sz w:val="28"/>
                <w:szCs w:val="28"/>
              </w:rPr>
            </w:pPr>
          </w:p>
        </w:tc>
        <w:tc>
          <w:tcPr>
            <w:tcW w:w="1599" w:type="dxa"/>
            <w:vAlign w:val="center"/>
          </w:tcPr>
          <w:p>
            <w:pPr>
              <w:ind w:right="-78" w:rightChars="-37"/>
              <w:jc w:val="center"/>
              <w:rPr>
                <w:rFonts w:ascii="仿宋_GB2312" w:hAnsi="仿宋" w:eastAsia="仿宋_GB2312" w:cs="仿宋"/>
                <w:sz w:val="28"/>
                <w:szCs w:val="28"/>
              </w:rPr>
            </w:pPr>
            <w:r>
              <w:rPr>
                <w:rFonts w:hint="eastAsia" w:ascii="仿宋_GB2312" w:hAnsi="仿宋" w:eastAsia="仿宋_GB2312" w:cs="仿宋"/>
                <w:sz w:val="28"/>
                <w:szCs w:val="28"/>
              </w:rPr>
              <w:t>民  族</w:t>
            </w:r>
          </w:p>
        </w:tc>
        <w:tc>
          <w:tcPr>
            <w:tcW w:w="1336" w:type="dxa"/>
            <w:gridSpan w:val="2"/>
            <w:vAlign w:val="center"/>
          </w:tcPr>
          <w:p>
            <w:pPr>
              <w:rPr>
                <w:rFonts w:ascii="仿宋_GB2312" w:hAnsi="仿宋" w:eastAsia="仿宋_GB2312" w:cs="仿宋"/>
                <w:sz w:val="28"/>
                <w:szCs w:val="28"/>
              </w:rPr>
            </w:pPr>
          </w:p>
        </w:tc>
        <w:tc>
          <w:tcPr>
            <w:tcW w:w="1935" w:type="dxa"/>
            <w:vMerge w:val="continue"/>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1548" w:type="dxa"/>
            <w:vAlign w:val="center"/>
          </w:tcPr>
          <w:p>
            <w:pPr>
              <w:spacing w:line="240" w:lineRule="atLeast"/>
              <w:jc w:val="center"/>
              <w:rPr>
                <w:rFonts w:ascii="仿宋_GB2312" w:hAnsi="仿宋" w:eastAsia="仿宋_GB2312" w:cs="仿宋"/>
                <w:sz w:val="28"/>
                <w:szCs w:val="28"/>
              </w:rPr>
            </w:pPr>
            <w:r>
              <w:rPr>
                <w:rFonts w:hint="eastAsia" w:ascii="仿宋_GB2312" w:hAnsi="仿宋" w:eastAsia="仿宋_GB2312" w:cs="仿宋"/>
                <w:sz w:val="28"/>
                <w:szCs w:val="28"/>
              </w:rPr>
              <w:t>政治面貌</w:t>
            </w:r>
          </w:p>
        </w:tc>
        <w:tc>
          <w:tcPr>
            <w:tcW w:w="2362" w:type="dxa"/>
            <w:gridSpan w:val="3"/>
            <w:vAlign w:val="center"/>
          </w:tcPr>
          <w:p>
            <w:pPr>
              <w:jc w:val="center"/>
              <w:rPr>
                <w:rFonts w:ascii="仿宋_GB2312" w:hAnsi="仿宋" w:eastAsia="仿宋_GB2312" w:cs="仿宋"/>
                <w:b/>
                <w:bCs/>
                <w:sz w:val="28"/>
                <w:szCs w:val="28"/>
              </w:rPr>
            </w:pPr>
          </w:p>
        </w:tc>
        <w:tc>
          <w:tcPr>
            <w:tcW w:w="1599" w:type="dxa"/>
            <w:vAlign w:val="center"/>
          </w:tcPr>
          <w:p>
            <w:pPr>
              <w:jc w:val="center"/>
              <w:rPr>
                <w:rFonts w:ascii="仿宋_GB2312" w:hAnsi="仿宋" w:eastAsia="仿宋_GB2312" w:cs="仿宋"/>
                <w:b/>
                <w:bCs/>
                <w:sz w:val="28"/>
                <w:szCs w:val="28"/>
              </w:rPr>
            </w:pPr>
            <w:r>
              <w:rPr>
                <w:rFonts w:hint="eastAsia" w:ascii="仿宋_GB2312" w:hAnsi="仿宋" w:eastAsia="仿宋_GB2312" w:cs="仿宋"/>
                <w:sz w:val="28"/>
                <w:szCs w:val="28"/>
              </w:rPr>
              <w:t>入党时间</w:t>
            </w:r>
          </w:p>
        </w:tc>
        <w:tc>
          <w:tcPr>
            <w:tcW w:w="1336" w:type="dxa"/>
            <w:gridSpan w:val="2"/>
            <w:vAlign w:val="center"/>
          </w:tcPr>
          <w:p>
            <w:pPr>
              <w:jc w:val="center"/>
              <w:rPr>
                <w:rFonts w:ascii="仿宋_GB2312" w:hAnsi="仿宋" w:eastAsia="仿宋_GB2312" w:cs="仿宋"/>
                <w:b/>
                <w:bCs/>
                <w:sz w:val="28"/>
                <w:szCs w:val="28"/>
              </w:rPr>
            </w:pPr>
          </w:p>
        </w:tc>
        <w:tc>
          <w:tcPr>
            <w:tcW w:w="1935" w:type="dxa"/>
            <w:vMerge w:val="continue"/>
            <w:vAlign w:val="center"/>
          </w:tcPr>
          <w:p>
            <w:pPr>
              <w:jc w:val="center"/>
              <w:rPr>
                <w:rFonts w:ascii="仿宋_GB2312" w:hAnsi="仿宋" w:eastAsia="仿宋_GB2312" w:cs="仿宋"/>
                <w:b/>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1548" w:type="dxa"/>
            <w:vAlign w:val="center"/>
          </w:tcPr>
          <w:p>
            <w:pPr>
              <w:jc w:val="center"/>
              <w:rPr>
                <w:rFonts w:ascii="仿宋_GB2312" w:hAnsi="仿宋" w:eastAsia="仿宋_GB2312" w:cs="仿宋"/>
                <w:sz w:val="28"/>
                <w:szCs w:val="28"/>
              </w:rPr>
            </w:pPr>
            <w:r>
              <w:rPr>
                <w:rFonts w:hint="eastAsia" w:ascii="仿宋_GB2312" w:hAnsi="仿宋" w:eastAsia="仿宋_GB2312" w:cs="仿宋"/>
                <w:spacing w:val="-20"/>
                <w:sz w:val="28"/>
                <w:szCs w:val="28"/>
              </w:rPr>
              <w:t>生源所在地</w:t>
            </w:r>
          </w:p>
        </w:tc>
        <w:tc>
          <w:tcPr>
            <w:tcW w:w="2362" w:type="dxa"/>
            <w:gridSpan w:val="3"/>
            <w:vAlign w:val="center"/>
          </w:tcPr>
          <w:p>
            <w:pPr>
              <w:jc w:val="center"/>
              <w:rPr>
                <w:rFonts w:ascii="仿宋_GB2312" w:hAnsi="仿宋" w:eastAsia="仿宋_GB2312" w:cs="仿宋"/>
                <w:b/>
                <w:bCs/>
                <w:sz w:val="28"/>
                <w:szCs w:val="28"/>
              </w:rPr>
            </w:pPr>
          </w:p>
        </w:tc>
        <w:tc>
          <w:tcPr>
            <w:tcW w:w="1599" w:type="dxa"/>
            <w:vAlign w:val="center"/>
          </w:tcPr>
          <w:p>
            <w:pPr>
              <w:ind w:leftChars="-40" w:right="-164" w:rightChars="-78" w:hanging="84" w:hangingChars="30"/>
              <w:jc w:val="center"/>
              <w:rPr>
                <w:rFonts w:ascii="仿宋_GB2312" w:hAnsi="仿宋" w:eastAsia="仿宋_GB2312" w:cs="仿宋"/>
                <w:sz w:val="28"/>
                <w:szCs w:val="28"/>
              </w:rPr>
            </w:pPr>
            <w:r>
              <w:rPr>
                <w:rFonts w:hint="eastAsia" w:ascii="仿宋_GB2312" w:hAnsi="仿宋" w:eastAsia="仿宋_GB2312" w:cs="仿宋"/>
                <w:sz w:val="28"/>
                <w:szCs w:val="28"/>
              </w:rPr>
              <w:t>身份证号码</w:t>
            </w:r>
          </w:p>
        </w:tc>
        <w:tc>
          <w:tcPr>
            <w:tcW w:w="3271" w:type="dxa"/>
            <w:gridSpan w:val="3"/>
            <w:vAlign w:val="center"/>
          </w:tcPr>
          <w:p>
            <w:pPr>
              <w:jc w:val="center"/>
              <w:rPr>
                <w:rFonts w:ascii="仿宋_GB2312" w:hAnsi="仿宋" w:eastAsia="仿宋_GB2312" w:cs="仿宋"/>
                <w:b/>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2631" w:type="dxa"/>
            <w:gridSpan w:val="2"/>
            <w:vAlign w:val="center"/>
          </w:tcPr>
          <w:p>
            <w:pPr>
              <w:jc w:val="center"/>
              <w:rPr>
                <w:rFonts w:ascii="仿宋_GB2312" w:hAnsi="仿宋" w:eastAsia="仿宋_GB2312" w:cs="仿宋"/>
                <w:b/>
                <w:bCs/>
                <w:sz w:val="28"/>
                <w:szCs w:val="28"/>
              </w:rPr>
            </w:pPr>
            <w:r>
              <w:rPr>
                <w:rFonts w:hint="eastAsia" w:ascii="仿宋_GB2312" w:hAnsi="仿宋" w:eastAsia="仿宋_GB2312" w:cs="仿宋"/>
                <w:sz w:val="28"/>
                <w:szCs w:val="28"/>
              </w:rPr>
              <w:t>毕业院校系及专业</w:t>
            </w:r>
          </w:p>
        </w:tc>
        <w:tc>
          <w:tcPr>
            <w:tcW w:w="2878" w:type="dxa"/>
            <w:gridSpan w:val="3"/>
            <w:vAlign w:val="center"/>
          </w:tcPr>
          <w:p>
            <w:pPr>
              <w:jc w:val="center"/>
              <w:rPr>
                <w:rFonts w:ascii="仿宋_GB2312" w:hAnsi="仿宋" w:eastAsia="仿宋_GB2312" w:cs="仿宋"/>
                <w:sz w:val="28"/>
                <w:szCs w:val="28"/>
              </w:rPr>
            </w:pPr>
          </w:p>
        </w:tc>
        <w:tc>
          <w:tcPr>
            <w:tcW w:w="1336" w:type="dxa"/>
            <w:gridSpan w:val="2"/>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健康状况</w:t>
            </w:r>
          </w:p>
        </w:tc>
        <w:tc>
          <w:tcPr>
            <w:tcW w:w="1935" w:type="dxa"/>
            <w:vAlign w:val="center"/>
          </w:tcPr>
          <w:p>
            <w:pPr>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1548" w:type="dxa"/>
            <w:tcBorders>
              <w:bottom w:val="single" w:color="auto" w:sz="2" w:space="0"/>
            </w:tcBorders>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学历/学位</w:t>
            </w:r>
          </w:p>
        </w:tc>
        <w:tc>
          <w:tcPr>
            <w:tcW w:w="2362" w:type="dxa"/>
            <w:gridSpan w:val="3"/>
            <w:tcBorders>
              <w:bottom w:val="single" w:color="auto" w:sz="2" w:space="0"/>
            </w:tcBorders>
            <w:vAlign w:val="center"/>
          </w:tcPr>
          <w:p>
            <w:pPr>
              <w:jc w:val="center"/>
              <w:rPr>
                <w:rFonts w:ascii="仿宋_GB2312" w:hAnsi="仿宋" w:eastAsia="仿宋_GB2312" w:cs="仿宋"/>
                <w:b/>
                <w:bCs/>
                <w:sz w:val="28"/>
                <w:szCs w:val="28"/>
              </w:rPr>
            </w:pPr>
          </w:p>
        </w:tc>
        <w:tc>
          <w:tcPr>
            <w:tcW w:w="1599" w:type="dxa"/>
            <w:tcBorders>
              <w:bottom w:val="single" w:color="auto" w:sz="2" w:space="0"/>
            </w:tcBorders>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研究专长</w:t>
            </w:r>
          </w:p>
        </w:tc>
        <w:tc>
          <w:tcPr>
            <w:tcW w:w="3271" w:type="dxa"/>
            <w:gridSpan w:val="3"/>
            <w:tcBorders>
              <w:bottom w:val="single" w:color="auto" w:sz="2" w:space="0"/>
            </w:tcBorders>
            <w:vAlign w:val="center"/>
          </w:tcPr>
          <w:p>
            <w:pPr>
              <w:jc w:val="center"/>
              <w:rPr>
                <w:rFonts w:ascii="仿宋_GB2312" w:hAnsi="仿宋" w:eastAsia="仿宋_GB2312" w:cs="仿宋"/>
                <w:b/>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1548" w:type="dxa"/>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手  机</w:t>
            </w:r>
          </w:p>
        </w:tc>
        <w:tc>
          <w:tcPr>
            <w:tcW w:w="2362" w:type="dxa"/>
            <w:gridSpan w:val="3"/>
            <w:vAlign w:val="center"/>
          </w:tcPr>
          <w:p>
            <w:pPr>
              <w:jc w:val="center"/>
              <w:rPr>
                <w:rFonts w:ascii="仿宋_GB2312" w:hAnsi="仿宋" w:eastAsia="仿宋_GB2312" w:cs="仿宋"/>
                <w:b/>
                <w:bCs/>
                <w:sz w:val="28"/>
                <w:szCs w:val="28"/>
              </w:rPr>
            </w:pPr>
          </w:p>
        </w:tc>
        <w:tc>
          <w:tcPr>
            <w:tcW w:w="1599" w:type="dxa"/>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电子信箱</w:t>
            </w:r>
          </w:p>
        </w:tc>
        <w:tc>
          <w:tcPr>
            <w:tcW w:w="3271" w:type="dxa"/>
            <w:gridSpan w:val="3"/>
            <w:vAlign w:val="center"/>
          </w:tcPr>
          <w:p>
            <w:pPr>
              <w:jc w:val="center"/>
              <w:rPr>
                <w:rFonts w:ascii="仿宋_GB2312" w:hAnsi="仿宋" w:eastAsia="仿宋_GB2312" w:cs="仿宋"/>
                <w:b/>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1548" w:type="dxa"/>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通讯地址</w:t>
            </w:r>
          </w:p>
        </w:tc>
        <w:tc>
          <w:tcPr>
            <w:tcW w:w="3961" w:type="dxa"/>
            <w:gridSpan w:val="4"/>
            <w:vAlign w:val="center"/>
          </w:tcPr>
          <w:p>
            <w:pPr>
              <w:jc w:val="center"/>
              <w:rPr>
                <w:rFonts w:ascii="仿宋_GB2312" w:hAnsi="仿宋" w:eastAsia="仿宋_GB2312" w:cs="仿宋"/>
                <w:sz w:val="28"/>
                <w:szCs w:val="28"/>
              </w:rPr>
            </w:pPr>
          </w:p>
        </w:tc>
        <w:tc>
          <w:tcPr>
            <w:tcW w:w="1336" w:type="dxa"/>
            <w:gridSpan w:val="2"/>
            <w:vAlign w:val="center"/>
          </w:tcPr>
          <w:p>
            <w:pPr>
              <w:rPr>
                <w:rFonts w:ascii="仿宋_GB2312" w:hAnsi="仿宋" w:eastAsia="仿宋_GB2312" w:cs="仿宋"/>
                <w:sz w:val="28"/>
                <w:szCs w:val="28"/>
              </w:rPr>
            </w:pPr>
            <w:r>
              <w:rPr>
                <w:rFonts w:hint="eastAsia" w:ascii="仿宋_GB2312" w:hAnsi="仿宋" w:eastAsia="仿宋_GB2312" w:cs="仿宋"/>
                <w:sz w:val="28"/>
                <w:szCs w:val="28"/>
              </w:rPr>
              <w:t>邮政编码</w:t>
            </w:r>
          </w:p>
        </w:tc>
        <w:tc>
          <w:tcPr>
            <w:tcW w:w="1935" w:type="dxa"/>
            <w:vAlign w:val="center"/>
          </w:tcPr>
          <w:p>
            <w:pPr>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8780" w:type="dxa"/>
            <w:gridSpan w:val="8"/>
            <w:vAlign w:val="center"/>
          </w:tcPr>
          <w:p>
            <w:pPr>
              <w:rPr>
                <w:rFonts w:ascii="仿宋_GB2312" w:hAnsi="仿宋" w:eastAsia="仿宋_GB2312" w:cs="仿宋"/>
                <w:sz w:val="28"/>
                <w:szCs w:val="28"/>
              </w:rPr>
            </w:pPr>
            <w:r>
              <w:rPr>
                <w:rFonts w:hint="eastAsia" w:ascii="仿宋_GB2312" w:hAnsi="仿宋" w:eastAsia="仿宋_GB2312" w:cs="仿宋"/>
                <w:b/>
                <w:sz w:val="28"/>
                <w:szCs w:val="28"/>
              </w:rPr>
              <w:t>教育经历</w:t>
            </w:r>
            <w:r>
              <w:rPr>
                <w:rFonts w:hint="eastAsia" w:ascii="仿宋_GB2312" w:hAnsi="仿宋" w:eastAsia="仿宋_GB2312" w:cs="仿宋"/>
                <w:sz w:val="28"/>
                <w:szCs w:val="28"/>
              </w:rPr>
              <w:t>（从大专或大学填起，包括国外教育经历）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2660" w:type="dxa"/>
            <w:gridSpan w:val="3"/>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起止年月</w:t>
            </w:r>
          </w:p>
        </w:tc>
        <w:tc>
          <w:tcPr>
            <w:tcW w:w="4111" w:type="dxa"/>
            <w:gridSpan w:val="3"/>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毕业院校及专业</w:t>
            </w:r>
          </w:p>
        </w:tc>
        <w:tc>
          <w:tcPr>
            <w:tcW w:w="2009" w:type="dxa"/>
            <w:gridSpan w:val="2"/>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学历学位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2660" w:type="dxa"/>
            <w:gridSpan w:val="3"/>
            <w:vAlign w:val="center"/>
          </w:tcPr>
          <w:p>
            <w:pPr>
              <w:jc w:val="center"/>
              <w:rPr>
                <w:rFonts w:ascii="仿宋_GB2312" w:hAnsi="仿宋" w:eastAsia="仿宋_GB2312" w:cs="仿宋"/>
                <w:sz w:val="28"/>
                <w:szCs w:val="28"/>
              </w:rPr>
            </w:pPr>
          </w:p>
        </w:tc>
        <w:tc>
          <w:tcPr>
            <w:tcW w:w="4111" w:type="dxa"/>
            <w:gridSpan w:val="3"/>
            <w:vAlign w:val="center"/>
          </w:tcPr>
          <w:p>
            <w:pPr>
              <w:jc w:val="center"/>
              <w:rPr>
                <w:rFonts w:ascii="仿宋_GB2312" w:hAnsi="仿宋" w:eastAsia="仿宋_GB2312" w:cs="仿宋"/>
                <w:sz w:val="28"/>
                <w:szCs w:val="28"/>
              </w:rPr>
            </w:pPr>
          </w:p>
        </w:tc>
        <w:tc>
          <w:tcPr>
            <w:tcW w:w="2009" w:type="dxa"/>
            <w:gridSpan w:val="2"/>
            <w:vAlign w:val="center"/>
          </w:tcPr>
          <w:p>
            <w:pPr>
              <w:jc w:val="cente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2660" w:type="dxa"/>
            <w:gridSpan w:val="3"/>
            <w:vAlign w:val="center"/>
          </w:tcPr>
          <w:p>
            <w:pPr>
              <w:jc w:val="center"/>
              <w:rPr>
                <w:rFonts w:ascii="仿宋_GB2312" w:eastAsia="仿宋_GB2312" w:cs="Times New Roman"/>
                <w:sz w:val="28"/>
                <w:szCs w:val="21"/>
              </w:rPr>
            </w:pPr>
          </w:p>
        </w:tc>
        <w:tc>
          <w:tcPr>
            <w:tcW w:w="4111" w:type="dxa"/>
            <w:gridSpan w:val="3"/>
            <w:vAlign w:val="center"/>
          </w:tcPr>
          <w:p>
            <w:pPr>
              <w:jc w:val="center"/>
              <w:rPr>
                <w:rFonts w:ascii="仿宋_GB2312" w:eastAsia="仿宋_GB2312" w:cs="Times New Roman"/>
                <w:sz w:val="28"/>
                <w:szCs w:val="21"/>
              </w:rPr>
            </w:pPr>
          </w:p>
        </w:tc>
        <w:tc>
          <w:tcPr>
            <w:tcW w:w="2009" w:type="dxa"/>
            <w:gridSpan w:val="2"/>
            <w:vAlign w:val="center"/>
          </w:tcPr>
          <w:p>
            <w:pPr>
              <w:jc w:val="center"/>
              <w:rPr>
                <w:rFonts w:ascii="仿宋_GB2312" w:eastAsia="仿宋_GB2312" w:cs="Times New Roman"/>
                <w:sz w:val="2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2660" w:type="dxa"/>
            <w:gridSpan w:val="3"/>
            <w:vAlign w:val="center"/>
          </w:tcPr>
          <w:p>
            <w:pPr>
              <w:jc w:val="center"/>
              <w:rPr>
                <w:rFonts w:ascii="仿宋_GB2312" w:eastAsia="仿宋_GB2312" w:cs="Times New Roman"/>
                <w:sz w:val="28"/>
                <w:szCs w:val="21"/>
              </w:rPr>
            </w:pPr>
          </w:p>
        </w:tc>
        <w:tc>
          <w:tcPr>
            <w:tcW w:w="4111" w:type="dxa"/>
            <w:gridSpan w:val="3"/>
            <w:vAlign w:val="center"/>
          </w:tcPr>
          <w:p>
            <w:pPr>
              <w:jc w:val="center"/>
              <w:rPr>
                <w:rFonts w:ascii="仿宋_GB2312" w:eastAsia="仿宋_GB2312" w:cs="Times New Roman"/>
                <w:sz w:val="28"/>
                <w:szCs w:val="21"/>
              </w:rPr>
            </w:pPr>
          </w:p>
        </w:tc>
        <w:tc>
          <w:tcPr>
            <w:tcW w:w="2009" w:type="dxa"/>
            <w:gridSpan w:val="2"/>
            <w:vAlign w:val="center"/>
          </w:tcPr>
          <w:p>
            <w:pPr>
              <w:jc w:val="center"/>
              <w:rPr>
                <w:rFonts w:ascii="仿宋_GB2312" w:eastAsia="仿宋_GB2312" w:cs="Times New Roman"/>
                <w:sz w:val="2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2660" w:type="dxa"/>
            <w:gridSpan w:val="3"/>
            <w:vAlign w:val="center"/>
          </w:tcPr>
          <w:p>
            <w:pPr>
              <w:jc w:val="center"/>
              <w:rPr>
                <w:rFonts w:ascii="仿宋_GB2312" w:eastAsia="仿宋_GB2312" w:cs="Times New Roman"/>
                <w:sz w:val="28"/>
                <w:szCs w:val="21"/>
              </w:rPr>
            </w:pPr>
          </w:p>
        </w:tc>
        <w:tc>
          <w:tcPr>
            <w:tcW w:w="4111" w:type="dxa"/>
            <w:gridSpan w:val="3"/>
            <w:vAlign w:val="center"/>
          </w:tcPr>
          <w:p>
            <w:pPr>
              <w:jc w:val="center"/>
              <w:rPr>
                <w:rFonts w:ascii="仿宋_GB2312" w:eastAsia="仿宋_GB2312" w:cs="Times New Roman"/>
                <w:sz w:val="28"/>
                <w:szCs w:val="21"/>
              </w:rPr>
            </w:pPr>
          </w:p>
        </w:tc>
        <w:tc>
          <w:tcPr>
            <w:tcW w:w="2009" w:type="dxa"/>
            <w:gridSpan w:val="2"/>
            <w:vAlign w:val="center"/>
          </w:tcPr>
          <w:p>
            <w:pPr>
              <w:jc w:val="center"/>
              <w:rPr>
                <w:rFonts w:ascii="仿宋_GB2312" w:eastAsia="仿宋_GB2312" w:cs="Times New Roman"/>
                <w:sz w:val="2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3" w:hRule="atLeast"/>
          <w:jc w:val="center"/>
        </w:trPr>
        <w:tc>
          <w:tcPr>
            <w:tcW w:w="2660" w:type="dxa"/>
            <w:gridSpan w:val="3"/>
            <w:vAlign w:val="center"/>
          </w:tcPr>
          <w:p>
            <w:pPr>
              <w:jc w:val="center"/>
              <w:rPr>
                <w:rFonts w:ascii="仿宋_GB2312" w:eastAsia="仿宋_GB2312" w:cs="Times New Roman"/>
                <w:sz w:val="28"/>
                <w:szCs w:val="21"/>
              </w:rPr>
            </w:pPr>
          </w:p>
        </w:tc>
        <w:tc>
          <w:tcPr>
            <w:tcW w:w="4111" w:type="dxa"/>
            <w:gridSpan w:val="3"/>
            <w:vAlign w:val="center"/>
          </w:tcPr>
          <w:p>
            <w:pPr>
              <w:jc w:val="center"/>
              <w:rPr>
                <w:rFonts w:ascii="仿宋_GB2312" w:eastAsia="仿宋_GB2312" w:cs="Times New Roman"/>
                <w:sz w:val="28"/>
                <w:szCs w:val="21"/>
              </w:rPr>
            </w:pPr>
          </w:p>
        </w:tc>
        <w:tc>
          <w:tcPr>
            <w:tcW w:w="2009" w:type="dxa"/>
            <w:gridSpan w:val="2"/>
            <w:vAlign w:val="center"/>
          </w:tcPr>
          <w:p>
            <w:pPr>
              <w:jc w:val="center"/>
              <w:rPr>
                <w:rFonts w:ascii="仿宋_GB2312" w:eastAsia="仿宋_GB2312" w:cs="Times New Roman"/>
                <w:sz w:val="28"/>
                <w:szCs w:val="21"/>
              </w:rPr>
            </w:pPr>
          </w:p>
        </w:tc>
      </w:tr>
    </w:tbl>
    <w:p>
      <w:pPr>
        <w:spacing w:line="696" w:lineRule="exact"/>
        <w:rPr>
          <w:rFonts w:ascii="方正小标宋简体" w:hAnsi="微软雅黑" w:eastAsia="方正小标宋简体" w:cs="宋体"/>
          <w:kern w:val="0"/>
          <w:sz w:val="36"/>
          <w:szCs w:val="36"/>
        </w:rPr>
      </w:pPr>
      <w:r>
        <w:rPr>
          <w:rFonts w:hint="eastAsia" w:ascii="黑体" w:eastAsia="黑体" w:cs="Times New Roman"/>
          <w:sz w:val="30"/>
          <w:szCs w:val="30"/>
        </w:rPr>
        <w:t xml:space="preserve">报名岗位： </w:t>
      </w:r>
      <w:r>
        <w:rPr>
          <w:rFonts w:hint="eastAsia" w:ascii="仿宋" w:hAnsi="仿宋" w:eastAsia="仿宋" w:cs="仿宋"/>
          <w:sz w:val="28"/>
          <w:szCs w:val="28"/>
        </w:rPr>
        <w:t>（请按招聘公告招聘岗位填写）</w:t>
      </w:r>
    </w:p>
    <w:p>
      <w:pPr>
        <w:rPr>
          <w:rFonts w:cs="Times New Roman"/>
          <w:szCs w:val="21"/>
        </w:rPr>
      </w:pPr>
    </w:p>
    <w:tbl>
      <w:tblPr>
        <w:tblStyle w:val="6"/>
        <w:tblW w:w="904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1013"/>
        <w:gridCol w:w="660"/>
        <w:gridCol w:w="1252"/>
        <w:gridCol w:w="1533"/>
        <w:gridCol w:w="14"/>
        <w:gridCol w:w="1845"/>
        <w:gridCol w:w="17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1" w:hRule="atLeast"/>
          <w:jc w:val="center"/>
        </w:trPr>
        <w:tc>
          <w:tcPr>
            <w:tcW w:w="9040" w:type="dxa"/>
            <w:gridSpan w:val="8"/>
            <w:vAlign w:val="center"/>
          </w:tcPr>
          <w:p>
            <w:pPr>
              <w:rPr>
                <w:rFonts w:ascii="仿宋_GB2312" w:hAnsi="仿宋" w:eastAsia="仿宋_GB2312" w:cs="仿宋"/>
                <w:b/>
                <w:sz w:val="28"/>
                <w:szCs w:val="28"/>
              </w:rPr>
            </w:pPr>
            <w:r>
              <w:rPr>
                <w:rFonts w:hint="eastAsia" w:ascii="仿宋_GB2312" w:hAnsi="仿宋" w:eastAsia="仿宋_GB2312" w:cs="仿宋"/>
                <w:b/>
                <w:sz w:val="28"/>
                <w:szCs w:val="28"/>
              </w:rPr>
              <w:t>工作经历</w:t>
            </w:r>
            <w:r>
              <w:rPr>
                <w:rFonts w:hint="eastAsia" w:ascii="仿宋_GB2312" w:hAnsi="仿宋" w:eastAsia="仿宋_GB2312" w:cs="仿宋"/>
                <w:sz w:val="28"/>
                <w:szCs w:val="28"/>
              </w:rPr>
              <w:t>（含政府机关研究机构实习、国外工作、研究等经历）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1" w:hRule="atLeast"/>
          <w:jc w:val="center"/>
        </w:trPr>
        <w:tc>
          <w:tcPr>
            <w:tcW w:w="1975" w:type="dxa"/>
            <w:gridSpan w:val="2"/>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起止年月</w:t>
            </w:r>
          </w:p>
        </w:tc>
        <w:tc>
          <w:tcPr>
            <w:tcW w:w="3459" w:type="dxa"/>
            <w:gridSpan w:val="4"/>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工作单位</w:t>
            </w:r>
          </w:p>
        </w:tc>
        <w:tc>
          <w:tcPr>
            <w:tcW w:w="1845" w:type="dxa"/>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职 务</w:t>
            </w:r>
          </w:p>
        </w:tc>
        <w:tc>
          <w:tcPr>
            <w:tcW w:w="1761" w:type="dxa"/>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职 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1" w:hRule="atLeast"/>
          <w:jc w:val="center"/>
        </w:trPr>
        <w:tc>
          <w:tcPr>
            <w:tcW w:w="1975" w:type="dxa"/>
            <w:gridSpan w:val="2"/>
            <w:vAlign w:val="center"/>
          </w:tcPr>
          <w:p>
            <w:pPr>
              <w:rPr>
                <w:rFonts w:ascii="仿宋_GB2312" w:hAnsi="仿宋" w:eastAsia="仿宋_GB2312" w:cs="仿宋"/>
                <w:sz w:val="28"/>
                <w:szCs w:val="28"/>
              </w:rPr>
            </w:pPr>
          </w:p>
        </w:tc>
        <w:tc>
          <w:tcPr>
            <w:tcW w:w="3459" w:type="dxa"/>
            <w:gridSpan w:val="4"/>
            <w:vAlign w:val="center"/>
          </w:tcPr>
          <w:p>
            <w:pPr>
              <w:rPr>
                <w:rFonts w:ascii="仿宋_GB2312" w:hAnsi="仿宋" w:eastAsia="仿宋_GB2312" w:cs="仿宋"/>
                <w:sz w:val="28"/>
                <w:szCs w:val="28"/>
              </w:rPr>
            </w:pPr>
          </w:p>
        </w:tc>
        <w:tc>
          <w:tcPr>
            <w:tcW w:w="1845" w:type="dxa"/>
            <w:vAlign w:val="center"/>
          </w:tcPr>
          <w:p>
            <w:pPr>
              <w:rPr>
                <w:rFonts w:ascii="仿宋_GB2312" w:hAnsi="仿宋" w:eastAsia="仿宋_GB2312" w:cs="仿宋"/>
                <w:sz w:val="28"/>
                <w:szCs w:val="28"/>
              </w:rPr>
            </w:pPr>
          </w:p>
        </w:tc>
        <w:tc>
          <w:tcPr>
            <w:tcW w:w="1761" w:type="dxa"/>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atLeast"/>
          <w:jc w:val="center"/>
        </w:trPr>
        <w:tc>
          <w:tcPr>
            <w:tcW w:w="1975" w:type="dxa"/>
            <w:gridSpan w:val="2"/>
            <w:vAlign w:val="center"/>
          </w:tcPr>
          <w:p>
            <w:pPr>
              <w:rPr>
                <w:rFonts w:ascii="仿宋_GB2312" w:hAnsi="仿宋" w:eastAsia="仿宋_GB2312" w:cs="仿宋"/>
                <w:sz w:val="28"/>
                <w:szCs w:val="28"/>
              </w:rPr>
            </w:pPr>
          </w:p>
        </w:tc>
        <w:tc>
          <w:tcPr>
            <w:tcW w:w="3459" w:type="dxa"/>
            <w:gridSpan w:val="4"/>
            <w:vAlign w:val="center"/>
          </w:tcPr>
          <w:p>
            <w:pPr>
              <w:rPr>
                <w:rFonts w:ascii="仿宋_GB2312" w:hAnsi="仿宋" w:eastAsia="仿宋_GB2312" w:cs="仿宋"/>
                <w:sz w:val="28"/>
                <w:szCs w:val="28"/>
              </w:rPr>
            </w:pPr>
          </w:p>
        </w:tc>
        <w:tc>
          <w:tcPr>
            <w:tcW w:w="1845" w:type="dxa"/>
            <w:vAlign w:val="center"/>
          </w:tcPr>
          <w:p>
            <w:pPr>
              <w:rPr>
                <w:rFonts w:ascii="仿宋_GB2312" w:hAnsi="仿宋" w:eastAsia="仿宋_GB2312" w:cs="仿宋"/>
                <w:sz w:val="28"/>
                <w:szCs w:val="28"/>
              </w:rPr>
            </w:pPr>
          </w:p>
        </w:tc>
        <w:tc>
          <w:tcPr>
            <w:tcW w:w="1761" w:type="dxa"/>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atLeast"/>
          <w:jc w:val="center"/>
        </w:trPr>
        <w:tc>
          <w:tcPr>
            <w:tcW w:w="1975" w:type="dxa"/>
            <w:gridSpan w:val="2"/>
            <w:vAlign w:val="center"/>
          </w:tcPr>
          <w:p>
            <w:pPr>
              <w:rPr>
                <w:rFonts w:ascii="仿宋_GB2312" w:hAnsi="仿宋" w:eastAsia="仿宋_GB2312" w:cs="仿宋"/>
                <w:sz w:val="28"/>
                <w:szCs w:val="28"/>
              </w:rPr>
            </w:pPr>
          </w:p>
        </w:tc>
        <w:tc>
          <w:tcPr>
            <w:tcW w:w="3459" w:type="dxa"/>
            <w:gridSpan w:val="4"/>
            <w:vAlign w:val="center"/>
          </w:tcPr>
          <w:p>
            <w:pPr>
              <w:rPr>
                <w:rFonts w:ascii="仿宋_GB2312" w:hAnsi="仿宋" w:eastAsia="仿宋_GB2312" w:cs="仿宋"/>
                <w:sz w:val="28"/>
                <w:szCs w:val="28"/>
              </w:rPr>
            </w:pPr>
          </w:p>
        </w:tc>
        <w:tc>
          <w:tcPr>
            <w:tcW w:w="1845" w:type="dxa"/>
            <w:vAlign w:val="center"/>
          </w:tcPr>
          <w:p>
            <w:pPr>
              <w:rPr>
                <w:rFonts w:ascii="仿宋_GB2312" w:hAnsi="仿宋" w:eastAsia="仿宋_GB2312" w:cs="仿宋"/>
                <w:sz w:val="28"/>
                <w:szCs w:val="28"/>
              </w:rPr>
            </w:pPr>
          </w:p>
        </w:tc>
        <w:tc>
          <w:tcPr>
            <w:tcW w:w="1761" w:type="dxa"/>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atLeast"/>
          <w:jc w:val="center"/>
        </w:trPr>
        <w:tc>
          <w:tcPr>
            <w:tcW w:w="1975" w:type="dxa"/>
            <w:gridSpan w:val="2"/>
            <w:vAlign w:val="center"/>
          </w:tcPr>
          <w:p>
            <w:pPr>
              <w:rPr>
                <w:rFonts w:ascii="仿宋_GB2312" w:hAnsi="仿宋" w:eastAsia="仿宋_GB2312" w:cs="仿宋"/>
                <w:sz w:val="28"/>
                <w:szCs w:val="28"/>
              </w:rPr>
            </w:pPr>
          </w:p>
        </w:tc>
        <w:tc>
          <w:tcPr>
            <w:tcW w:w="3459" w:type="dxa"/>
            <w:gridSpan w:val="4"/>
            <w:vAlign w:val="center"/>
          </w:tcPr>
          <w:p>
            <w:pPr>
              <w:rPr>
                <w:rFonts w:ascii="仿宋_GB2312" w:hAnsi="仿宋" w:eastAsia="仿宋_GB2312" w:cs="仿宋"/>
                <w:sz w:val="28"/>
                <w:szCs w:val="28"/>
              </w:rPr>
            </w:pPr>
          </w:p>
        </w:tc>
        <w:tc>
          <w:tcPr>
            <w:tcW w:w="1845" w:type="dxa"/>
            <w:vAlign w:val="center"/>
          </w:tcPr>
          <w:p>
            <w:pPr>
              <w:rPr>
                <w:rFonts w:ascii="仿宋_GB2312" w:hAnsi="仿宋" w:eastAsia="仿宋_GB2312" w:cs="仿宋"/>
                <w:sz w:val="28"/>
                <w:szCs w:val="28"/>
              </w:rPr>
            </w:pPr>
          </w:p>
        </w:tc>
        <w:tc>
          <w:tcPr>
            <w:tcW w:w="1761" w:type="dxa"/>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atLeast"/>
          <w:jc w:val="center"/>
        </w:trPr>
        <w:tc>
          <w:tcPr>
            <w:tcW w:w="1975" w:type="dxa"/>
            <w:gridSpan w:val="2"/>
            <w:vAlign w:val="center"/>
          </w:tcPr>
          <w:p>
            <w:pPr>
              <w:rPr>
                <w:rFonts w:ascii="仿宋_GB2312" w:hAnsi="仿宋" w:eastAsia="仿宋_GB2312" w:cs="仿宋"/>
                <w:sz w:val="28"/>
                <w:szCs w:val="28"/>
              </w:rPr>
            </w:pPr>
          </w:p>
        </w:tc>
        <w:tc>
          <w:tcPr>
            <w:tcW w:w="3459" w:type="dxa"/>
            <w:gridSpan w:val="4"/>
            <w:vAlign w:val="center"/>
          </w:tcPr>
          <w:p>
            <w:pPr>
              <w:rPr>
                <w:rFonts w:ascii="仿宋_GB2312" w:hAnsi="仿宋" w:eastAsia="仿宋_GB2312" w:cs="仿宋"/>
                <w:sz w:val="28"/>
                <w:szCs w:val="28"/>
              </w:rPr>
            </w:pPr>
          </w:p>
        </w:tc>
        <w:tc>
          <w:tcPr>
            <w:tcW w:w="1845" w:type="dxa"/>
            <w:vAlign w:val="center"/>
          </w:tcPr>
          <w:p>
            <w:pPr>
              <w:rPr>
                <w:rFonts w:ascii="仿宋_GB2312" w:hAnsi="仿宋" w:eastAsia="仿宋_GB2312" w:cs="仿宋"/>
                <w:sz w:val="28"/>
                <w:szCs w:val="28"/>
              </w:rPr>
            </w:pPr>
          </w:p>
        </w:tc>
        <w:tc>
          <w:tcPr>
            <w:tcW w:w="1761" w:type="dxa"/>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1" w:hRule="atLeast"/>
          <w:jc w:val="center"/>
        </w:trPr>
        <w:tc>
          <w:tcPr>
            <w:tcW w:w="9040" w:type="dxa"/>
            <w:gridSpan w:val="8"/>
            <w:vAlign w:val="center"/>
          </w:tcPr>
          <w:p>
            <w:pPr>
              <w:rPr>
                <w:rFonts w:ascii="仿宋_GB2312" w:hAnsi="仿宋" w:eastAsia="仿宋_GB2312" w:cs="仿宋"/>
                <w:sz w:val="28"/>
                <w:szCs w:val="28"/>
              </w:rPr>
            </w:pPr>
            <w:r>
              <w:rPr>
                <w:rFonts w:hint="eastAsia" w:ascii="仿宋_GB2312" w:hAnsi="仿宋" w:eastAsia="仿宋_GB2312" w:cs="仿宋"/>
                <w:b/>
                <w:sz w:val="28"/>
                <w:szCs w:val="28"/>
              </w:rPr>
              <w:t>家庭主要成员及重要社会关系</w:t>
            </w:r>
            <w:r>
              <w:rPr>
                <w:rFonts w:hint="eastAsia" w:ascii="仿宋_GB2312" w:hAnsi="仿宋" w:eastAsia="仿宋_GB2312" w:cs="仿宋"/>
                <w:sz w:val="28"/>
                <w:szCs w:val="28"/>
              </w:rPr>
              <w:t>（父母、配偶、子女及共同生活人员情况）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1" w:hRule="atLeast"/>
          <w:jc w:val="center"/>
        </w:trPr>
        <w:tc>
          <w:tcPr>
            <w:tcW w:w="962" w:type="dxa"/>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称谓</w:t>
            </w:r>
          </w:p>
        </w:tc>
        <w:tc>
          <w:tcPr>
            <w:tcW w:w="1673" w:type="dxa"/>
            <w:gridSpan w:val="2"/>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姓名</w:t>
            </w:r>
          </w:p>
        </w:tc>
        <w:tc>
          <w:tcPr>
            <w:tcW w:w="1252" w:type="dxa"/>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年龄</w:t>
            </w:r>
          </w:p>
        </w:tc>
        <w:tc>
          <w:tcPr>
            <w:tcW w:w="1533" w:type="dxa"/>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政治面貌</w:t>
            </w:r>
          </w:p>
        </w:tc>
        <w:tc>
          <w:tcPr>
            <w:tcW w:w="3620" w:type="dxa"/>
            <w:gridSpan w:val="3"/>
            <w:vAlign w:val="center"/>
          </w:tcPr>
          <w:p>
            <w:pPr>
              <w:jc w:val="center"/>
              <w:rPr>
                <w:rFonts w:ascii="仿宋_GB2312" w:hAnsi="仿宋" w:eastAsia="仿宋_GB2312" w:cs="仿宋"/>
                <w:sz w:val="28"/>
                <w:szCs w:val="28"/>
              </w:rPr>
            </w:pPr>
            <w:r>
              <w:rPr>
                <w:rFonts w:hint="eastAsia" w:ascii="仿宋_GB2312" w:hAnsi="仿宋" w:eastAsia="仿宋_GB2312" w:cs="仿宋"/>
                <w:sz w:val="28"/>
                <w:szCs w:val="28"/>
              </w:rPr>
              <w:t>工作单位及职务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atLeast"/>
          <w:jc w:val="center"/>
        </w:trPr>
        <w:tc>
          <w:tcPr>
            <w:tcW w:w="962" w:type="dxa"/>
            <w:vAlign w:val="center"/>
          </w:tcPr>
          <w:p>
            <w:pPr>
              <w:rPr>
                <w:rFonts w:ascii="仿宋_GB2312" w:hAnsi="仿宋" w:eastAsia="仿宋_GB2312" w:cs="仿宋"/>
                <w:sz w:val="28"/>
                <w:szCs w:val="28"/>
              </w:rPr>
            </w:pPr>
          </w:p>
        </w:tc>
        <w:tc>
          <w:tcPr>
            <w:tcW w:w="1673" w:type="dxa"/>
            <w:gridSpan w:val="2"/>
            <w:vAlign w:val="center"/>
          </w:tcPr>
          <w:p>
            <w:pPr>
              <w:rPr>
                <w:rFonts w:ascii="仿宋_GB2312" w:hAnsi="仿宋" w:eastAsia="仿宋_GB2312" w:cs="仿宋"/>
                <w:sz w:val="28"/>
                <w:szCs w:val="28"/>
              </w:rPr>
            </w:pPr>
          </w:p>
        </w:tc>
        <w:tc>
          <w:tcPr>
            <w:tcW w:w="1252" w:type="dxa"/>
            <w:vAlign w:val="center"/>
          </w:tcPr>
          <w:p>
            <w:pPr>
              <w:rPr>
                <w:rFonts w:ascii="仿宋_GB2312" w:hAnsi="仿宋" w:eastAsia="仿宋_GB2312" w:cs="仿宋"/>
                <w:sz w:val="28"/>
                <w:szCs w:val="28"/>
              </w:rPr>
            </w:pPr>
          </w:p>
        </w:tc>
        <w:tc>
          <w:tcPr>
            <w:tcW w:w="1533" w:type="dxa"/>
            <w:vAlign w:val="center"/>
          </w:tcPr>
          <w:p>
            <w:pPr>
              <w:rPr>
                <w:rFonts w:ascii="仿宋_GB2312" w:hAnsi="仿宋" w:eastAsia="仿宋_GB2312" w:cs="仿宋"/>
                <w:sz w:val="28"/>
                <w:szCs w:val="28"/>
              </w:rPr>
            </w:pPr>
          </w:p>
        </w:tc>
        <w:tc>
          <w:tcPr>
            <w:tcW w:w="3620" w:type="dxa"/>
            <w:gridSpan w:val="3"/>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atLeast"/>
          <w:jc w:val="center"/>
        </w:trPr>
        <w:tc>
          <w:tcPr>
            <w:tcW w:w="962" w:type="dxa"/>
            <w:vAlign w:val="center"/>
          </w:tcPr>
          <w:p>
            <w:pPr>
              <w:rPr>
                <w:rFonts w:ascii="仿宋_GB2312" w:hAnsi="仿宋" w:eastAsia="仿宋_GB2312" w:cs="仿宋"/>
                <w:sz w:val="28"/>
                <w:szCs w:val="28"/>
              </w:rPr>
            </w:pPr>
          </w:p>
        </w:tc>
        <w:tc>
          <w:tcPr>
            <w:tcW w:w="1673" w:type="dxa"/>
            <w:gridSpan w:val="2"/>
            <w:vAlign w:val="center"/>
          </w:tcPr>
          <w:p>
            <w:pPr>
              <w:rPr>
                <w:rFonts w:ascii="仿宋_GB2312" w:hAnsi="仿宋" w:eastAsia="仿宋_GB2312" w:cs="仿宋"/>
                <w:sz w:val="28"/>
                <w:szCs w:val="28"/>
              </w:rPr>
            </w:pPr>
          </w:p>
        </w:tc>
        <w:tc>
          <w:tcPr>
            <w:tcW w:w="1252" w:type="dxa"/>
            <w:vAlign w:val="center"/>
          </w:tcPr>
          <w:p>
            <w:pPr>
              <w:rPr>
                <w:rFonts w:ascii="仿宋_GB2312" w:hAnsi="仿宋" w:eastAsia="仿宋_GB2312" w:cs="仿宋"/>
                <w:sz w:val="28"/>
                <w:szCs w:val="28"/>
              </w:rPr>
            </w:pPr>
          </w:p>
        </w:tc>
        <w:tc>
          <w:tcPr>
            <w:tcW w:w="1533" w:type="dxa"/>
            <w:vAlign w:val="center"/>
          </w:tcPr>
          <w:p>
            <w:pPr>
              <w:rPr>
                <w:rFonts w:ascii="仿宋_GB2312" w:hAnsi="仿宋" w:eastAsia="仿宋_GB2312" w:cs="仿宋"/>
                <w:sz w:val="28"/>
                <w:szCs w:val="28"/>
              </w:rPr>
            </w:pPr>
          </w:p>
        </w:tc>
        <w:tc>
          <w:tcPr>
            <w:tcW w:w="3620" w:type="dxa"/>
            <w:gridSpan w:val="3"/>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atLeast"/>
          <w:jc w:val="center"/>
        </w:trPr>
        <w:tc>
          <w:tcPr>
            <w:tcW w:w="962" w:type="dxa"/>
            <w:vAlign w:val="center"/>
          </w:tcPr>
          <w:p>
            <w:pPr>
              <w:rPr>
                <w:rFonts w:ascii="仿宋_GB2312" w:hAnsi="仿宋" w:eastAsia="仿宋_GB2312" w:cs="仿宋"/>
                <w:sz w:val="28"/>
                <w:szCs w:val="28"/>
              </w:rPr>
            </w:pPr>
          </w:p>
        </w:tc>
        <w:tc>
          <w:tcPr>
            <w:tcW w:w="1673" w:type="dxa"/>
            <w:gridSpan w:val="2"/>
            <w:vAlign w:val="center"/>
          </w:tcPr>
          <w:p>
            <w:pPr>
              <w:rPr>
                <w:rFonts w:ascii="仿宋_GB2312" w:hAnsi="仿宋" w:eastAsia="仿宋_GB2312" w:cs="仿宋"/>
                <w:sz w:val="28"/>
                <w:szCs w:val="28"/>
              </w:rPr>
            </w:pPr>
          </w:p>
        </w:tc>
        <w:tc>
          <w:tcPr>
            <w:tcW w:w="1252" w:type="dxa"/>
            <w:vAlign w:val="center"/>
          </w:tcPr>
          <w:p>
            <w:pPr>
              <w:rPr>
                <w:rFonts w:ascii="仿宋_GB2312" w:hAnsi="仿宋" w:eastAsia="仿宋_GB2312" w:cs="仿宋"/>
                <w:sz w:val="28"/>
                <w:szCs w:val="28"/>
              </w:rPr>
            </w:pPr>
          </w:p>
        </w:tc>
        <w:tc>
          <w:tcPr>
            <w:tcW w:w="1533" w:type="dxa"/>
            <w:vAlign w:val="center"/>
          </w:tcPr>
          <w:p>
            <w:pPr>
              <w:rPr>
                <w:rFonts w:ascii="仿宋_GB2312" w:hAnsi="仿宋" w:eastAsia="仿宋_GB2312" w:cs="仿宋"/>
                <w:sz w:val="28"/>
                <w:szCs w:val="28"/>
              </w:rPr>
            </w:pPr>
          </w:p>
        </w:tc>
        <w:tc>
          <w:tcPr>
            <w:tcW w:w="3620" w:type="dxa"/>
            <w:gridSpan w:val="3"/>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atLeast"/>
          <w:jc w:val="center"/>
        </w:trPr>
        <w:tc>
          <w:tcPr>
            <w:tcW w:w="962" w:type="dxa"/>
            <w:vAlign w:val="center"/>
          </w:tcPr>
          <w:p>
            <w:pPr>
              <w:rPr>
                <w:rFonts w:ascii="仿宋_GB2312" w:hAnsi="仿宋" w:eastAsia="仿宋_GB2312" w:cs="仿宋"/>
                <w:sz w:val="28"/>
                <w:szCs w:val="28"/>
              </w:rPr>
            </w:pPr>
          </w:p>
        </w:tc>
        <w:tc>
          <w:tcPr>
            <w:tcW w:w="1673" w:type="dxa"/>
            <w:gridSpan w:val="2"/>
            <w:vAlign w:val="center"/>
          </w:tcPr>
          <w:p>
            <w:pPr>
              <w:rPr>
                <w:rFonts w:ascii="仿宋_GB2312" w:hAnsi="仿宋" w:eastAsia="仿宋_GB2312" w:cs="仿宋"/>
                <w:sz w:val="28"/>
                <w:szCs w:val="28"/>
              </w:rPr>
            </w:pPr>
          </w:p>
        </w:tc>
        <w:tc>
          <w:tcPr>
            <w:tcW w:w="1252" w:type="dxa"/>
            <w:vAlign w:val="center"/>
          </w:tcPr>
          <w:p>
            <w:pPr>
              <w:rPr>
                <w:rFonts w:ascii="仿宋_GB2312" w:hAnsi="仿宋" w:eastAsia="仿宋_GB2312" w:cs="仿宋"/>
                <w:sz w:val="28"/>
                <w:szCs w:val="28"/>
              </w:rPr>
            </w:pPr>
          </w:p>
        </w:tc>
        <w:tc>
          <w:tcPr>
            <w:tcW w:w="1533" w:type="dxa"/>
            <w:vAlign w:val="center"/>
          </w:tcPr>
          <w:p>
            <w:pPr>
              <w:rPr>
                <w:rFonts w:ascii="仿宋_GB2312" w:hAnsi="仿宋" w:eastAsia="仿宋_GB2312" w:cs="仿宋"/>
                <w:sz w:val="28"/>
                <w:szCs w:val="28"/>
              </w:rPr>
            </w:pPr>
          </w:p>
        </w:tc>
        <w:tc>
          <w:tcPr>
            <w:tcW w:w="3620" w:type="dxa"/>
            <w:gridSpan w:val="3"/>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atLeast"/>
          <w:jc w:val="center"/>
        </w:trPr>
        <w:tc>
          <w:tcPr>
            <w:tcW w:w="962" w:type="dxa"/>
            <w:vAlign w:val="center"/>
          </w:tcPr>
          <w:p>
            <w:pPr>
              <w:rPr>
                <w:rFonts w:ascii="仿宋_GB2312" w:hAnsi="仿宋" w:eastAsia="仿宋_GB2312" w:cs="仿宋"/>
                <w:sz w:val="28"/>
                <w:szCs w:val="28"/>
              </w:rPr>
            </w:pPr>
          </w:p>
        </w:tc>
        <w:tc>
          <w:tcPr>
            <w:tcW w:w="1673" w:type="dxa"/>
            <w:gridSpan w:val="2"/>
            <w:vAlign w:val="center"/>
          </w:tcPr>
          <w:p>
            <w:pPr>
              <w:rPr>
                <w:rFonts w:ascii="仿宋_GB2312" w:hAnsi="仿宋" w:eastAsia="仿宋_GB2312" w:cs="仿宋"/>
                <w:sz w:val="28"/>
                <w:szCs w:val="28"/>
              </w:rPr>
            </w:pPr>
          </w:p>
        </w:tc>
        <w:tc>
          <w:tcPr>
            <w:tcW w:w="1252" w:type="dxa"/>
            <w:vAlign w:val="center"/>
          </w:tcPr>
          <w:p>
            <w:pPr>
              <w:rPr>
                <w:rFonts w:ascii="仿宋_GB2312" w:hAnsi="仿宋" w:eastAsia="仿宋_GB2312" w:cs="仿宋"/>
                <w:sz w:val="28"/>
                <w:szCs w:val="28"/>
              </w:rPr>
            </w:pPr>
          </w:p>
        </w:tc>
        <w:tc>
          <w:tcPr>
            <w:tcW w:w="1533" w:type="dxa"/>
            <w:vAlign w:val="center"/>
          </w:tcPr>
          <w:p>
            <w:pPr>
              <w:rPr>
                <w:rFonts w:ascii="仿宋_GB2312" w:hAnsi="仿宋" w:eastAsia="仿宋_GB2312" w:cs="仿宋"/>
                <w:sz w:val="28"/>
                <w:szCs w:val="28"/>
              </w:rPr>
            </w:pPr>
          </w:p>
        </w:tc>
        <w:tc>
          <w:tcPr>
            <w:tcW w:w="3620" w:type="dxa"/>
            <w:gridSpan w:val="3"/>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atLeast"/>
          <w:jc w:val="center"/>
        </w:trPr>
        <w:tc>
          <w:tcPr>
            <w:tcW w:w="962" w:type="dxa"/>
            <w:vAlign w:val="center"/>
          </w:tcPr>
          <w:p>
            <w:pPr>
              <w:rPr>
                <w:rFonts w:ascii="仿宋_GB2312" w:hAnsi="仿宋" w:eastAsia="仿宋_GB2312" w:cs="仿宋"/>
                <w:sz w:val="28"/>
                <w:szCs w:val="28"/>
              </w:rPr>
            </w:pPr>
          </w:p>
        </w:tc>
        <w:tc>
          <w:tcPr>
            <w:tcW w:w="1673" w:type="dxa"/>
            <w:gridSpan w:val="2"/>
            <w:vAlign w:val="center"/>
          </w:tcPr>
          <w:p>
            <w:pPr>
              <w:rPr>
                <w:rFonts w:ascii="仿宋_GB2312" w:hAnsi="仿宋" w:eastAsia="仿宋_GB2312" w:cs="仿宋"/>
                <w:sz w:val="28"/>
                <w:szCs w:val="28"/>
              </w:rPr>
            </w:pPr>
          </w:p>
        </w:tc>
        <w:tc>
          <w:tcPr>
            <w:tcW w:w="1252" w:type="dxa"/>
            <w:vAlign w:val="center"/>
          </w:tcPr>
          <w:p>
            <w:pPr>
              <w:rPr>
                <w:rFonts w:ascii="仿宋_GB2312" w:hAnsi="仿宋" w:eastAsia="仿宋_GB2312" w:cs="仿宋"/>
                <w:sz w:val="28"/>
                <w:szCs w:val="28"/>
              </w:rPr>
            </w:pPr>
          </w:p>
        </w:tc>
        <w:tc>
          <w:tcPr>
            <w:tcW w:w="1533" w:type="dxa"/>
            <w:vAlign w:val="center"/>
          </w:tcPr>
          <w:p>
            <w:pPr>
              <w:rPr>
                <w:rFonts w:ascii="仿宋_GB2312" w:hAnsi="仿宋" w:eastAsia="仿宋_GB2312" w:cs="仿宋"/>
                <w:sz w:val="28"/>
                <w:szCs w:val="28"/>
              </w:rPr>
            </w:pPr>
          </w:p>
        </w:tc>
        <w:tc>
          <w:tcPr>
            <w:tcW w:w="3620" w:type="dxa"/>
            <w:gridSpan w:val="3"/>
            <w:vAlign w:val="center"/>
          </w:tcPr>
          <w:p>
            <w:pPr>
              <w:rPr>
                <w:rFonts w:ascii="仿宋_GB2312" w:hAnsi="仿宋" w:eastAsia="仿宋_GB2312"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9" w:hRule="atLeast"/>
          <w:jc w:val="center"/>
        </w:trPr>
        <w:tc>
          <w:tcPr>
            <w:tcW w:w="9040" w:type="dxa"/>
            <w:gridSpan w:val="8"/>
          </w:tcPr>
          <w:p>
            <w:pPr>
              <w:adjustRightInd w:val="0"/>
              <w:snapToGrid w:val="0"/>
              <w:spacing w:before="100" w:beforeAutospacing="1" w:after="100" w:afterAutospacing="1"/>
              <w:ind w:left="399" w:leftChars="190" w:right="712" w:rightChars="339" w:firstLine="201" w:firstLineChars="200"/>
              <w:jc w:val="left"/>
              <w:rPr>
                <w:rFonts w:ascii="仿宋_GB2312" w:hAnsi="仿宋" w:eastAsia="仿宋_GB2312" w:cs="仿宋"/>
                <w:b/>
                <w:kern w:val="0"/>
                <w:sz w:val="10"/>
                <w:szCs w:val="10"/>
              </w:rPr>
            </w:pPr>
          </w:p>
          <w:p>
            <w:pPr>
              <w:adjustRightInd w:val="0"/>
              <w:snapToGrid w:val="0"/>
              <w:spacing w:before="100" w:beforeAutospacing="1" w:after="100" w:afterAutospacing="1" w:line="560" w:lineRule="exact"/>
              <w:ind w:left="395" w:leftChars="188" w:right="712" w:rightChars="339" w:firstLine="562" w:firstLineChars="200"/>
              <w:jc w:val="left"/>
              <w:rPr>
                <w:rFonts w:ascii="仿宋_GB2312" w:hAnsi="仿宋" w:eastAsia="仿宋_GB2312" w:cs="仿宋"/>
                <w:color w:val="000000"/>
                <w:kern w:val="0"/>
                <w:sz w:val="28"/>
                <w:szCs w:val="28"/>
              </w:rPr>
            </w:pPr>
            <w:r>
              <w:rPr>
                <w:rFonts w:hint="eastAsia" w:ascii="仿宋_GB2312" w:hAnsi="仿宋" w:eastAsia="仿宋_GB2312" w:cs="仿宋"/>
                <w:b/>
                <w:kern w:val="0"/>
                <w:sz w:val="28"/>
                <w:szCs w:val="28"/>
              </w:rPr>
              <w:t xml:space="preserve">报名人员本人承诺: </w:t>
            </w:r>
            <w:r>
              <w:rPr>
                <w:rFonts w:hint="eastAsia" w:ascii="仿宋_GB2312" w:hAnsi="仿宋" w:eastAsia="仿宋_GB2312" w:cs="仿宋"/>
                <w:color w:val="000000"/>
                <w:kern w:val="0"/>
                <w:sz w:val="28"/>
                <w:szCs w:val="28"/>
              </w:rPr>
              <w:t>我自愿报名参加中国老龄科学研究中心公开招聘，对上述材料中所有内容真实性负责。</w:t>
            </w:r>
          </w:p>
          <w:p>
            <w:pPr>
              <w:adjustRightInd w:val="0"/>
              <w:snapToGrid w:val="0"/>
              <w:spacing w:before="100" w:beforeAutospacing="1" w:after="100" w:afterAutospacing="1" w:line="560" w:lineRule="exact"/>
              <w:ind w:left="395" w:leftChars="188" w:right="712" w:rightChars="339" w:firstLine="560" w:firstLineChars="200"/>
              <w:jc w:val="left"/>
              <w:rPr>
                <w:rFonts w:ascii="仿宋_GB2312" w:hAnsi="仿宋" w:eastAsia="仿宋_GB2312" w:cs="仿宋"/>
                <w:color w:val="000000"/>
                <w:kern w:val="0"/>
                <w:sz w:val="28"/>
                <w:szCs w:val="28"/>
              </w:rPr>
            </w:pPr>
          </w:p>
          <w:p>
            <w:pPr>
              <w:adjustRightInd w:val="0"/>
              <w:snapToGrid w:val="0"/>
              <w:spacing w:before="100" w:beforeAutospacing="1" w:after="100" w:afterAutospacing="1" w:line="560" w:lineRule="exact"/>
              <w:ind w:left="395" w:leftChars="188" w:right="712" w:rightChars="339" w:firstLine="560" w:firstLineChars="200"/>
              <w:jc w:val="left"/>
              <w:rPr>
                <w:rFonts w:ascii="仿宋_GB2312" w:hAnsi="仿宋" w:eastAsia="仿宋_GB2312" w:cs="仿宋"/>
                <w:color w:val="000000"/>
                <w:kern w:val="0"/>
                <w:sz w:val="28"/>
                <w:szCs w:val="28"/>
              </w:rPr>
            </w:pPr>
          </w:p>
          <w:p>
            <w:pPr>
              <w:adjustRightInd w:val="0"/>
              <w:snapToGrid w:val="0"/>
              <w:spacing w:before="100" w:beforeAutospacing="1" w:after="100" w:afterAutospacing="1"/>
              <w:ind w:left="399" w:leftChars="190" w:right="712" w:rightChars="339" w:firstLine="560" w:firstLineChars="200"/>
              <w:jc w:val="left"/>
              <w:rPr>
                <w:rFonts w:ascii="仿宋_GB2312" w:hAnsi="仿宋" w:eastAsia="仿宋_GB2312" w:cs="仿宋"/>
                <w:kern w:val="0"/>
                <w:sz w:val="28"/>
                <w:szCs w:val="28"/>
              </w:rPr>
            </w:pPr>
            <w:r>
              <w:rPr>
                <w:rFonts w:hint="eastAsia" w:ascii="仿宋_GB2312" w:hAnsi="仿宋" w:eastAsia="仿宋_GB2312" w:cs="仿宋"/>
                <w:color w:val="000000"/>
                <w:kern w:val="0"/>
                <w:sz w:val="28"/>
                <w:szCs w:val="28"/>
              </w:rPr>
              <w:t>报名人员本人签字：     年   月   日</w:t>
            </w:r>
          </w:p>
        </w:tc>
      </w:tr>
    </w:tbl>
    <w:p>
      <w:pPr>
        <w:spacing w:line="576" w:lineRule="exact"/>
        <w:rPr>
          <w:rFonts w:ascii="仿宋_GB2312" w:eastAsia="仿宋_GB2312"/>
          <w:sz w:val="10"/>
          <w:szCs w:val="10"/>
        </w:rPr>
      </w:pPr>
    </w:p>
    <w:p>
      <w:pPr>
        <w:spacing w:line="576" w:lineRule="exact"/>
        <w:rPr>
          <w:rFonts w:ascii="仿宋_GB2312" w:eastAsia="仿宋_GB2312"/>
          <w:sz w:val="10"/>
          <w:szCs w:val="10"/>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 PAGE   \* MERGEFORMAT </w:instrText>
    </w:r>
    <w:r>
      <w:fldChar w:fldCharType="separate"/>
    </w:r>
    <w:r>
      <w:t>1</w:t>
    </w:r>
    <w:r>
      <w:fldChar w:fldCharType="end"/>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rsids>
    <w:rsidRoot w:val="0063513E"/>
    <w:rsid w:val="00012E04"/>
    <w:rsid w:val="000734A7"/>
    <w:rsid w:val="00080721"/>
    <w:rsid w:val="00137BED"/>
    <w:rsid w:val="0017354E"/>
    <w:rsid w:val="00176C01"/>
    <w:rsid w:val="001B119C"/>
    <w:rsid w:val="00266E25"/>
    <w:rsid w:val="00286188"/>
    <w:rsid w:val="002B09B7"/>
    <w:rsid w:val="0033587F"/>
    <w:rsid w:val="003A44B6"/>
    <w:rsid w:val="003D3DFF"/>
    <w:rsid w:val="004B3803"/>
    <w:rsid w:val="00540827"/>
    <w:rsid w:val="005514F1"/>
    <w:rsid w:val="00560545"/>
    <w:rsid w:val="00567519"/>
    <w:rsid w:val="00605543"/>
    <w:rsid w:val="0063513E"/>
    <w:rsid w:val="00652275"/>
    <w:rsid w:val="006A0BD8"/>
    <w:rsid w:val="006B4B39"/>
    <w:rsid w:val="0070277E"/>
    <w:rsid w:val="00771747"/>
    <w:rsid w:val="00816B07"/>
    <w:rsid w:val="00830991"/>
    <w:rsid w:val="00891270"/>
    <w:rsid w:val="008B28C0"/>
    <w:rsid w:val="008D2FC8"/>
    <w:rsid w:val="008D4B1B"/>
    <w:rsid w:val="00900B62"/>
    <w:rsid w:val="00903AF7"/>
    <w:rsid w:val="00915180"/>
    <w:rsid w:val="00966CC6"/>
    <w:rsid w:val="00976A9E"/>
    <w:rsid w:val="00A27A2C"/>
    <w:rsid w:val="00A30963"/>
    <w:rsid w:val="00B217A5"/>
    <w:rsid w:val="00B34B05"/>
    <w:rsid w:val="00BC600E"/>
    <w:rsid w:val="00D30DF5"/>
    <w:rsid w:val="00D3761A"/>
    <w:rsid w:val="00D84260"/>
    <w:rsid w:val="00DF3E06"/>
    <w:rsid w:val="00E81752"/>
    <w:rsid w:val="00EF0291"/>
    <w:rsid w:val="00EF2D78"/>
    <w:rsid w:val="00EF40A3"/>
    <w:rsid w:val="00F3336E"/>
    <w:rsid w:val="00F607AE"/>
    <w:rsid w:val="00F662FB"/>
    <w:rsid w:val="00F84634"/>
    <w:rsid w:val="0F1E2159"/>
    <w:rsid w:val="17DA45B1"/>
    <w:rsid w:val="350A1DC2"/>
    <w:rsid w:val="42913241"/>
    <w:rsid w:val="492F43A0"/>
    <w:rsid w:val="4E7F54D6"/>
    <w:rsid w:val="57D74CA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name="header"/>
    <w:lsdException w:qFormat="1" w:unhideWhenUsed="0" w:uiPriority="99" w:name="footer"/>
    <w:lsdException w:unhideWhenUsed="0" w:uiPriority="0" w:semiHidden="0" w:name="index heading"/>
    <w:lsdException w:qFormat="1" w:uiPriority="35"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ocked="1"/>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ocked="1"/>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name="Hyperlink"/>
    <w:lsdException w:unhideWhenUsed="0" w:uiPriority="0" w:semiHidden="0" w:name="FollowedHyperlink"/>
    <w:lsdException w:qFormat="1" w:unhideWhenUsed="0" w:uiPriority="22" w:semiHidden="0" w:name="Strong" w:locked="1"/>
    <w:lsdException w:qFormat="1" w:unhideWhenUsed="0" w:uiPriority="20" w:semiHidden="0" w:name="Emphasis" w:locked="1"/>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9"/>
    <w:semiHidden/>
    <w:qFormat/>
    <w:uiPriority w:val="99"/>
    <w:rPr>
      <w:sz w:val="18"/>
      <w:szCs w:val="18"/>
    </w:rPr>
  </w:style>
  <w:style w:type="paragraph" w:styleId="3">
    <w:name w:val="footer"/>
    <w:basedOn w:val="1"/>
    <w:link w:val="10"/>
    <w:semiHidden/>
    <w:qFormat/>
    <w:uiPriority w:val="99"/>
    <w:pPr>
      <w:tabs>
        <w:tab w:val="center" w:pos="4153"/>
        <w:tab w:val="right" w:pos="8306"/>
      </w:tabs>
      <w:snapToGrid w:val="0"/>
      <w:jc w:val="left"/>
    </w:pPr>
    <w:rPr>
      <w:sz w:val="18"/>
      <w:szCs w:val="18"/>
    </w:rPr>
  </w:style>
  <w:style w:type="paragraph" w:styleId="4">
    <w:name w:val="header"/>
    <w:basedOn w:val="1"/>
    <w:link w:val="11"/>
    <w:semiHidden/>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qFormat/>
    <w:uiPriority w:val="99"/>
    <w:pPr>
      <w:widowControl/>
      <w:spacing w:before="100" w:beforeAutospacing="1" w:after="100" w:afterAutospacing="1"/>
      <w:jc w:val="left"/>
    </w:pPr>
    <w:rPr>
      <w:rFonts w:ascii="宋体" w:hAnsi="宋体" w:cs="宋体"/>
      <w:kern w:val="0"/>
      <w:sz w:val="24"/>
      <w:szCs w:val="24"/>
    </w:rPr>
  </w:style>
  <w:style w:type="character" w:styleId="8">
    <w:name w:val="Hyperlink"/>
    <w:basedOn w:val="7"/>
    <w:semiHidden/>
    <w:qFormat/>
    <w:uiPriority w:val="99"/>
    <w:rPr>
      <w:rFonts w:cs="Times New Roman"/>
      <w:color w:val="0000FF"/>
      <w:u w:val="single"/>
    </w:rPr>
  </w:style>
  <w:style w:type="character" w:customStyle="1" w:styleId="9">
    <w:name w:val="批注框文本 Char"/>
    <w:basedOn w:val="7"/>
    <w:link w:val="2"/>
    <w:semiHidden/>
    <w:qFormat/>
    <w:locked/>
    <w:uiPriority w:val="99"/>
    <w:rPr>
      <w:rFonts w:cs="Times New Roman"/>
      <w:sz w:val="18"/>
      <w:szCs w:val="18"/>
    </w:rPr>
  </w:style>
  <w:style w:type="character" w:customStyle="1" w:styleId="10">
    <w:name w:val="页脚 Char"/>
    <w:basedOn w:val="7"/>
    <w:link w:val="3"/>
    <w:semiHidden/>
    <w:qFormat/>
    <w:locked/>
    <w:uiPriority w:val="99"/>
    <w:rPr>
      <w:rFonts w:cs="Times New Roman"/>
      <w:sz w:val="18"/>
      <w:szCs w:val="18"/>
    </w:rPr>
  </w:style>
  <w:style w:type="character" w:customStyle="1" w:styleId="11">
    <w:name w:val="页眉 Char"/>
    <w:basedOn w:val="7"/>
    <w:link w:val="4"/>
    <w:semiHidden/>
    <w:qFormat/>
    <w:locked/>
    <w:uiPriority w:val="99"/>
    <w:rPr>
      <w:rFonts w:cs="Times New Roman"/>
      <w:sz w:val="18"/>
      <w:szCs w:val="18"/>
    </w:rPr>
  </w:style>
  <w:style w:type="character" w:customStyle="1" w:styleId="12">
    <w:name w:val="mr"/>
    <w:basedOn w:val="7"/>
    <w:qFormat/>
    <w:uiPriority w:val="99"/>
    <w:rPr>
      <w:rFonts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Pages>
  <Words>347</Words>
  <Characters>1981</Characters>
  <Lines>16</Lines>
  <Paragraphs>4</Paragraphs>
  <TotalTime>17</TotalTime>
  <ScaleCrop>false</ScaleCrop>
  <LinksUpToDate>false</LinksUpToDate>
  <CharactersWithSpaces>2324</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2020-03-08T14:05:00Z</dcterms:created>
  <dc:creator>微软用户</dc:creator>
  <cp:lastModifiedBy>人事司,专业人才管理处,赵辉</cp:lastModifiedBy>
  <dcterms:modified xsi:type="dcterms:W3CDTF">2020-03-13T02:04:43Z</dcterms:modified>
  <dc:title>中国老龄科学研究中心</dc:title>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