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20" w:leftChars="100" w:hanging="1600" w:hangingChars="500"/>
        <w:jc w:val="both"/>
        <w:rPr>
          <w:rFonts w:hint="eastAsia" w:ascii="方正小标宋简体" w:hAnsi="仿宋" w:eastAsia="方正小标宋简体"/>
          <w:sz w:val="32"/>
          <w:szCs w:val="32"/>
        </w:rPr>
      </w:pPr>
      <w:r>
        <w:rPr>
          <w:rFonts w:hint="eastAsia" w:ascii="方正小标宋简体" w:hAnsi="仿宋" w:eastAsia="方正小标宋简体"/>
          <w:sz w:val="32"/>
          <w:szCs w:val="32"/>
          <w:lang w:eastAsia="zh-CN"/>
        </w:rPr>
        <w:t>附件</w:t>
      </w:r>
      <w:r>
        <w:rPr>
          <w:rFonts w:hint="eastAsia" w:ascii="方正小标宋简体" w:hAnsi="仿宋" w:eastAsia="方正小标宋简体"/>
          <w:sz w:val="32"/>
          <w:szCs w:val="32"/>
          <w:lang w:val="en-US" w:eastAsia="zh-CN"/>
        </w:rPr>
        <w:t>7：</w:t>
      </w:r>
      <w:r>
        <w:rPr>
          <w:rFonts w:hint="eastAsia" w:ascii="方正小标宋简体" w:hAnsi="仿宋" w:eastAsia="方正小标宋简体"/>
          <w:sz w:val="32"/>
          <w:szCs w:val="32"/>
          <w:lang w:eastAsia="zh-CN"/>
        </w:rPr>
        <w:t>顺义考点平谷区报名点</w:t>
      </w:r>
      <w:r>
        <w:rPr>
          <w:rFonts w:hint="eastAsia" w:ascii="方正小标宋简体" w:hAnsi="仿宋" w:eastAsia="方正小标宋简体"/>
          <w:sz w:val="32"/>
          <w:szCs w:val="32"/>
        </w:rPr>
        <w:t>关于北京地区20</w:t>
      </w:r>
      <w:r>
        <w:rPr>
          <w:rFonts w:ascii="方正小标宋简体" w:hAnsi="仿宋" w:eastAsia="方正小标宋简体"/>
          <w:sz w:val="32"/>
          <w:szCs w:val="32"/>
        </w:rPr>
        <w:t>21</w:t>
      </w:r>
      <w:r>
        <w:rPr>
          <w:rFonts w:hint="eastAsia" w:ascii="方正小标宋简体" w:hAnsi="仿宋" w:eastAsia="方正小标宋简体"/>
          <w:sz w:val="32"/>
          <w:szCs w:val="32"/>
        </w:rPr>
        <w:t>年全国卫生专业技术资格考试现</w:t>
      </w:r>
      <w:bookmarkStart w:id="0" w:name="_GoBack"/>
      <w:bookmarkEnd w:id="0"/>
      <w:r>
        <w:rPr>
          <w:rFonts w:hint="eastAsia" w:ascii="方正小标宋简体" w:hAnsi="仿宋" w:eastAsia="方正小标宋简体"/>
          <w:sz w:val="32"/>
          <w:szCs w:val="32"/>
        </w:rPr>
        <w:t>场</w:t>
      </w:r>
      <w:r>
        <w:rPr>
          <w:rFonts w:ascii="方正小标宋简体" w:hAnsi="仿宋" w:eastAsia="方正小标宋简体"/>
          <w:sz w:val="32"/>
          <w:szCs w:val="32"/>
        </w:rPr>
        <w:t>审核</w:t>
      </w:r>
      <w:r>
        <w:rPr>
          <w:rFonts w:hint="eastAsia" w:ascii="方正小标宋简体" w:hAnsi="仿宋" w:eastAsia="方正小标宋简体"/>
          <w:sz w:val="32"/>
          <w:szCs w:val="32"/>
        </w:rPr>
        <w:t>的通知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一、范围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  <w:r>
        <w:rPr>
          <w:rFonts w:hint="eastAsia" w:ascii="宋体" w:hAnsi="宋体" w:cs="宋体"/>
          <w:sz w:val="32"/>
          <w:szCs w:val="32"/>
          <w:lang w:eastAsia="zh-CN"/>
        </w:rPr>
        <w:t>工作单位在平谷辖区内的医疗机构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</w:rPr>
        <w:t>现场确认时间</w:t>
      </w:r>
      <w:r>
        <w:rPr>
          <w:rFonts w:hint="eastAsia" w:ascii="宋体" w:hAnsi="宋体" w:cs="宋体"/>
          <w:sz w:val="32"/>
          <w:szCs w:val="32"/>
          <w:lang w:eastAsia="zh-CN"/>
        </w:rPr>
        <w:t>见下表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tbl>
      <w:tblPr>
        <w:tblStyle w:val="7"/>
        <w:tblpPr w:leftFromText="180" w:rightFromText="180" w:vertAnchor="text" w:horzAnchor="margin" w:tblpX="191" w:tblpY="395"/>
        <w:tblW w:w="8443" w:type="dxa"/>
        <w:tblInd w:w="-17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42"/>
        <w:gridCol w:w="2022"/>
        <w:gridCol w:w="1844"/>
        <w:gridCol w:w="26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3" w:hRule="atLeast"/>
        </w:trPr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单 位</w:t>
            </w:r>
          </w:p>
        </w:tc>
        <w:tc>
          <w:tcPr>
            <w:tcW w:w="2022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资格审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核时间</w:t>
            </w:r>
          </w:p>
        </w:tc>
        <w:tc>
          <w:tcPr>
            <w:tcW w:w="1844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单 位</w:t>
            </w:r>
          </w:p>
        </w:tc>
        <w:tc>
          <w:tcPr>
            <w:tcW w:w="2635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资格审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核时间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区医院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2021年1月8日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滨河街道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中医院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2021年1月8日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大兴庄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2021年1月5日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妇  幼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2021年1月7日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山东庄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2021年1月5日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精神病医院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2021年1月7日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独乐河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2021年1月5日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3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金海湖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2021年1月7日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夏各庄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2021年1月5日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平谷镇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2021年1月7日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熊耳寨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2021年1月4日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1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峪  口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2021年1月7日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黄松峪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2021年1月4日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王辛庄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2021年1月7日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刘家店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2021年1月4日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东高村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镇罗营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2021年1月4日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马  坊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结控中心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2021年1月5日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华  山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疾控中心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马昌营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岳协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2" w:hRule="atLeast"/>
        </w:trPr>
        <w:tc>
          <w:tcPr>
            <w:tcW w:w="194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兴谷街道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慧慈</w:t>
            </w:r>
          </w:p>
        </w:tc>
        <w:tc>
          <w:tcPr>
            <w:tcW w:w="2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 w:val="0"/>
              <w:spacing w:before="0" w:beforeAutospacing="0" w:after="0" w:afterAutospacing="0" w:line="560" w:lineRule="exact"/>
              <w:ind w:left="0" w:right="0" w:firstLine="0"/>
              <w:jc w:val="center"/>
              <w:textAlignment w:val="baseline"/>
              <w:rPr>
                <w:rStyle w:val="11"/>
                <w:rFonts w:ascii="Times New Roman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</w:pPr>
            <w:r>
              <w:rPr>
                <w:rStyle w:val="11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sz w:val="32"/>
                <w:szCs w:val="32"/>
                <w:lang w:val="en-US" w:eastAsia="zh-CN" w:bidi="ar-SA"/>
              </w:rPr>
              <w:t>2021年1月6日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注：此表未提及的单位统一在</w:t>
      </w:r>
      <w:r>
        <w:rPr>
          <w:rFonts w:hint="eastAsia" w:ascii="宋体" w:hAnsi="宋体"/>
          <w:sz w:val="32"/>
          <w:szCs w:val="32"/>
          <w:lang w:eastAsia="zh-CN"/>
        </w:rPr>
        <w:t>2021</w:t>
      </w:r>
      <w:r>
        <w:rPr>
          <w:rFonts w:hint="eastAsia" w:ascii="宋体" w:hAnsi="宋体"/>
          <w:sz w:val="32"/>
          <w:szCs w:val="32"/>
        </w:rPr>
        <w:t>年1月</w:t>
      </w:r>
      <w:r>
        <w:rPr>
          <w:rFonts w:hint="eastAsia" w:ascii="宋体" w:hAnsi="宋体"/>
          <w:sz w:val="32"/>
          <w:szCs w:val="32"/>
          <w:lang w:val="en-US" w:eastAsia="zh-CN"/>
        </w:rPr>
        <w:t>5</w:t>
      </w:r>
      <w:r>
        <w:rPr>
          <w:rFonts w:hint="eastAsia" w:ascii="宋体" w:hAnsi="宋体"/>
          <w:sz w:val="32"/>
          <w:szCs w:val="32"/>
        </w:rPr>
        <w:t>日进行资格审核。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/>
          <w:b/>
          <w:color w:val="FF0000"/>
          <w:sz w:val="32"/>
          <w:szCs w:val="32"/>
        </w:rPr>
      </w:pPr>
      <w:r>
        <w:rPr>
          <w:rFonts w:hint="eastAsia" w:ascii="宋体" w:hAnsi="宋体"/>
          <w:b/>
          <w:color w:val="FF0000"/>
          <w:sz w:val="32"/>
          <w:szCs w:val="32"/>
        </w:rPr>
        <w:t>如果</w:t>
      </w:r>
      <w:r>
        <w:rPr>
          <w:rFonts w:hint="eastAsia" w:ascii="宋体" w:hAnsi="宋体"/>
          <w:b/>
          <w:color w:val="FF0000"/>
          <w:sz w:val="32"/>
          <w:szCs w:val="32"/>
          <w:lang w:eastAsia="zh-CN"/>
        </w:rPr>
        <w:t>有</w:t>
      </w:r>
      <w:r>
        <w:rPr>
          <w:rFonts w:hint="eastAsia" w:ascii="宋体" w:hAnsi="宋体"/>
          <w:b/>
          <w:color w:val="FF0000"/>
          <w:sz w:val="32"/>
          <w:szCs w:val="32"/>
        </w:rPr>
        <w:t>单位提前将报名材料收齐，请及时和政工科联系，可提前进行现场审核确认。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三、</w:t>
      </w:r>
      <w:r>
        <w:rPr>
          <w:rFonts w:hint="eastAsia" w:ascii="宋体" w:hAnsi="宋体" w:cs="宋体"/>
          <w:sz w:val="32"/>
          <w:szCs w:val="32"/>
        </w:rPr>
        <w:t>现场确认地点：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平谷区社会服务中心大楼10层1037房间，平谷区卫生健康委员会政工科，咨询电话: 69962227。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四、要求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根据</w:t>
      </w:r>
      <w:r>
        <w:rPr>
          <w:rFonts w:hint="eastAsia" w:ascii="宋体" w:hAnsi="宋体" w:cs="宋体"/>
          <w:sz w:val="32"/>
          <w:szCs w:val="32"/>
        </w:rPr>
        <w:t>北京疫情防控</w:t>
      </w:r>
      <w:r>
        <w:rPr>
          <w:rFonts w:ascii="宋体" w:hAnsi="宋体" w:cs="宋体"/>
          <w:sz w:val="32"/>
          <w:szCs w:val="32"/>
        </w:rPr>
        <w:t>要求，减少人员流动，</w:t>
      </w:r>
      <w:r>
        <w:rPr>
          <w:rFonts w:hint="eastAsia" w:ascii="宋体" w:hAnsi="宋体" w:cs="宋体"/>
          <w:sz w:val="32"/>
          <w:szCs w:val="32"/>
        </w:rPr>
        <w:t>现场审核不接受</w:t>
      </w:r>
      <w:r>
        <w:rPr>
          <w:rFonts w:ascii="宋体" w:hAnsi="宋体" w:cs="宋体"/>
          <w:sz w:val="32"/>
          <w:szCs w:val="32"/>
        </w:rPr>
        <w:t>个人前往审核，</w:t>
      </w:r>
      <w:r>
        <w:rPr>
          <w:rFonts w:hint="eastAsia" w:ascii="宋体" w:hAnsi="宋体" w:cs="宋体"/>
          <w:sz w:val="32"/>
          <w:szCs w:val="32"/>
        </w:rPr>
        <w:t>由</w:t>
      </w:r>
      <w:r>
        <w:rPr>
          <w:rFonts w:ascii="宋体" w:hAnsi="宋体" w:cs="宋体"/>
          <w:sz w:val="32"/>
          <w:szCs w:val="32"/>
        </w:rPr>
        <w:t>各考生所在医疗机构统一收集报考人员原件和复印件进行审核，审核后</w:t>
      </w:r>
      <w:r>
        <w:rPr>
          <w:rFonts w:hint="eastAsia" w:ascii="宋体" w:hAnsi="宋体" w:cs="宋体"/>
          <w:sz w:val="32"/>
          <w:szCs w:val="32"/>
        </w:rPr>
        <w:t>所有</w:t>
      </w:r>
      <w:r>
        <w:rPr>
          <w:rFonts w:ascii="宋体" w:hAnsi="宋体" w:cs="宋体"/>
          <w:sz w:val="32"/>
          <w:szCs w:val="32"/>
        </w:rPr>
        <w:t>复印件加盖</w:t>
      </w:r>
      <w:r>
        <w:rPr>
          <w:rFonts w:hint="eastAsia" w:ascii="宋体" w:hAnsi="宋体" w:cs="宋体"/>
          <w:sz w:val="32"/>
          <w:szCs w:val="32"/>
        </w:rPr>
        <w:t>机构</w:t>
      </w:r>
      <w:r>
        <w:rPr>
          <w:rFonts w:ascii="宋体" w:hAnsi="宋体" w:cs="宋体"/>
          <w:sz w:val="32"/>
          <w:szCs w:val="32"/>
        </w:rPr>
        <w:t>人事</w:t>
      </w:r>
      <w:r>
        <w:rPr>
          <w:rFonts w:hint="eastAsia" w:ascii="宋体" w:hAnsi="宋体" w:cs="宋体"/>
          <w:sz w:val="32"/>
          <w:szCs w:val="32"/>
        </w:rPr>
        <w:t>部门公</w:t>
      </w:r>
      <w:r>
        <w:rPr>
          <w:rFonts w:ascii="宋体" w:hAnsi="宋体" w:cs="宋体"/>
          <w:sz w:val="32"/>
          <w:szCs w:val="32"/>
        </w:rPr>
        <w:t>章，原件退回本人，收齐复印件材料后派一名工作人员送至现场审核地点</w:t>
      </w:r>
      <w:r>
        <w:rPr>
          <w:rFonts w:hint="eastAsia" w:ascii="宋体" w:hAnsi="宋体" w:cs="宋体"/>
          <w:sz w:val="32"/>
          <w:szCs w:val="32"/>
        </w:rPr>
        <w:t>进行</w:t>
      </w:r>
      <w:r>
        <w:rPr>
          <w:rFonts w:ascii="宋体" w:hAnsi="宋体" w:cs="宋体"/>
          <w:sz w:val="32"/>
          <w:szCs w:val="32"/>
        </w:rPr>
        <w:t>审核</w:t>
      </w:r>
      <w:r>
        <w:rPr>
          <w:rFonts w:hint="eastAsia" w:ascii="宋体" w:hAnsi="宋体" w:cs="宋体"/>
          <w:sz w:val="32"/>
          <w:szCs w:val="32"/>
          <w:lang w:eastAsia="zh-CN"/>
        </w:rPr>
        <w:t>，</w:t>
      </w:r>
      <w:r>
        <w:rPr>
          <w:rFonts w:ascii="宋体" w:hAnsi="宋体" w:cs="宋体"/>
          <w:sz w:val="32"/>
          <w:szCs w:val="32"/>
        </w:rPr>
        <w:t>现场</w:t>
      </w:r>
      <w:r>
        <w:rPr>
          <w:rFonts w:hint="eastAsia" w:ascii="宋体" w:hAnsi="宋体" w:cs="宋体"/>
          <w:sz w:val="32"/>
          <w:szCs w:val="32"/>
          <w:lang w:eastAsia="zh-CN"/>
        </w:rPr>
        <w:t>过程中</w:t>
      </w:r>
      <w:r>
        <w:rPr>
          <w:rFonts w:hint="eastAsia" w:ascii="宋体" w:hAnsi="宋体" w:cs="宋体"/>
          <w:sz w:val="32"/>
          <w:szCs w:val="32"/>
        </w:rPr>
        <w:t>全程</w:t>
      </w:r>
      <w:r>
        <w:rPr>
          <w:rFonts w:ascii="宋体" w:hAnsi="宋体" w:cs="宋体"/>
          <w:sz w:val="32"/>
          <w:szCs w:val="32"/>
        </w:rPr>
        <w:t>佩戴口罩</w:t>
      </w:r>
      <w:r>
        <w:rPr>
          <w:rFonts w:hint="eastAsia" w:ascii="宋体" w:hAnsi="宋体" w:cs="宋体"/>
          <w:sz w:val="32"/>
          <w:szCs w:val="32"/>
          <w:lang w:eastAsia="zh-CN"/>
        </w:rPr>
        <w:t>、一次性手套</w:t>
      </w:r>
      <w:r>
        <w:rPr>
          <w:rFonts w:ascii="宋体" w:hAnsi="宋体" w:cs="宋体"/>
          <w:sz w:val="32"/>
          <w:szCs w:val="32"/>
        </w:rPr>
        <w:t>，并</w:t>
      </w:r>
      <w:r>
        <w:rPr>
          <w:rFonts w:hint="eastAsia" w:ascii="宋体" w:hAnsi="宋体" w:cs="宋体"/>
          <w:sz w:val="32"/>
          <w:szCs w:val="32"/>
        </w:rPr>
        <w:t>确保</w:t>
      </w:r>
      <w:r>
        <w:rPr>
          <w:rFonts w:ascii="宋体" w:hAnsi="宋体" w:cs="宋体"/>
          <w:sz w:val="32"/>
          <w:szCs w:val="32"/>
        </w:rPr>
        <w:t>居民健康</w:t>
      </w:r>
      <w:r>
        <w:rPr>
          <w:rFonts w:hint="eastAsia" w:ascii="宋体" w:hAnsi="宋体" w:cs="宋体"/>
          <w:sz w:val="32"/>
          <w:szCs w:val="32"/>
        </w:rPr>
        <w:t>码</w:t>
      </w:r>
      <w:r>
        <w:rPr>
          <w:rFonts w:ascii="宋体" w:hAnsi="宋体" w:cs="宋体"/>
          <w:sz w:val="32"/>
          <w:szCs w:val="32"/>
        </w:rPr>
        <w:t>为</w:t>
      </w:r>
      <w:r>
        <w:rPr>
          <w:rFonts w:hint="eastAsia" w:ascii="宋体" w:hAnsi="宋体" w:cs="宋体"/>
          <w:sz w:val="32"/>
          <w:szCs w:val="32"/>
        </w:rPr>
        <w:t>“</w:t>
      </w:r>
      <w:r>
        <w:rPr>
          <w:rFonts w:ascii="宋体" w:hAnsi="宋体" w:cs="宋体"/>
          <w:sz w:val="32"/>
          <w:szCs w:val="32"/>
        </w:rPr>
        <w:t>绿码</w:t>
      </w:r>
      <w:r>
        <w:rPr>
          <w:rFonts w:hint="eastAsia" w:ascii="宋体" w:hAnsi="宋体" w:cs="宋体"/>
          <w:sz w:val="32"/>
          <w:szCs w:val="32"/>
        </w:rPr>
        <w:t>”方可</w:t>
      </w:r>
      <w:r>
        <w:rPr>
          <w:rFonts w:ascii="宋体" w:hAnsi="宋体" w:cs="宋体"/>
          <w:sz w:val="32"/>
          <w:szCs w:val="32"/>
        </w:rPr>
        <w:t>进入</w:t>
      </w:r>
      <w:r>
        <w:rPr>
          <w:rFonts w:hint="eastAsia" w:ascii="宋体" w:hAnsi="宋体" w:cs="宋体"/>
          <w:sz w:val="32"/>
          <w:szCs w:val="32"/>
        </w:rPr>
        <w:t>确认</w:t>
      </w:r>
      <w:r>
        <w:rPr>
          <w:rFonts w:ascii="宋体" w:hAnsi="宋体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ascii="宋体" w:hAnsi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ascii="宋体" w:hAnsi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ascii="宋体" w:hAnsi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ascii="宋体" w:hAnsi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 w:asciiTheme="minorEastAsia" w:hAnsiTheme="minorEastAsia" w:eastAsiaTheme="minorEastAsia" w:cstheme="minorEastAsia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A8A2491"/>
    <w:multiLevelType w:val="singleLevel"/>
    <w:tmpl w:val="EA8A249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B627AE9"/>
    <w:rsid w:val="0FD6297B"/>
    <w:rsid w:val="1D1422BE"/>
    <w:rsid w:val="1EED2E7C"/>
    <w:rsid w:val="1F0A1B40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4C772D7E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2021-01-01T03:37:15Z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