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62E" w:rsidRPr="00A87548" w:rsidRDefault="003C3E19" w:rsidP="00A87548">
      <w:pPr>
        <w:jc w:val="center"/>
        <w:rPr>
          <w:rFonts w:ascii="方正小标宋简体" w:eastAsia="方正小标宋简体"/>
          <w:sz w:val="44"/>
          <w:szCs w:val="44"/>
        </w:rPr>
      </w:pPr>
      <w:r>
        <w:rPr>
          <w:rFonts w:ascii="方正小标宋简体" w:eastAsia="方正小标宋简体" w:hint="eastAsia"/>
          <w:sz w:val="44"/>
          <w:szCs w:val="44"/>
        </w:rPr>
        <w:t>基卫高评审材料</w:t>
      </w:r>
      <w:r w:rsidR="00A87548" w:rsidRPr="00A87548">
        <w:rPr>
          <w:rFonts w:ascii="方正小标宋简体" w:eastAsia="方正小标宋简体" w:hint="eastAsia"/>
          <w:sz w:val="44"/>
          <w:szCs w:val="44"/>
        </w:rPr>
        <w:t>注意事项</w:t>
      </w:r>
    </w:p>
    <w:p w:rsidR="00A87548" w:rsidRPr="00A87548" w:rsidRDefault="00A87548">
      <w:pPr>
        <w:rPr>
          <w:rFonts w:ascii="仿宋_GB2312" w:eastAsia="仿宋_GB2312"/>
          <w:sz w:val="32"/>
          <w:szCs w:val="32"/>
        </w:rPr>
      </w:pPr>
    </w:p>
    <w:p w:rsidR="00A87548" w:rsidRDefault="00A87548" w:rsidP="00A87548">
      <w:pPr>
        <w:ind w:firstLineChars="200" w:firstLine="640"/>
        <w:rPr>
          <w:rFonts w:ascii="仿宋_GB2312" w:eastAsia="仿宋_GB2312"/>
          <w:sz w:val="32"/>
          <w:szCs w:val="32"/>
        </w:rPr>
      </w:pPr>
      <w:r>
        <w:rPr>
          <w:rFonts w:ascii="仿宋_GB2312" w:eastAsia="仿宋_GB2312" w:hint="eastAsia"/>
          <w:sz w:val="32"/>
          <w:szCs w:val="32"/>
        </w:rPr>
        <w:t>一、职称评审表必须胶固定，并且不得改变表中格式</w:t>
      </w:r>
      <w:r w:rsidR="007F17F5">
        <w:rPr>
          <w:rFonts w:ascii="仿宋_GB2312" w:eastAsia="仿宋_GB2312" w:hint="eastAsia"/>
          <w:sz w:val="32"/>
          <w:szCs w:val="32"/>
        </w:rPr>
        <w:t>，否则一律重报</w:t>
      </w:r>
      <w:r>
        <w:rPr>
          <w:rFonts w:ascii="仿宋_GB2312" w:eastAsia="仿宋_GB2312" w:hint="eastAsia"/>
          <w:sz w:val="32"/>
          <w:szCs w:val="32"/>
        </w:rPr>
        <w:t>。</w:t>
      </w:r>
    </w:p>
    <w:p w:rsidR="00A87548" w:rsidRDefault="00A87548" w:rsidP="00A87548">
      <w:pPr>
        <w:ind w:firstLineChars="200" w:firstLine="640"/>
        <w:rPr>
          <w:rFonts w:ascii="仿宋_GB2312" w:eastAsia="仿宋_GB2312"/>
          <w:color w:val="000000"/>
          <w:sz w:val="32"/>
          <w:szCs w:val="32"/>
        </w:rPr>
      </w:pPr>
      <w:r>
        <w:rPr>
          <w:rFonts w:ascii="仿宋_GB2312" w:eastAsia="仿宋_GB2312" w:hint="eastAsia"/>
          <w:sz w:val="32"/>
          <w:szCs w:val="32"/>
        </w:rPr>
        <w:t>二、</w:t>
      </w:r>
      <w:r w:rsidRPr="00A87548">
        <w:rPr>
          <w:rFonts w:ascii="仿宋_GB2312" w:eastAsia="仿宋_GB2312" w:hint="eastAsia"/>
          <w:color w:val="000000"/>
          <w:sz w:val="32"/>
          <w:szCs w:val="32"/>
        </w:rPr>
        <w:t>《</w:t>
      </w:r>
      <w:r w:rsidRPr="00A87548">
        <w:rPr>
          <w:rFonts w:ascii="仿宋_GB2312" w:eastAsia="仿宋_GB2312" w:cs="Times New Roman" w:hint="eastAsia"/>
          <w:color w:val="000000"/>
          <w:sz w:val="32"/>
          <w:szCs w:val="32"/>
        </w:rPr>
        <w:t>长沙市基层卫生系列高级职称评审其他指标评分表</w:t>
      </w:r>
      <w:r w:rsidRPr="00A87548">
        <w:rPr>
          <w:rFonts w:ascii="仿宋_GB2312" w:eastAsia="仿宋_GB2312" w:hint="eastAsia"/>
          <w:color w:val="000000"/>
          <w:sz w:val="32"/>
          <w:szCs w:val="32"/>
        </w:rPr>
        <w:t>》</w:t>
      </w:r>
      <w:r>
        <w:rPr>
          <w:rFonts w:ascii="仿宋_GB2312" w:eastAsia="仿宋_GB2312" w:hint="eastAsia"/>
          <w:color w:val="000000"/>
          <w:sz w:val="32"/>
          <w:szCs w:val="32"/>
        </w:rPr>
        <w:t>填写表头个人信息即可，其他内容无需填写。</w:t>
      </w:r>
    </w:p>
    <w:p w:rsidR="00A87548" w:rsidRDefault="00A87548" w:rsidP="00A87548">
      <w:pPr>
        <w:ind w:firstLineChars="200" w:firstLine="640"/>
        <w:rPr>
          <w:rFonts w:ascii="仿宋_GB2312" w:eastAsia="仿宋_GB2312"/>
          <w:color w:val="000000"/>
          <w:sz w:val="32"/>
          <w:szCs w:val="32"/>
        </w:rPr>
      </w:pPr>
      <w:r>
        <w:rPr>
          <w:rFonts w:ascii="仿宋_GB2312" w:eastAsia="仿宋_GB2312" w:hint="eastAsia"/>
          <w:color w:val="000000"/>
          <w:sz w:val="32"/>
          <w:szCs w:val="32"/>
        </w:rPr>
        <w:t>三、执业证书相关信息须复印完整。如执业类别、范围</w:t>
      </w:r>
      <w:r w:rsidR="00B9269D">
        <w:rPr>
          <w:rFonts w:ascii="仿宋_GB2312" w:eastAsia="仿宋_GB2312" w:hint="eastAsia"/>
          <w:color w:val="000000"/>
          <w:sz w:val="32"/>
          <w:szCs w:val="32"/>
        </w:rPr>
        <w:t>、地点</w:t>
      </w:r>
      <w:r>
        <w:rPr>
          <w:rFonts w:ascii="仿宋_GB2312" w:eastAsia="仿宋_GB2312" w:hint="eastAsia"/>
          <w:color w:val="000000"/>
          <w:sz w:val="32"/>
          <w:szCs w:val="32"/>
        </w:rPr>
        <w:t>，护士执业证书有效期，执业范围、地点变更信息。</w:t>
      </w:r>
    </w:p>
    <w:p w:rsidR="00A87548" w:rsidRDefault="00A87548" w:rsidP="00A87548">
      <w:pPr>
        <w:ind w:firstLineChars="200" w:firstLine="640"/>
        <w:rPr>
          <w:rFonts w:ascii="仿宋_GB2312" w:eastAsia="仿宋_GB2312"/>
          <w:color w:val="000000"/>
          <w:sz w:val="32"/>
          <w:szCs w:val="32"/>
        </w:rPr>
      </w:pPr>
      <w:r>
        <w:rPr>
          <w:rFonts w:ascii="仿宋_GB2312" w:eastAsia="仿宋_GB2312" w:hint="eastAsia"/>
          <w:color w:val="000000"/>
          <w:sz w:val="32"/>
          <w:szCs w:val="32"/>
        </w:rPr>
        <w:t>四、年度考核表必须有考核结论及单位公章。</w:t>
      </w:r>
    </w:p>
    <w:p w:rsidR="00A87548" w:rsidRDefault="00A87548" w:rsidP="00A87548">
      <w:pPr>
        <w:ind w:firstLineChars="200" w:firstLine="640"/>
        <w:rPr>
          <w:rFonts w:eastAsia="仿宋_GB2312" w:cs="Times New Roman"/>
          <w:sz w:val="32"/>
          <w:szCs w:val="32"/>
        </w:rPr>
      </w:pPr>
      <w:r>
        <w:rPr>
          <w:rFonts w:ascii="仿宋_GB2312" w:eastAsia="仿宋_GB2312" w:hint="eastAsia"/>
          <w:color w:val="000000"/>
          <w:sz w:val="32"/>
          <w:szCs w:val="32"/>
        </w:rPr>
        <w:t>五、</w:t>
      </w:r>
      <w:r w:rsidR="00B9269D">
        <w:rPr>
          <w:rFonts w:ascii="仿宋_GB2312" w:eastAsia="仿宋_GB2312" w:hint="eastAsia"/>
          <w:color w:val="000000"/>
          <w:sz w:val="32"/>
          <w:szCs w:val="32"/>
        </w:rPr>
        <w:t>享受防疫一线医务人员优惠政策</w:t>
      </w:r>
      <w:r w:rsidR="007F17F5">
        <w:rPr>
          <w:rFonts w:ascii="仿宋_GB2312" w:eastAsia="仿宋_GB2312" w:hint="eastAsia"/>
          <w:color w:val="000000"/>
          <w:sz w:val="32"/>
          <w:szCs w:val="32"/>
        </w:rPr>
        <w:t>的</w:t>
      </w:r>
      <w:r w:rsidR="00B9269D">
        <w:rPr>
          <w:rFonts w:ascii="仿宋_GB2312" w:eastAsia="仿宋_GB2312" w:hint="eastAsia"/>
          <w:color w:val="000000"/>
          <w:sz w:val="32"/>
          <w:szCs w:val="32"/>
        </w:rPr>
        <w:t>人员</w:t>
      </w:r>
      <w:r w:rsidR="00B9269D" w:rsidRPr="00A758F7">
        <w:rPr>
          <w:rFonts w:eastAsia="仿宋_GB2312" w:cs="Times New Roman"/>
          <w:sz w:val="32"/>
          <w:szCs w:val="32"/>
        </w:rPr>
        <w:t>以国家卫生健康委核准的《湖南省新冠肺炎疫情防控一线医务人员和防疫工作者工作情况统计表》为准</w:t>
      </w:r>
      <w:r w:rsidR="00B9269D">
        <w:rPr>
          <w:rFonts w:eastAsia="仿宋_GB2312" w:cs="Times New Roman" w:hint="eastAsia"/>
          <w:sz w:val="32"/>
          <w:szCs w:val="32"/>
        </w:rPr>
        <w:t>。</w:t>
      </w:r>
    </w:p>
    <w:p w:rsidR="00B9269D" w:rsidRDefault="00B9269D" w:rsidP="00A87548">
      <w:pPr>
        <w:ind w:firstLineChars="200" w:firstLine="640"/>
        <w:rPr>
          <w:rFonts w:eastAsia="仿宋_GB2312" w:cs="Times New Roman"/>
          <w:sz w:val="32"/>
          <w:szCs w:val="32"/>
        </w:rPr>
      </w:pPr>
      <w:r>
        <w:rPr>
          <w:rFonts w:eastAsia="仿宋_GB2312" w:cs="Times New Roman" w:hint="eastAsia"/>
          <w:sz w:val="32"/>
          <w:szCs w:val="32"/>
        </w:rPr>
        <w:t>六、视同具备相应的外语及计算机水平，以评审表上主要工作经历为主，</w:t>
      </w:r>
      <w:r w:rsidR="003C3E19">
        <w:rPr>
          <w:rFonts w:eastAsia="仿宋_GB2312" w:cs="Times New Roman" w:hint="eastAsia"/>
          <w:sz w:val="32"/>
          <w:szCs w:val="32"/>
        </w:rPr>
        <w:t>其他材料验证为辅，</w:t>
      </w:r>
      <w:r>
        <w:rPr>
          <w:rFonts w:eastAsia="仿宋_GB2312" w:cs="Times New Roman" w:hint="eastAsia"/>
          <w:sz w:val="32"/>
          <w:szCs w:val="32"/>
        </w:rPr>
        <w:t>请各单位严格审核把关。</w:t>
      </w:r>
    </w:p>
    <w:p w:rsidR="003C3E19" w:rsidRDefault="003C3E19" w:rsidP="00A87548">
      <w:pPr>
        <w:ind w:firstLineChars="200" w:firstLine="640"/>
        <w:rPr>
          <w:rFonts w:eastAsia="仿宋_GB2312" w:cs="Times New Roman"/>
          <w:sz w:val="32"/>
          <w:szCs w:val="32"/>
        </w:rPr>
      </w:pPr>
      <w:r>
        <w:rPr>
          <w:rFonts w:eastAsia="仿宋_GB2312" w:cs="Times New Roman" w:hint="eastAsia"/>
          <w:sz w:val="32"/>
          <w:szCs w:val="32"/>
        </w:rPr>
        <w:t>七、</w:t>
      </w:r>
      <w:r w:rsidR="00791C6D">
        <w:rPr>
          <w:rFonts w:eastAsia="仿宋_GB2312" w:cs="Times New Roman" w:hint="eastAsia"/>
          <w:sz w:val="32"/>
          <w:szCs w:val="32"/>
        </w:rPr>
        <w:t>职称</w:t>
      </w:r>
      <w:r>
        <w:rPr>
          <w:rFonts w:eastAsia="仿宋_GB2312" w:cs="Times New Roman" w:hint="eastAsia"/>
          <w:sz w:val="32"/>
          <w:szCs w:val="32"/>
        </w:rPr>
        <w:t>评审表第</w:t>
      </w:r>
      <w:r>
        <w:rPr>
          <w:rFonts w:eastAsia="仿宋_GB2312" w:cs="Times New Roman" w:hint="eastAsia"/>
          <w:sz w:val="32"/>
          <w:szCs w:val="32"/>
        </w:rPr>
        <w:t>15</w:t>
      </w:r>
      <w:r>
        <w:rPr>
          <w:rFonts w:eastAsia="仿宋_GB2312" w:cs="Times New Roman" w:hint="eastAsia"/>
          <w:sz w:val="32"/>
          <w:szCs w:val="32"/>
        </w:rPr>
        <w:t>项，须有区县（市）卫健和人社部门意见。</w:t>
      </w:r>
    </w:p>
    <w:p w:rsidR="00B9269D" w:rsidRDefault="007F17F5" w:rsidP="00A87548">
      <w:pPr>
        <w:ind w:firstLineChars="200" w:firstLine="640"/>
        <w:rPr>
          <w:rFonts w:eastAsia="仿宋_GB2312" w:cs="Times New Roman"/>
          <w:sz w:val="32"/>
          <w:szCs w:val="32"/>
        </w:rPr>
      </w:pPr>
      <w:r>
        <w:rPr>
          <w:rFonts w:eastAsia="仿宋_GB2312" w:cs="Times New Roman" w:hint="eastAsia"/>
          <w:sz w:val="32"/>
          <w:szCs w:val="32"/>
        </w:rPr>
        <w:t>八</w:t>
      </w:r>
      <w:r w:rsidR="00B9269D">
        <w:rPr>
          <w:rFonts w:eastAsia="仿宋_GB2312" w:cs="Times New Roman" w:hint="eastAsia"/>
          <w:sz w:val="32"/>
          <w:szCs w:val="32"/>
        </w:rPr>
        <w:t>、相关表格及复印件上签字、公章必须完整，无漏签漏盖。</w:t>
      </w:r>
    </w:p>
    <w:p w:rsidR="00B9269D" w:rsidRPr="007F17F5" w:rsidRDefault="00B9269D" w:rsidP="00A87548">
      <w:pPr>
        <w:ind w:firstLineChars="200" w:firstLine="640"/>
        <w:rPr>
          <w:rFonts w:ascii="仿宋_GB2312" w:eastAsia="仿宋_GB2312"/>
          <w:sz w:val="32"/>
          <w:szCs w:val="32"/>
        </w:rPr>
      </w:pPr>
    </w:p>
    <w:sectPr w:rsidR="00B9269D" w:rsidRPr="007F17F5" w:rsidSect="005056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5E8" w:rsidRDefault="000735E8" w:rsidP="00791C6D">
      <w:r>
        <w:separator/>
      </w:r>
    </w:p>
  </w:endnote>
  <w:endnote w:type="continuationSeparator" w:id="1">
    <w:p w:rsidR="000735E8" w:rsidRDefault="000735E8" w:rsidP="00791C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5E8" w:rsidRDefault="000735E8" w:rsidP="00791C6D">
      <w:r>
        <w:separator/>
      </w:r>
    </w:p>
  </w:footnote>
  <w:footnote w:type="continuationSeparator" w:id="1">
    <w:p w:rsidR="000735E8" w:rsidRDefault="000735E8" w:rsidP="00791C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7548"/>
    <w:rsid w:val="000735E8"/>
    <w:rsid w:val="002B1288"/>
    <w:rsid w:val="003C3E19"/>
    <w:rsid w:val="00503747"/>
    <w:rsid w:val="0050562E"/>
    <w:rsid w:val="00791C6D"/>
    <w:rsid w:val="007F17F5"/>
    <w:rsid w:val="0097122A"/>
    <w:rsid w:val="00A87548"/>
    <w:rsid w:val="00B9269D"/>
    <w:rsid w:val="00E57424"/>
    <w:rsid w:val="00F159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6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7548"/>
    <w:pPr>
      <w:ind w:firstLineChars="200" w:firstLine="420"/>
    </w:pPr>
  </w:style>
  <w:style w:type="paragraph" w:styleId="a4">
    <w:name w:val="header"/>
    <w:basedOn w:val="a"/>
    <w:link w:val="Char"/>
    <w:uiPriority w:val="99"/>
    <w:semiHidden/>
    <w:unhideWhenUsed/>
    <w:rsid w:val="00791C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91C6D"/>
    <w:rPr>
      <w:sz w:val="18"/>
      <w:szCs w:val="18"/>
    </w:rPr>
  </w:style>
  <w:style w:type="paragraph" w:styleId="a5">
    <w:name w:val="footer"/>
    <w:basedOn w:val="a"/>
    <w:link w:val="Char0"/>
    <w:uiPriority w:val="99"/>
    <w:semiHidden/>
    <w:unhideWhenUsed/>
    <w:rsid w:val="00791C6D"/>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91C6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51</Words>
  <Characters>291</Characters>
  <Application>Microsoft Office Word</Application>
  <DocSecurity>0</DocSecurity>
  <Lines>2</Lines>
  <Paragraphs>1</Paragraphs>
  <ScaleCrop>false</ScaleCrop>
  <Company>MS</Company>
  <LinksUpToDate>false</LinksUpToDate>
  <CharactersWithSpaces>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2020-11-30T08:23:00Z</dcterms:created>
  <dcterms:modified xsi:type="dcterms:W3CDTF">2020-11-30T09:24:00Z</dcterms:modified>
</cp:coreProperties>
</file>