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56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2"/>
        <w:gridCol w:w="1161"/>
        <w:gridCol w:w="865"/>
        <w:gridCol w:w="1252"/>
        <w:gridCol w:w="1772"/>
        <w:gridCol w:w="2417"/>
        <w:gridCol w:w="3841"/>
      </w:tblGrid>
      <w:tr w:rsidR="00247103" w:rsidRPr="00247103" w:rsidTr="00247103">
        <w:trPr>
          <w:trHeight w:val="767"/>
          <w:jc w:val="center"/>
        </w:trPr>
        <w:tc>
          <w:tcPr>
            <w:tcW w:w="50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bookmarkStart w:id="0" w:name="_GoBack"/>
            <w:bookmarkEnd w:id="0"/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岗位</w:t>
            </w:r>
          </w:p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名称</w:t>
            </w:r>
          </w:p>
        </w:tc>
        <w:tc>
          <w:tcPr>
            <w:tcW w:w="42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招聘   人数</w:t>
            </w:r>
          </w:p>
        </w:tc>
        <w:tc>
          <w:tcPr>
            <w:tcW w:w="35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年龄</w:t>
            </w:r>
          </w:p>
        </w:tc>
        <w:tc>
          <w:tcPr>
            <w:tcW w:w="50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学历</w:t>
            </w:r>
          </w:p>
        </w:tc>
        <w:tc>
          <w:tcPr>
            <w:tcW w:w="71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学历类别</w:t>
            </w:r>
          </w:p>
        </w:tc>
        <w:tc>
          <w:tcPr>
            <w:tcW w:w="96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专业</w:t>
            </w:r>
          </w:p>
        </w:tc>
        <w:tc>
          <w:tcPr>
            <w:tcW w:w="153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其它要求</w:t>
            </w:r>
          </w:p>
        </w:tc>
      </w:tr>
      <w:tr w:rsidR="00247103" w:rsidRPr="00247103" w:rsidTr="00247103">
        <w:trPr>
          <w:trHeight w:val="1090"/>
          <w:jc w:val="center"/>
        </w:trPr>
        <w:tc>
          <w:tcPr>
            <w:tcW w:w="5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口腔科医师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40</w:t>
            </w:r>
            <w:r w:rsidRPr="0024710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周岁及以下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大专及以上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普通全日制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口腔医学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具备执业医师及以上资格证书，在确保到退休社保最低缴费年限达到</w:t>
            </w:r>
            <w:r w:rsidRPr="00247103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15</w:t>
            </w:r>
            <w:r w:rsidRPr="0024710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年的前提下年龄可放宽至</w:t>
            </w:r>
            <w:r w:rsidRPr="00247103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45</w:t>
            </w:r>
            <w:r w:rsidRPr="0024710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周岁及以下。</w:t>
            </w:r>
          </w:p>
        </w:tc>
      </w:tr>
      <w:tr w:rsidR="00247103" w:rsidRPr="00247103" w:rsidTr="00247103">
        <w:trPr>
          <w:trHeight w:val="952"/>
          <w:jc w:val="center"/>
        </w:trPr>
        <w:tc>
          <w:tcPr>
            <w:tcW w:w="5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公共卫生科工作人员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35</w:t>
            </w:r>
            <w:r w:rsidRPr="0024710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周岁及以下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大专及以上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普通全日制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临床医学类，中西医结合类、公共卫生与预防医学类、护理学类、药学类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具备相关专业技术资格证书</w:t>
            </w:r>
          </w:p>
        </w:tc>
      </w:tr>
      <w:tr w:rsidR="00247103" w:rsidRPr="00247103" w:rsidTr="00247103">
        <w:trPr>
          <w:trHeight w:val="952"/>
          <w:jc w:val="center"/>
        </w:trPr>
        <w:tc>
          <w:tcPr>
            <w:tcW w:w="5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中心护理站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35</w:t>
            </w:r>
            <w:r w:rsidRPr="0024710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周岁及以下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大专及以上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普通全日制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护理学类</w:t>
            </w:r>
            <w:proofErr w:type="gramEnd"/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具备执业护士及以上资格证书。</w:t>
            </w:r>
          </w:p>
        </w:tc>
      </w:tr>
      <w:tr w:rsidR="00247103" w:rsidRPr="00247103" w:rsidTr="00247103">
        <w:trPr>
          <w:trHeight w:val="965"/>
          <w:jc w:val="center"/>
        </w:trPr>
        <w:tc>
          <w:tcPr>
            <w:tcW w:w="5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金牛山分部护理站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35</w:t>
            </w:r>
            <w:r w:rsidRPr="0024710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周岁及以下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大专及以上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普通全日制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护理学类</w:t>
            </w:r>
            <w:proofErr w:type="gramEnd"/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具备执业护士及以上资格证书。</w:t>
            </w:r>
          </w:p>
        </w:tc>
      </w:tr>
      <w:tr w:rsidR="00247103" w:rsidRPr="00247103" w:rsidTr="00247103">
        <w:trPr>
          <w:trHeight w:val="1190"/>
          <w:jc w:val="center"/>
        </w:trPr>
        <w:tc>
          <w:tcPr>
            <w:tcW w:w="5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儿保科医师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35</w:t>
            </w:r>
            <w:r w:rsidRPr="0024710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周岁及以下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大专及以上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普通全日制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临床医学类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具备执业医师及以上资格证书，具备中级及以上专业技术职称者，文化程度可放宽至非全日制大专。</w:t>
            </w:r>
          </w:p>
        </w:tc>
      </w:tr>
      <w:tr w:rsidR="00247103" w:rsidRPr="00247103" w:rsidTr="00247103">
        <w:trPr>
          <w:trHeight w:val="1223"/>
          <w:jc w:val="center"/>
        </w:trPr>
        <w:tc>
          <w:tcPr>
            <w:tcW w:w="5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重精管理</w:t>
            </w:r>
            <w:proofErr w:type="gramEnd"/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人员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35</w:t>
            </w:r>
            <w:r w:rsidRPr="0024710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周岁及以下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大专及以上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普通全日制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临床医学类，中西医结合类、公共卫生与预防医学类、护理学类、药学类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具备相关专业技术资格证书</w:t>
            </w:r>
          </w:p>
        </w:tc>
      </w:tr>
      <w:tr w:rsidR="00247103" w:rsidRPr="00247103" w:rsidTr="00247103">
        <w:trPr>
          <w:trHeight w:val="1032"/>
          <w:jc w:val="center"/>
        </w:trPr>
        <w:tc>
          <w:tcPr>
            <w:tcW w:w="5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防保科护士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35</w:t>
            </w:r>
            <w:r w:rsidRPr="0024710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周岁及以下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大专及以上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普通全日制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护理学类</w:t>
            </w:r>
            <w:proofErr w:type="gramEnd"/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具备执业护士及以上资格证书。</w:t>
            </w:r>
          </w:p>
        </w:tc>
      </w:tr>
      <w:tr w:rsidR="00247103" w:rsidRPr="00247103" w:rsidTr="00247103">
        <w:trPr>
          <w:trHeight w:val="1032"/>
          <w:jc w:val="center"/>
        </w:trPr>
        <w:tc>
          <w:tcPr>
            <w:tcW w:w="5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公卫科</w:t>
            </w:r>
            <w:proofErr w:type="gramEnd"/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预检分诊工作人员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35</w:t>
            </w:r>
            <w:r w:rsidRPr="0024710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周岁及以下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大专及以上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普通全日制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临床医学类、中西医结合类、公共卫生与预防医学类、护理学类、药学类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15" w:type="dxa"/>
              <w:right w:w="108" w:type="dxa"/>
            </w:tcMar>
            <w:vAlign w:val="center"/>
            <w:hideMark/>
          </w:tcPr>
          <w:p w:rsidR="00247103" w:rsidRPr="00247103" w:rsidRDefault="00247103" w:rsidP="0024710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47103">
              <w:rPr>
                <w:rFonts w:ascii="宋体" w:eastAsia="宋体" w:hAnsi="宋体" w:cs="宋体" w:hint="eastAsia"/>
                <w:kern w:val="0"/>
                <w:szCs w:val="21"/>
              </w:rPr>
              <w:t>具备相关专业技术资格证书</w:t>
            </w:r>
          </w:p>
        </w:tc>
      </w:tr>
    </w:tbl>
    <w:p w:rsidR="00247103" w:rsidRPr="00247103" w:rsidRDefault="00247103" w:rsidP="00247103">
      <w:pPr>
        <w:widowControl/>
        <w:shd w:val="clear" w:color="auto" w:fill="FFFFFF"/>
        <w:jc w:val="left"/>
        <w:rPr>
          <w:rFonts w:ascii="宋体" w:eastAsia="宋体" w:hAnsi="宋体" w:cs="宋体"/>
          <w:color w:val="333333"/>
          <w:kern w:val="0"/>
          <w:sz w:val="24"/>
          <w:szCs w:val="24"/>
        </w:rPr>
      </w:pPr>
      <w:r w:rsidRPr="00247103"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t> </w:t>
      </w:r>
    </w:p>
    <w:p w:rsidR="00FD4294" w:rsidRPr="00247103" w:rsidRDefault="00FD4294" w:rsidP="00247103"/>
    <w:sectPr w:rsidR="00FD4294" w:rsidRPr="00247103" w:rsidSect="0024710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34A"/>
    <w:rsid w:val="00087728"/>
    <w:rsid w:val="00247103"/>
    <w:rsid w:val="0027421F"/>
    <w:rsid w:val="00333D06"/>
    <w:rsid w:val="00373CC6"/>
    <w:rsid w:val="005B4C36"/>
    <w:rsid w:val="00627F4B"/>
    <w:rsid w:val="0087234A"/>
    <w:rsid w:val="009867A3"/>
    <w:rsid w:val="00D43700"/>
    <w:rsid w:val="00D809BB"/>
    <w:rsid w:val="00FB6543"/>
    <w:rsid w:val="00FD4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B4C3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B4C3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48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64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466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785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127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7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3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33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609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551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265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82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03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78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</Words>
  <Characters>502</Characters>
  <Application>Microsoft Office Word</Application>
  <DocSecurity>0</DocSecurity>
  <Lines>4</Lines>
  <Paragraphs>1</Paragraphs>
  <ScaleCrop>false</ScaleCrop>
  <Company>微软中国</Company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2021-03-17T06:01:00Z</dcterms:created>
  <dcterms:modified xsi:type="dcterms:W3CDTF">2021-03-17T06:01:00Z</dcterms:modified>
</cp:coreProperties>
</file>