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附属复兴医院202</w:t>
      </w:r>
      <w:r>
        <w:rPr>
          <w:rFonts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</w:rPr>
        <w:t>年</w:t>
      </w:r>
      <w:r>
        <w:rPr>
          <w:rFonts w:ascii="仿宋" w:hAnsi="仿宋" w:eastAsia="仿宋"/>
          <w:b/>
          <w:sz w:val="28"/>
          <w:szCs w:val="28"/>
        </w:rPr>
        <w:t>硕士研究生复试资格审核</w:t>
      </w:r>
    </w:p>
    <w:p>
      <w:pPr>
        <w:spacing w:line="44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补充材料的要求</w:t>
      </w:r>
    </w:p>
    <w:p>
      <w:pPr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一、考生复试资格审核所需提交材料</w:t>
      </w:r>
    </w:p>
    <w:p>
      <w:pPr>
        <w:spacing w:line="440" w:lineRule="exac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1</w:t>
      </w:r>
      <w:r>
        <w:rPr>
          <w:rFonts w:ascii="仿宋" w:hAnsi="仿宋" w:eastAsia="仿宋"/>
          <w:b/>
          <w:sz w:val="24"/>
          <w:szCs w:val="24"/>
        </w:rPr>
        <w:t>.</w:t>
      </w:r>
      <w:r>
        <w:rPr>
          <w:rFonts w:hint="eastAsia" w:ascii="仿宋" w:hAnsi="仿宋" w:eastAsia="仿宋"/>
          <w:b/>
          <w:sz w:val="24"/>
          <w:szCs w:val="24"/>
        </w:rPr>
        <w:t>学校要求提供的材料</w:t>
      </w:r>
      <w:bookmarkStart w:id="0" w:name="_GoBack"/>
      <w:bookmarkEnd w:id="0"/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</w:rPr>
        <w:t>（1）</w:t>
      </w:r>
      <w:r>
        <w:rPr>
          <w:rFonts w:ascii="仿宋" w:hAnsi="仿宋" w:eastAsia="仿宋" w:cs="仿宋"/>
          <w:sz w:val="24"/>
          <w:szCs w:val="24"/>
          <w:lang w:val="zh-TW"/>
        </w:rPr>
        <w:t>初试准考证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</w:rPr>
        <w:t>（2）</w:t>
      </w:r>
      <w:r>
        <w:rPr>
          <w:rFonts w:ascii="仿宋" w:hAnsi="仿宋" w:eastAsia="仿宋" w:cs="仿宋"/>
          <w:sz w:val="24"/>
          <w:szCs w:val="24"/>
          <w:lang w:val="zh-TW"/>
        </w:rPr>
        <w:t>有效身份证件原件（正反面）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（3）教育部学籍在线验证报告</w:t>
      </w:r>
      <w:r>
        <w:rPr>
          <w:rFonts w:ascii="仿宋" w:hAnsi="仿宋" w:eastAsia="仿宋" w:cs="仿宋"/>
          <w:sz w:val="24"/>
          <w:szCs w:val="24"/>
          <w:lang w:val="zh-TW"/>
        </w:rPr>
        <w:t>（应届生）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（4）</w:t>
      </w:r>
      <w:r>
        <w:rPr>
          <w:rFonts w:ascii="仿宋" w:hAnsi="仿宋" w:eastAsia="仿宋" w:cs="仿宋"/>
          <w:sz w:val="24"/>
          <w:szCs w:val="24"/>
          <w:lang w:val="zh-TW"/>
        </w:rPr>
        <w:t>毕业证书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或《教育部学历证书电子注册备案表》（</w:t>
      </w:r>
      <w:r>
        <w:rPr>
          <w:rFonts w:ascii="仿宋" w:hAnsi="仿宋" w:eastAsia="仿宋" w:cs="仿宋"/>
          <w:sz w:val="24"/>
          <w:szCs w:val="24"/>
          <w:lang w:val="zh-TW"/>
        </w:rPr>
        <w:t>往届生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）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（5）《首都医科大学202</w:t>
      </w:r>
      <w:r>
        <w:rPr>
          <w:rFonts w:ascii="仿宋" w:hAnsi="仿宋" w:eastAsia="PMingLiU" w:cs="仿宋"/>
          <w:sz w:val="24"/>
          <w:szCs w:val="24"/>
          <w:lang w:val="zh-TW" w:eastAsia="zh-TW"/>
        </w:rPr>
        <w:t>1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年报考攻读硕士学位研究生思想政治情况表》</w:t>
      </w:r>
    </w:p>
    <w:p>
      <w:pPr>
        <w:spacing w:line="440" w:lineRule="exact"/>
        <w:rPr>
          <w:rFonts w:ascii="仿宋" w:hAnsi="仿宋" w:eastAsia="仿宋"/>
          <w:sz w:val="24"/>
          <w:szCs w:val="24"/>
          <w:lang w:eastAsia="zh-TW"/>
        </w:rPr>
      </w:pPr>
      <w:r>
        <w:rPr>
          <w:rFonts w:ascii="仿宋" w:hAnsi="仿宋" w:eastAsia="仿宋" w:cs="仿宋"/>
          <w:sz w:val="24"/>
          <w:szCs w:val="24"/>
        </w:rPr>
        <w:t>要求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ascii="仿宋" w:hAnsi="仿宋" w:eastAsia="仿宋" w:cs="仿宋"/>
          <w:sz w:val="24"/>
          <w:szCs w:val="24"/>
        </w:rPr>
        <w:t>考生将以</w:t>
      </w:r>
      <w:r>
        <w:rPr>
          <w:rFonts w:hint="eastAsia" w:ascii="仿宋" w:hAnsi="仿宋" w:eastAsia="仿宋" w:cs="仿宋"/>
          <w:sz w:val="24"/>
          <w:szCs w:val="24"/>
        </w:rPr>
        <w:t>上</w:t>
      </w:r>
      <w:r>
        <w:rPr>
          <w:rFonts w:ascii="仿宋" w:hAnsi="仿宋" w:eastAsia="仿宋" w:cs="仿宋"/>
          <w:sz w:val="24"/>
          <w:szCs w:val="24"/>
        </w:rPr>
        <w:t>材料</w:t>
      </w:r>
      <w:r>
        <w:rPr>
          <w:rFonts w:hint="eastAsia" w:ascii="仿宋" w:hAnsi="仿宋" w:eastAsia="仿宋" w:cs="仿宋"/>
          <w:sz w:val="24"/>
          <w:szCs w:val="24"/>
        </w:rPr>
        <w:t>，通过</w:t>
      </w:r>
      <w:r>
        <w:rPr>
          <w:rFonts w:ascii="仿宋" w:hAnsi="仿宋" w:eastAsia="仿宋" w:cs="仿宋"/>
          <w:sz w:val="24"/>
          <w:szCs w:val="24"/>
        </w:rPr>
        <w:t>扫描</w:t>
      </w:r>
      <w:r>
        <w:rPr>
          <w:rFonts w:hint="eastAsia" w:ascii="仿宋" w:hAnsi="仿宋" w:eastAsia="仿宋" w:cs="仿宋"/>
          <w:sz w:val="24"/>
          <w:szCs w:val="24"/>
        </w:rPr>
        <w:t>件</w:t>
      </w:r>
      <w:r>
        <w:rPr>
          <w:rFonts w:ascii="仿宋" w:hAnsi="仿宋" w:eastAsia="仿宋" w:cs="仿宋"/>
          <w:sz w:val="24"/>
          <w:szCs w:val="24"/>
        </w:rPr>
        <w:t>形式，</w:t>
      </w:r>
      <w:r>
        <w:rPr>
          <w:rFonts w:hint="eastAsia" w:ascii="仿宋" w:hAnsi="仿宋" w:eastAsia="仿宋" w:cs="仿宋"/>
          <w:sz w:val="24"/>
          <w:szCs w:val="24"/>
        </w:rPr>
        <w:t>按照先后顺序</w:t>
      </w:r>
      <w:r>
        <w:rPr>
          <w:rFonts w:ascii="仿宋" w:hAnsi="仿宋" w:eastAsia="仿宋" w:cs="仿宋"/>
          <w:sz w:val="24"/>
          <w:szCs w:val="24"/>
        </w:rPr>
        <w:t>存为一个PDF格式文件</w:t>
      </w:r>
      <w:r>
        <w:rPr>
          <w:rFonts w:hint="eastAsia" w:ascii="仿宋" w:hAnsi="仿宋" w:eastAsia="仿宋" w:cs="仿宋"/>
          <w:sz w:val="24"/>
          <w:szCs w:val="24"/>
        </w:rPr>
        <w:t>，文件命名为：校级材料+</w:t>
      </w:r>
      <w:r>
        <w:rPr>
          <w:rFonts w:ascii="仿宋" w:hAnsi="仿宋" w:eastAsia="仿宋" w:cs="仿宋"/>
          <w:sz w:val="24"/>
          <w:szCs w:val="24"/>
        </w:rPr>
        <w:t>准考证号+姓名。</w:t>
      </w:r>
    </w:p>
    <w:p>
      <w:pPr>
        <w:spacing w:line="440" w:lineRule="exac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</w:t>
      </w:r>
      <w:r>
        <w:rPr>
          <w:rFonts w:ascii="仿宋" w:hAnsi="仿宋" w:eastAsia="仿宋"/>
          <w:b/>
          <w:sz w:val="24"/>
          <w:szCs w:val="24"/>
        </w:rPr>
        <w:t>.</w:t>
      </w:r>
      <w:r>
        <w:rPr>
          <w:rFonts w:hint="eastAsia" w:ascii="仿宋" w:hAnsi="仿宋" w:eastAsia="仿宋"/>
          <w:b/>
          <w:sz w:val="24"/>
          <w:szCs w:val="24"/>
        </w:rPr>
        <w:t>学院要求提供的材料</w:t>
      </w:r>
    </w:p>
    <w:p>
      <w:pPr>
        <w:spacing w:line="440" w:lineRule="exact"/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材料</w:t>
      </w:r>
      <w:r>
        <w:rPr>
          <w:rFonts w:ascii="仿宋" w:hAnsi="仿宋" w:eastAsia="仿宋" w:cs="仿宋"/>
          <w:sz w:val="24"/>
          <w:szCs w:val="24"/>
          <w:lang w:val="zh-TW"/>
        </w:rPr>
        <w:t>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四/六级英语成绩单，提交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：PDF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命名方式：“考生姓名+四/六级英语成绩</w:t>
      </w:r>
    </w:p>
    <w:p>
      <w:pPr>
        <w:spacing w:line="440" w:lineRule="exact"/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材料</w:t>
      </w:r>
      <w:r>
        <w:rPr>
          <w:rFonts w:ascii="仿宋" w:hAnsi="仿宋" w:eastAsia="PMingLiU" w:cs="仿宋"/>
          <w:color w:val="000000" w:themeColor="text1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cs="仿宋" w:eastAsiaTheme="minorEastAsia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执业医师证书（往届生如果已取得请上传）提交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：PDF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命名方式：“考生姓名+执业医师证书</w:t>
      </w:r>
    </w:p>
    <w:p>
      <w:pPr>
        <w:spacing w:line="440" w:lineRule="exact"/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材料3：自荐信，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：格式不限，可包括简历、为何报考相关学院及专业、未来学习研究计划等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提交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：word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命名方式：考生姓名+自荐信</w:t>
      </w:r>
      <w:r>
        <w:rPr>
          <w:rFonts w:ascii="仿宋" w:hAnsi="仿宋" w:eastAsia="仿宋" w:cs="仿宋"/>
          <w:color w:val="000000" w:themeColor="text1"/>
          <w:sz w:val="24"/>
          <w:szCs w:val="24"/>
          <w:lang w:val="zh-TW"/>
          <w14:textFill>
            <w14:solidFill>
              <w14:schemeClr w14:val="tx1"/>
            </w14:solidFill>
          </w14:textFill>
        </w:rPr>
        <w:t>。</w:t>
      </w:r>
    </w:p>
    <w:p>
      <w:pPr>
        <w:spacing w:line="440" w:lineRule="exact"/>
        <w:rPr>
          <w:rFonts w:hint="eastAsia" w:ascii="仿宋" w:hAnsi="仿宋" w:cs="仿宋" w:eastAsiaTheme="minorEastAsia"/>
          <w:sz w:val="24"/>
          <w:szCs w:val="24"/>
          <w:lang w:val="zh-TW" w:eastAsia="zh-TW"/>
        </w:rPr>
      </w:pP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二</w:t>
      </w:r>
      <w:r>
        <w:rPr>
          <w:rFonts w:ascii="仿宋" w:hAnsi="仿宋" w:eastAsia="仿宋" w:cs="仿宋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整体材料提交要求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/>
          <w:sz w:val="24"/>
          <w:szCs w:val="24"/>
          <w:lang w:val="zh-TW"/>
        </w:rPr>
        <w:t>将首医要求的基本材料和学院补充材料放在一个压缩包内，</w:t>
      </w:r>
      <w:r>
        <w:rPr>
          <w:rFonts w:ascii="仿宋" w:hAnsi="仿宋" w:eastAsia="仿宋" w:cs="仿宋"/>
          <w:sz w:val="24"/>
          <w:szCs w:val="24"/>
          <w:lang w:val="zh-TW"/>
        </w:rPr>
        <w:t>命名为</w:t>
      </w:r>
      <w:r>
        <w:rPr>
          <w:rFonts w:ascii="仿宋" w:hAnsi="仿宋" w:eastAsia="仿宋" w:cs="仿宋"/>
          <w:color w:val="FF0000"/>
          <w:sz w:val="24"/>
          <w:szCs w:val="24"/>
          <w:lang w:val="zh-TW"/>
        </w:rPr>
        <w:t>“报考学院+报考专业+考生编号+考生姓名”</w:t>
      </w:r>
      <w:r>
        <w:rPr>
          <w:rFonts w:hint="eastAsia" w:ascii="仿宋" w:hAnsi="仿宋" w:eastAsia="仿宋" w:cs="仿宋"/>
          <w:color w:val="FF0000"/>
          <w:sz w:val="24"/>
          <w:szCs w:val="24"/>
          <w:lang w:val="zh-TW"/>
        </w:rPr>
        <w:t>（此处</w:t>
      </w:r>
      <w:r>
        <w:rPr>
          <w:rFonts w:ascii="仿宋" w:hAnsi="仿宋" w:eastAsia="仿宋" w:cs="仿宋"/>
          <w:color w:val="FF0000"/>
          <w:sz w:val="24"/>
          <w:szCs w:val="24"/>
          <w:lang w:val="zh-TW"/>
        </w:rPr>
        <w:t>可自定义</w:t>
      </w:r>
      <w:r>
        <w:rPr>
          <w:rFonts w:hint="eastAsia" w:ascii="仿宋" w:hAnsi="仿宋" w:eastAsia="仿宋" w:cs="仿宋"/>
          <w:color w:val="FF0000"/>
          <w:sz w:val="24"/>
          <w:szCs w:val="24"/>
          <w:lang w:val="zh-TW"/>
        </w:rPr>
        <w:t>压缩包得</w:t>
      </w:r>
      <w:r>
        <w:rPr>
          <w:rFonts w:ascii="仿宋" w:hAnsi="仿宋" w:eastAsia="仿宋" w:cs="仿宋"/>
          <w:color w:val="FF0000"/>
          <w:sz w:val="24"/>
          <w:szCs w:val="24"/>
          <w:lang w:val="zh-TW"/>
        </w:rPr>
        <w:t>命名方式）</w:t>
      </w:r>
      <w:r>
        <w:rPr>
          <w:rFonts w:ascii="仿宋" w:hAnsi="仿宋" w:eastAsia="仿宋" w:cs="仿宋"/>
          <w:sz w:val="24"/>
          <w:szCs w:val="24"/>
          <w:lang w:val="zh-TW"/>
        </w:rPr>
        <w:t>。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三</w:t>
      </w:r>
      <w:r>
        <w:rPr>
          <w:rFonts w:ascii="仿宋" w:hAnsi="仿宋" w:eastAsia="仿宋" w:cs="仿宋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学院信息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eastAsia="zh-TW"/>
        </w:rPr>
      </w:pPr>
      <w:r>
        <w:rPr>
          <w:rFonts w:hint="eastAsia" w:ascii="仿宋" w:hAnsi="仿宋" w:eastAsia="仿宋" w:cs="仿宋"/>
          <w:sz w:val="24"/>
          <w:szCs w:val="24"/>
          <w:lang w:eastAsia="zh-TW"/>
        </w:rPr>
        <w:t>接收复试资格审核材料邮箱：fxyyzs</w:t>
      </w:r>
      <w:r>
        <w:rPr>
          <w:rFonts w:ascii="仿宋" w:hAnsi="仿宋" w:eastAsia="仿宋" w:cs="仿宋"/>
          <w:sz w:val="24"/>
          <w:szCs w:val="24"/>
          <w:lang w:eastAsia="zh-TW"/>
        </w:rPr>
        <w:t>2020@163.</w:t>
      </w:r>
      <w:r>
        <w:rPr>
          <w:rFonts w:hint="eastAsia" w:ascii="仿宋" w:hAnsi="仿宋" w:eastAsia="仿宋" w:cs="仿宋"/>
          <w:sz w:val="24"/>
          <w:szCs w:val="24"/>
        </w:rPr>
        <w:t>com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联系人：赵金宪        联系电话：</w:t>
      </w:r>
      <w:r>
        <w:rPr>
          <w:rFonts w:ascii="仿宋" w:hAnsi="仿宋" w:eastAsia="仿宋" w:cs="仿宋"/>
          <w:sz w:val="24"/>
          <w:szCs w:val="24"/>
        </w:rPr>
        <w:t xml:space="preserve"> 63408096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372EA6"/>
    <w:rsid w:val="00601729"/>
    <w:rsid w:val="00986FCF"/>
    <w:rsid w:val="00994C7E"/>
    <w:rsid w:val="00B222FB"/>
    <w:rsid w:val="00DB7BED"/>
    <w:rsid w:val="00FB3A10"/>
    <w:rsid w:val="14C8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83</Words>
  <Characters>475</Characters>
  <Lines>3</Lines>
  <Paragraphs>1</Paragraphs>
  <TotalTime>22</TotalTime>
  <ScaleCrop>false</ScaleCrop>
  <LinksUpToDate>false</LinksUpToDate>
  <CharactersWithSpaces>557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2021-03-21T15:40:00Z</dcterms:created>
  <dc:creator>微软用户</dc:creator>
  <cp:lastModifiedBy>lenovo</cp:lastModifiedBy>
  <dcterms:modified xsi:type="dcterms:W3CDTF">2021-03-23T03:28:55Z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F961364338F34D8D881E0C7909118D8F</vt:lpwstr>
  </property>
</Properties>
</file>