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宿迁</w:t>
      </w:r>
      <w:r>
        <w:rPr>
          <w:rFonts w:hint="eastAsia" w:ascii="方正小标宋_GBK" w:hAnsi="方正小标宋_GBK" w:eastAsia="方正小标宋_GBK" w:cs="方正小标宋_GBK"/>
          <w:sz w:val="44"/>
          <w:szCs w:val="44"/>
          <w:lang w:val="en-US" w:eastAsia="zh-CN"/>
        </w:rPr>
        <w:t>市</w:t>
      </w:r>
      <w:r>
        <w:rPr>
          <w:rFonts w:hint="eastAsia" w:ascii="方正小标宋_GBK" w:hAnsi="方正小标宋_GBK" w:eastAsia="方正小标宋_GBK" w:cs="方正小标宋_GBK"/>
          <w:sz w:val="44"/>
          <w:szCs w:val="44"/>
          <w:lang w:eastAsia="zh-CN"/>
        </w:rPr>
        <w:t>第一人民医院校</w:t>
      </w:r>
      <w:r>
        <w:rPr>
          <w:rFonts w:hint="eastAsia" w:ascii="方正小标宋_GBK" w:hAnsi="方正小标宋_GBK" w:eastAsia="方正小标宋_GBK" w:cs="方正小标宋_GBK"/>
          <w:sz w:val="44"/>
          <w:szCs w:val="44"/>
          <w:lang w:val="en-US" w:eastAsia="zh-CN"/>
        </w:rPr>
        <w:t>园</w:t>
      </w:r>
      <w:r>
        <w:rPr>
          <w:rFonts w:hint="eastAsia" w:ascii="方正小标宋_GBK" w:hAnsi="方正小标宋_GBK" w:eastAsia="方正小标宋_GBK" w:cs="方正小标宋_GBK"/>
          <w:sz w:val="44"/>
          <w:szCs w:val="44"/>
          <w:lang w:eastAsia="zh-CN"/>
        </w:rPr>
        <w:t>招聘研究生人才</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eastAsia="zh-CN"/>
        </w:rPr>
        <w:t>公</w:t>
      </w:r>
      <w:r>
        <w:rPr>
          <w:rFonts w:hint="eastAsia" w:ascii="方正小标宋_GBK" w:hAnsi="方正小标宋_GBK" w:eastAsia="方正小标宋_GBK" w:cs="方正小标宋_GBK"/>
          <w:sz w:val="44"/>
          <w:szCs w:val="44"/>
          <w:lang w:val="en-US" w:eastAsia="zh-CN"/>
        </w:rPr>
        <w:t xml:space="preserve">  </w:t>
      </w:r>
      <w:r>
        <w:rPr>
          <w:rFonts w:hint="eastAsia" w:ascii="方正小标宋_GBK" w:hAnsi="方正小标宋_GBK" w:eastAsia="方正小标宋_GBK" w:cs="方正小标宋_GBK"/>
          <w:sz w:val="44"/>
          <w:szCs w:val="44"/>
          <w:lang w:eastAsia="zh-CN"/>
        </w:rPr>
        <w:t>告</w:t>
      </w:r>
    </w:p>
    <w:p>
      <w:pPr>
        <w:keepNext w:val="0"/>
        <w:keepLines w:val="0"/>
        <w:pageBreakBefore w:val="0"/>
        <w:widowControl w:val="0"/>
        <w:kinsoku/>
        <w:wordWrap/>
        <w:overflowPunct/>
        <w:topLinePunct w:val="0"/>
        <w:autoSpaceDE/>
        <w:autoSpaceDN/>
        <w:bidi w:val="0"/>
        <w:adjustRightInd/>
        <w:snapToGrid/>
        <w:spacing w:line="540" w:lineRule="exact"/>
        <w:ind w:right="0" w:rightChars="0" w:firstLine="640" w:firstLineChars="20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right="0" w:rightChars="0" w:firstLine="640" w:firstLineChars="200"/>
        <w:jc w:val="both"/>
        <w:textAlignment w:val="auto"/>
        <w:outlineLvl w:val="9"/>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宿迁市第一人民医院</w:t>
      </w:r>
      <w:r>
        <w:rPr>
          <w:rFonts w:hint="default" w:ascii="Times New Roman" w:hAnsi="Times New Roman" w:eastAsia="方正仿宋_GBK" w:cs="Times New Roman"/>
          <w:sz w:val="32"/>
          <w:szCs w:val="32"/>
          <w:lang w:val="en-US" w:eastAsia="zh-CN"/>
        </w:rPr>
        <w:t>亦为南京医科大学附属宿迁第一人民医院、</w:t>
      </w:r>
      <w:r>
        <w:rPr>
          <w:rFonts w:hint="default" w:ascii="Times New Roman" w:hAnsi="Times New Roman" w:eastAsia="方正仿宋_GBK" w:cs="Times New Roman"/>
          <w:sz w:val="32"/>
          <w:szCs w:val="32"/>
        </w:rPr>
        <w:t>江苏省人民医院宿迁分院，</w:t>
      </w:r>
      <w:r>
        <w:rPr>
          <w:rFonts w:hint="default" w:ascii="Times New Roman" w:hAnsi="Times New Roman" w:eastAsia="方正仿宋_GBK" w:cs="Times New Roman"/>
          <w:sz w:val="32"/>
          <w:szCs w:val="32"/>
          <w:lang w:eastAsia="zh-CN"/>
        </w:rPr>
        <w:t>是江苏省宿迁市唯一一所</w:t>
      </w:r>
      <w:r>
        <w:rPr>
          <w:rFonts w:hint="default" w:ascii="Times New Roman" w:hAnsi="Times New Roman" w:eastAsia="方正仿宋_GBK" w:cs="Times New Roman"/>
          <w:sz w:val="32"/>
          <w:szCs w:val="32"/>
        </w:rPr>
        <w:t>公立</w:t>
      </w:r>
      <w:r>
        <w:rPr>
          <w:rFonts w:hint="default" w:ascii="Times New Roman" w:hAnsi="Times New Roman" w:eastAsia="方正仿宋_GBK" w:cs="Times New Roman"/>
          <w:sz w:val="32"/>
          <w:szCs w:val="32"/>
          <w:lang w:eastAsia="zh-CN"/>
        </w:rPr>
        <w:t>三级甲等综合</w:t>
      </w:r>
      <w:r>
        <w:rPr>
          <w:rFonts w:hint="default" w:ascii="Times New Roman" w:hAnsi="Times New Roman" w:eastAsia="方正仿宋_GBK" w:cs="Times New Roman"/>
          <w:sz w:val="32"/>
          <w:szCs w:val="32"/>
        </w:rPr>
        <w:t>医院</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医院占地面积330亩，建筑面积26.5</w:t>
      </w:r>
      <w:r>
        <w:rPr>
          <w:rFonts w:hint="default" w:ascii="Times New Roman" w:hAnsi="Times New Roman" w:eastAsia="方正仿宋_GBK" w:cs="Times New Roman"/>
          <w:sz w:val="32"/>
          <w:szCs w:val="32"/>
          <w:lang w:val="en-US" w:eastAsia="zh-CN"/>
        </w:rPr>
        <w:t>万平方米，设计床位2000张，</w:t>
      </w:r>
      <w:r>
        <w:rPr>
          <w:rFonts w:hint="default" w:ascii="Times New Roman" w:hAnsi="Times New Roman" w:eastAsia="方正仿宋_GBK" w:cs="Times New Roman"/>
          <w:sz w:val="32"/>
          <w:szCs w:val="32"/>
          <w:lang w:eastAsia="zh-CN"/>
        </w:rPr>
        <w:t>总投资</w:t>
      </w:r>
      <w:r>
        <w:rPr>
          <w:rFonts w:hint="default" w:ascii="Times New Roman" w:hAnsi="Times New Roman" w:eastAsia="方正仿宋_GBK" w:cs="Times New Roman"/>
          <w:sz w:val="32"/>
          <w:szCs w:val="32"/>
          <w:lang w:val="en-US" w:eastAsia="zh-CN"/>
        </w:rPr>
        <w:t>20多亿元，于2013年2月开工建设</w:t>
      </w:r>
      <w:r>
        <w:rPr>
          <w:rFonts w:hint="default" w:ascii="Times New Roman" w:hAnsi="Times New Roman" w:eastAsia="方正仿宋_GBK" w:cs="Times New Roman"/>
          <w:sz w:val="32"/>
          <w:szCs w:val="32"/>
        </w:rPr>
        <w:t>，2016年7月</w:t>
      </w:r>
      <w:r>
        <w:rPr>
          <w:rFonts w:hint="default" w:ascii="Times New Roman" w:hAnsi="Times New Roman" w:eastAsia="方正仿宋_GBK" w:cs="Times New Roman"/>
          <w:sz w:val="32"/>
          <w:szCs w:val="32"/>
          <w:lang w:val="en-US" w:eastAsia="zh-CN"/>
        </w:rPr>
        <w:t>19日</w:t>
      </w:r>
      <w:r>
        <w:rPr>
          <w:rFonts w:hint="default" w:ascii="Times New Roman" w:hAnsi="Times New Roman" w:eastAsia="方正仿宋_GBK" w:cs="Times New Roman"/>
          <w:sz w:val="32"/>
          <w:szCs w:val="32"/>
        </w:rPr>
        <w:t>正式</w:t>
      </w:r>
      <w:r>
        <w:rPr>
          <w:rFonts w:hint="default" w:ascii="Times New Roman" w:hAnsi="Times New Roman" w:eastAsia="方正仿宋_GBK" w:cs="Times New Roman"/>
          <w:sz w:val="32"/>
          <w:szCs w:val="32"/>
          <w:lang w:eastAsia="zh-CN"/>
        </w:rPr>
        <w:t>运营</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开业以来</w:t>
      </w:r>
      <w:r>
        <w:rPr>
          <w:rFonts w:hint="default" w:ascii="Times New Roman" w:hAnsi="Times New Roman" w:eastAsia="方正仿宋_GBK" w:cs="Times New Roman"/>
          <w:sz w:val="32"/>
          <w:szCs w:val="32"/>
          <w:lang w:val="en-US" w:eastAsia="zh-CN"/>
        </w:rPr>
        <w:t>，医院先后荣获全国先进基层党组织、全国抗击新冠肺炎疫情先进集体、江苏省文明单位、江苏省卫生健康系统先进集体等国家和省级荣誉90余项，获得32项国家级、56项省级技能类竞赛奖项。</w:t>
      </w:r>
    </w:p>
    <w:p>
      <w:pPr>
        <w:pStyle w:val="4"/>
        <w:keepNext w:val="0"/>
        <w:keepLines w:val="0"/>
        <w:pageBreakBefore w:val="0"/>
        <w:widowControl/>
        <w:suppressLineNumbers w:val="0"/>
        <w:kinsoku/>
        <w:wordWrap/>
        <w:overflowPunct/>
        <w:topLinePunct w:val="0"/>
        <w:autoSpaceDE w:val="0"/>
        <w:autoSpaceDN/>
        <w:bidi w:val="0"/>
        <w:adjustRightInd/>
        <w:snapToGrid w:val="0"/>
        <w:spacing w:before="0" w:beforeAutospacing="0" w:after="0" w:afterAutospacing="0" w:line="520" w:lineRule="exact"/>
        <w:ind w:left="0" w:leftChars="0" w:right="0" w:rightChars="0" w:firstLine="640" w:firstLineChars="200"/>
        <w:jc w:val="both"/>
        <w:textAlignment w:val="auto"/>
        <w:outlineLvl w:val="9"/>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黑体_GBK" w:cs="Times New Roman"/>
          <w:sz w:val="32"/>
          <w:szCs w:val="32"/>
          <w:lang w:val="en-US" w:eastAsia="zh-CN"/>
        </w:rPr>
        <w:t>医疗技术先进</w:t>
      </w:r>
      <w:r>
        <w:rPr>
          <w:rFonts w:hint="default" w:ascii="Times New Roman" w:hAnsi="Times New Roman" w:eastAsia="方正仿宋_GBK" w:cs="Times New Roman"/>
          <w:sz w:val="32"/>
          <w:szCs w:val="40"/>
          <w:lang w:val="en-US" w:eastAsia="zh-CN"/>
        </w:rPr>
        <w:t xml:space="preserve">  </w:t>
      </w:r>
      <w:r>
        <w:rPr>
          <w:rFonts w:hint="default" w:ascii="Times New Roman" w:hAnsi="Times New Roman" w:eastAsia="方正仿宋_GBK" w:cs="Times New Roman"/>
          <w:sz w:val="32"/>
          <w:szCs w:val="32"/>
        </w:rPr>
        <w:t>医院设有</w:t>
      </w:r>
      <w:r>
        <w:rPr>
          <w:rFonts w:hint="default" w:ascii="Times New Roman" w:hAnsi="Times New Roman" w:eastAsia="方正仿宋_GBK" w:cs="Times New Roman"/>
          <w:sz w:val="32"/>
          <w:szCs w:val="32"/>
          <w:lang w:val="en-US" w:eastAsia="zh-CN"/>
        </w:rPr>
        <w:t>42</w:t>
      </w:r>
      <w:r>
        <w:rPr>
          <w:rFonts w:hint="default" w:ascii="Times New Roman" w:hAnsi="Times New Roman" w:eastAsia="方正仿宋_GBK" w:cs="Times New Roman"/>
          <w:sz w:val="32"/>
          <w:szCs w:val="32"/>
        </w:rPr>
        <w:t>个临床</w:t>
      </w:r>
      <w:r>
        <w:rPr>
          <w:rFonts w:hint="default" w:ascii="Times New Roman" w:hAnsi="Times New Roman" w:eastAsia="方正仿宋_GBK" w:cs="Times New Roman"/>
          <w:sz w:val="32"/>
          <w:szCs w:val="32"/>
          <w:lang w:val="en-US" w:eastAsia="zh-CN"/>
        </w:rPr>
        <w:t>医技</w:t>
      </w:r>
      <w:r>
        <w:rPr>
          <w:rFonts w:hint="default" w:ascii="Times New Roman" w:hAnsi="Times New Roman" w:eastAsia="方正仿宋_GBK" w:cs="Times New Roman"/>
          <w:sz w:val="32"/>
          <w:szCs w:val="32"/>
        </w:rPr>
        <w:t>科室</w:t>
      </w:r>
      <w:r>
        <w:rPr>
          <w:rFonts w:hint="default" w:ascii="Times New Roman" w:hAnsi="Times New Roman" w:eastAsia="方正仿宋_GBK" w:cs="Times New Roman"/>
          <w:sz w:val="32"/>
          <w:szCs w:val="32"/>
          <w:lang w:eastAsia="zh-CN"/>
        </w:rPr>
        <w:t>，其中</w:t>
      </w:r>
      <w:r>
        <w:rPr>
          <w:rFonts w:hint="default" w:ascii="Times New Roman" w:hAnsi="Times New Roman" w:eastAsia="方正仿宋_GBK" w:cs="Times New Roman"/>
          <w:sz w:val="32"/>
          <w:szCs w:val="40"/>
          <w:lang w:val="en-US" w:eastAsia="zh-CN"/>
        </w:rPr>
        <w:t>市级医学重点学科3个、建设单位3个，市级临床重点专科24个、建设单位3个；</w:t>
      </w:r>
      <w:r>
        <w:rPr>
          <w:rFonts w:hint="default" w:ascii="Times New Roman" w:hAnsi="Times New Roman" w:eastAsia="方正仿宋_GBK" w:cs="Times New Roman"/>
          <w:sz w:val="32"/>
          <w:szCs w:val="32"/>
          <w:lang w:eastAsia="zh-CN"/>
        </w:rPr>
        <w:t>是</w:t>
      </w:r>
      <w:r>
        <w:rPr>
          <w:rFonts w:hint="default" w:ascii="Times New Roman" w:hAnsi="Times New Roman" w:eastAsia="方正仿宋_GBK" w:cs="Times New Roman"/>
          <w:sz w:val="32"/>
          <w:szCs w:val="40"/>
          <w:lang w:val="en-US" w:eastAsia="zh-CN"/>
        </w:rPr>
        <w:t>国家临床合理用药示范基地、国家标准版认证的</w:t>
      </w:r>
      <w:r>
        <w:rPr>
          <w:rFonts w:hint="default" w:ascii="Times New Roman" w:hAnsi="Times New Roman" w:eastAsia="方正仿宋_GBK" w:cs="Times New Roman"/>
          <w:sz w:val="32"/>
          <w:szCs w:val="32"/>
          <w:lang w:eastAsia="zh-CN"/>
        </w:rPr>
        <w:t>胸痛中心、卒中中心建设单位，宿迁市胸痛、卒中、创伤救治中心以及产前诊断中心。</w:t>
      </w:r>
      <w:r>
        <w:rPr>
          <w:rFonts w:hint="default" w:ascii="Times New Roman" w:hAnsi="Times New Roman" w:eastAsia="方正仿宋_GBK" w:cs="Times New Roman"/>
          <w:sz w:val="32"/>
          <w:szCs w:val="40"/>
          <w:lang w:val="en-US" w:eastAsia="zh-CN"/>
        </w:rPr>
        <w:t>医院</w:t>
      </w:r>
      <w:r>
        <w:rPr>
          <w:rFonts w:hint="default" w:ascii="Times New Roman" w:hAnsi="Times New Roman" w:eastAsia="方正仿宋_GBK" w:cs="Times New Roman"/>
          <w:color w:val="auto"/>
          <w:sz w:val="32"/>
          <w:szCs w:val="32"/>
          <w:lang w:eastAsia="zh-CN"/>
        </w:rPr>
        <w:t>建有</w:t>
      </w:r>
      <w:r>
        <w:rPr>
          <w:rFonts w:hint="default" w:ascii="Times New Roman" w:hAnsi="Times New Roman" w:eastAsia="方正仿宋_GBK" w:cs="Times New Roman"/>
          <w:color w:val="auto"/>
          <w:sz w:val="32"/>
          <w:szCs w:val="32"/>
        </w:rPr>
        <w:t>“乳腺疾病诊疗中心、过敏性疾病临床诊治中心、创伤烧伤救治中心和临床生殖医学分中心”4个国家级主委牵头的医学中心，</w:t>
      </w:r>
      <w:r>
        <w:rPr>
          <w:rFonts w:hint="default" w:ascii="Times New Roman" w:hAnsi="Times New Roman" w:eastAsia="方正仿宋_GBK" w:cs="Times New Roman"/>
          <w:color w:val="auto"/>
          <w:sz w:val="32"/>
          <w:szCs w:val="32"/>
          <w:lang w:val="en-US" w:eastAsia="zh-CN"/>
        </w:rPr>
        <w:t>12</w:t>
      </w:r>
      <w:r>
        <w:rPr>
          <w:rFonts w:hint="default" w:ascii="Times New Roman" w:hAnsi="Times New Roman" w:eastAsia="方正仿宋_GBK" w:cs="Times New Roman"/>
          <w:color w:val="auto"/>
          <w:sz w:val="32"/>
          <w:szCs w:val="32"/>
        </w:rPr>
        <w:t>支MDT团队</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val="en-US" w:eastAsia="zh-CN"/>
        </w:rPr>
        <w:t>13</w:t>
      </w:r>
      <w:r>
        <w:rPr>
          <w:rFonts w:hint="default" w:ascii="Times New Roman" w:hAnsi="Times New Roman" w:eastAsia="方正仿宋_GBK" w:cs="Times New Roman"/>
          <w:color w:val="auto"/>
          <w:sz w:val="32"/>
          <w:szCs w:val="32"/>
        </w:rPr>
        <w:t>个名专家工作室</w:t>
      </w:r>
      <w:r>
        <w:rPr>
          <w:rFonts w:hint="default" w:ascii="Times New Roman" w:hAnsi="Times New Roman" w:eastAsia="方正仿宋_GBK" w:cs="Times New Roman"/>
          <w:sz w:val="32"/>
          <w:szCs w:val="40"/>
          <w:lang w:val="en-US" w:eastAsia="zh-CN"/>
        </w:rPr>
        <w:t>。近年来，</w:t>
      </w:r>
      <w:r>
        <w:rPr>
          <w:rFonts w:hint="default" w:ascii="Times New Roman" w:hAnsi="Times New Roman" w:eastAsia="方正仿宋_GBK" w:cs="Times New Roman"/>
          <w:color w:val="auto"/>
          <w:sz w:val="32"/>
          <w:szCs w:val="32"/>
        </w:rPr>
        <w:t>先后开展</w:t>
      </w:r>
      <w:r>
        <w:rPr>
          <w:rFonts w:hint="default" w:ascii="Times New Roman" w:hAnsi="Times New Roman" w:eastAsia="方正仿宋_GBK" w:cs="Times New Roman"/>
          <w:color w:val="auto"/>
          <w:sz w:val="32"/>
          <w:szCs w:val="32"/>
          <w:lang w:eastAsia="zh-CN"/>
        </w:rPr>
        <w:t>多项</w:t>
      </w:r>
      <w:r>
        <w:rPr>
          <w:rFonts w:hint="default" w:ascii="Times New Roman" w:hAnsi="Times New Roman" w:eastAsia="方正仿宋_GBK" w:cs="Times New Roman"/>
          <w:color w:val="auto"/>
          <w:sz w:val="32"/>
          <w:szCs w:val="32"/>
        </w:rPr>
        <w:t>新技术新项目，其中20多项填补了全市医疗领域空白。</w:t>
      </w:r>
    </w:p>
    <w:p>
      <w:pPr>
        <w:pStyle w:val="4"/>
        <w:keepNext w:val="0"/>
        <w:keepLines w:val="0"/>
        <w:pageBreakBefore w:val="0"/>
        <w:widowControl/>
        <w:suppressLineNumbers w:val="0"/>
        <w:kinsoku/>
        <w:wordWrap/>
        <w:overflowPunct/>
        <w:topLinePunct w:val="0"/>
        <w:autoSpaceDE w:val="0"/>
        <w:autoSpaceDN/>
        <w:bidi w:val="0"/>
        <w:adjustRightInd/>
        <w:snapToGrid w:val="0"/>
        <w:spacing w:before="0" w:beforeAutospacing="0" w:after="0" w:afterAutospacing="0" w:line="520" w:lineRule="exact"/>
        <w:ind w:left="0" w:leftChars="0" w:right="0" w:rightChars="0" w:firstLine="640" w:firstLineChars="200"/>
        <w:jc w:val="both"/>
        <w:textAlignment w:val="auto"/>
        <w:outlineLvl w:val="9"/>
        <w:rPr>
          <w:rFonts w:hint="default" w:ascii="Times New Roman" w:hAnsi="Times New Roman" w:eastAsia="方正仿宋_GBK" w:cs="Times New Roman"/>
          <w:color w:val="auto"/>
          <w:sz w:val="32"/>
          <w:szCs w:val="32"/>
          <w:shd w:val="clear" w:color="auto" w:fill="FFFFFF"/>
          <w:lang w:eastAsia="zh-CN"/>
        </w:rPr>
      </w:pPr>
      <w:r>
        <w:rPr>
          <w:rFonts w:hint="default" w:ascii="Times New Roman" w:hAnsi="Times New Roman" w:eastAsia="方正黑体_GBK" w:cs="Times New Roman"/>
          <w:sz w:val="32"/>
          <w:szCs w:val="32"/>
          <w:lang w:val="en-US" w:eastAsia="zh-CN"/>
        </w:rPr>
        <w:t>医疗人才荟萃</w:t>
      </w:r>
      <w:r>
        <w:rPr>
          <w:rFonts w:hint="default" w:ascii="Times New Roman" w:hAnsi="Times New Roman" w:eastAsia="方正黑体_GBK" w:cs="Times New Roman"/>
          <w:sz w:val="32"/>
          <w:szCs w:val="32"/>
          <w:lang w:val="en-US"/>
        </w:rPr>
        <w:t xml:space="preserve">  </w:t>
      </w:r>
      <w:r>
        <w:rPr>
          <w:rFonts w:hint="default" w:ascii="Times New Roman" w:hAnsi="Times New Roman" w:eastAsia="方正仿宋_GBK" w:cs="Times New Roman"/>
          <w:sz w:val="32"/>
          <w:szCs w:val="40"/>
          <w:lang w:val="en-US" w:eastAsia="zh-CN"/>
        </w:rPr>
        <w:t>医院现有1669人，其中卫技人员1456人，高级职称182人、中级职称414人，硕士以上研究生322人；</w:t>
      </w:r>
      <w:r>
        <w:rPr>
          <w:rFonts w:hint="default" w:ascii="Times New Roman" w:hAnsi="Times New Roman" w:eastAsia="方正仿宋_GBK" w:cs="Times New Roman"/>
          <w:color w:val="auto"/>
          <w:sz w:val="32"/>
          <w:szCs w:val="32"/>
          <w:shd w:val="clear" w:color="auto" w:fill="FFFFFF"/>
          <w:lang w:eastAsia="zh-CN"/>
        </w:rPr>
        <w:t>教授</w:t>
      </w:r>
      <w:r>
        <w:rPr>
          <w:rFonts w:hint="default" w:ascii="Times New Roman" w:hAnsi="Times New Roman" w:eastAsia="方正仿宋_GBK" w:cs="Times New Roman"/>
          <w:color w:val="auto"/>
          <w:sz w:val="32"/>
          <w:szCs w:val="32"/>
          <w:shd w:val="clear" w:color="auto" w:fill="FFFFFF"/>
          <w:lang w:val="en-US" w:eastAsia="zh-CN"/>
        </w:rPr>
        <w:t>10</w:t>
      </w:r>
      <w:r>
        <w:rPr>
          <w:rFonts w:hint="default" w:ascii="Times New Roman" w:hAnsi="Times New Roman" w:eastAsia="方正仿宋_GBK" w:cs="Times New Roman"/>
          <w:color w:val="auto"/>
          <w:sz w:val="32"/>
          <w:szCs w:val="32"/>
          <w:shd w:val="clear" w:color="auto" w:fill="FFFFFF"/>
          <w:lang w:eastAsia="zh-CN"/>
        </w:rPr>
        <w:t>人、副教授</w:t>
      </w:r>
      <w:r>
        <w:rPr>
          <w:rFonts w:hint="default" w:ascii="Times New Roman" w:hAnsi="Times New Roman" w:eastAsia="方正仿宋_GBK" w:cs="Times New Roman"/>
          <w:color w:val="auto"/>
          <w:sz w:val="32"/>
          <w:szCs w:val="32"/>
          <w:shd w:val="clear" w:color="auto" w:fill="FFFFFF"/>
          <w:lang w:val="en-US" w:eastAsia="zh-CN"/>
        </w:rPr>
        <w:t>18</w:t>
      </w:r>
      <w:r>
        <w:rPr>
          <w:rFonts w:hint="default" w:ascii="Times New Roman" w:hAnsi="Times New Roman" w:eastAsia="方正仿宋_GBK" w:cs="Times New Roman"/>
          <w:color w:val="auto"/>
          <w:sz w:val="32"/>
          <w:szCs w:val="32"/>
          <w:shd w:val="clear" w:color="auto" w:fill="FFFFFF"/>
          <w:lang w:eastAsia="zh-CN"/>
        </w:rPr>
        <w:t>人、讲师5</w:t>
      </w:r>
      <w:r>
        <w:rPr>
          <w:rFonts w:hint="default" w:ascii="Times New Roman" w:hAnsi="Times New Roman" w:eastAsia="方正仿宋_GBK" w:cs="Times New Roman"/>
          <w:color w:val="auto"/>
          <w:sz w:val="32"/>
          <w:szCs w:val="32"/>
          <w:shd w:val="clear" w:color="auto" w:fill="FFFFFF"/>
          <w:lang w:val="en-US" w:eastAsia="zh-CN"/>
        </w:rPr>
        <w:t>1</w:t>
      </w:r>
      <w:r>
        <w:rPr>
          <w:rFonts w:hint="default" w:ascii="Times New Roman" w:hAnsi="Times New Roman" w:eastAsia="方正仿宋_GBK" w:cs="Times New Roman"/>
          <w:color w:val="auto"/>
          <w:sz w:val="32"/>
          <w:szCs w:val="32"/>
          <w:shd w:val="clear" w:color="auto" w:fill="FFFFFF"/>
          <w:lang w:eastAsia="zh-CN"/>
        </w:rPr>
        <w:t>人。</w:t>
      </w:r>
      <w:r>
        <w:rPr>
          <w:rFonts w:hint="default" w:ascii="Times New Roman" w:hAnsi="Times New Roman" w:eastAsia="方正仿宋_GBK" w:cs="Times New Roman"/>
          <w:sz w:val="32"/>
          <w:szCs w:val="32"/>
          <w:lang w:val="en-US" w:eastAsia="zh-CN"/>
        </w:rPr>
        <w:t>近年来，先后培养江苏省“333工程”第三层次培养对象5人、江苏省高层次卫生人才“六个一工程”科研项目2人、江苏省科教强卫青年人才8人、江苏省“六大高峰人才”培养对象4人，</w:t>
      </w:r>
      <w:r>
        <w:rPr>
          <w:rFonts w:hint="default" w:ascii="Times New Roman" w:hAnsi="Times New Roman" w:eastAsia="方正仿宋_GBK" w:cs="Times New Roman"/>
          <w:sz w:val="32"/>
          <w:szCs w:val="40"/>
          <w:lang w:val="en-US" w:eastAsia="zh-CN"/>
        </w:rPr>
        <w:t>宿迁</w:t>
      </w:r>
      <w:r>
        <w:rPr>
          <w:rFonts w:hint="default" w:ascii="Times New Roman" w:hAnsi="Times New Roman" w:eastAsia="方正仿宋_GBK" w:cs="Times New Roman"/>
          <w:sz w:val="32"/>
          <w:szCs w:val="32"/>
          <w:lang w:val="en-US" w:eastAsia="zh-CN"/>
        </w:rPr>
        <w:t>市领军团队2个、</w:t>
      </w:r>
      <w:r>
        <w:rPr>
          <w:rFonts w:hint="default" w:ascii="Times New Roman" w:hAnsi="Times New Roman" w:eastAsia="方正仿宋_GBK" w:cs="Times New Roman"/>
          <w:sz w:val="32"/>
          <w:szCs w:val="40"/>
          <w:lang w:val="en-US" w:eastAsia="zh-CN"/>
        </w:rPr>
        <w:t>宿迁</w:t>
      </w:r>
      <w:r>
        <w:rPr>
          <w:rFonts w:hint="default" w:ascii="Times New Roman" w:hAnsi="Times New Roman" w:eastAsia="方正仿宋_GBK" w:cs="Times New Roman"/>
          <w:sz w:val="32"/>
          <w:szCs w:val="32"/>
          <w:lang w:val="en-US" w:eastAsia="zh-CN"/>
        </w:rPr>
        <w:t>市领军人才、</w:t>
      </w:r>
      <w:r>
        <w:rPr>
          <w:rFonts w:hint="default" w:ascii="Times New Roman" w:hAnsi="Times New Roman" w:eastAsia="方正仿宋_GBK" w:cs="Times New Roman"/>
          <w:sz w:val="32"/>
          <w:szCs w:val="40"/>
          <w:lang w:val="en-US" w:eastAsia="zh-CN"/>
        </w:rPr>
        <w:t>宿迁</w:t>
      </w:r>
      <w:r>
        <w:rPr>
          <w:rFonts w:hint="default" w:ascii="Times New Roman" w:hAnsi="Times New Roman" w:eastAsia="方正仿宋_GBK" w:cs="Times New Roman"/>
          <w:sz w:val="32"/>
          <w:szCs w:val="32"/>
          <w:lang w:val="en-US" w:eastAsia="zh-CN"/>
        </w:rPr>
        <w:t>市千名拔尖人才等26人</w:t>
      </w:r>
      <w:r>
        <w:rPr>
          <w:rFonts w:hint="default" w:ascii="Times New Roman" w:hAnsi="Times New Roman" w:eastAsia="方正仿宋_GBK" w:cs="Times New Roman"/>
          <w:sz w:val="32"/>
          <w:szCs w:val="40"/>
          <w:lang w:val="en-US" w:eastAsia="zh-CN"/>
        </w:rPr>
        <w:t>。</w:t>
      </w:r>
      <w:r>
        <w:rPr>
          <w:rFonts w:hint="default" w:ascii="Times New Roman" w:hAnsi="Times New Roman" w:eastAsia="方正仿宋_GBK" w:cs="Times New Roman"/>
          <w:sz w:val="32"/>
          <w:szCs w:val="32"/>
          <w:lang w:eastAsia="zh-CN"/>
        </w:rPr>
        <w:t>医院由江苏省人民医院统一管理，</w:t>
      </w:r>
      <w:r>
        <w:rPr>
          <w:rFonts w:hint="default" w:ascii="Times New Roman" w:hAnsi="Times New Roman" w:eastAsia="方正仿宋_GBK" w:cs="Times New Roman"/>
          <w:color w:val="auto"/>
          <w:sz w:val="32"/>
          <w:szCs w:val="32"/>
          <w:shd w:val="clear" w:color="auto" w:fill="FFFFFF"/>
          <w:lang w:eastAsia="zh-CN"/>
        </w:rPr>
        <w:t>江苏省中医院、江苏省肿瘤医院、南京医科大学第二附属医院、东南大学附属中大医院、江苏省口腔医院、苏州大学附属第一医院、苏州大学附属儿童医院、南通大学附属医院、徐州医科大学附属医院、苏州市立医院以及苏州大学附属第二医院</w:t>
      </w:r>
      <w:r>
        <w:rPr>
          <w:rFonts w:hint="default" w:ascii="Times New Roman" w:hAnsi="Times New Roman" w:eastAsia="方正仿宋_GBK" w:cs="Times New Roman"/>
          <w:sz w:val="32"/>
          <w:szCs w:val="32"/>
          <w:shd w:val="clear" w:color="auto" w:fill="FFFFFF"/>
          <w:lang w:eastAsia="zh-CN"/>
        </w:rPr>
        <w:t>等</w:t>
      </w:r>
      <w:r>
        <w:rPr>
          <w:rFonts w:hint="default" w:ascii="Times New Roman" w:hAnsi="Times New Roman" w:eastAsia="方正仿宋_GBK" w:cs="Times New Roman"/>
          <w:sz w:val="32"/>
          <w:szCs w:val="32"/>
          <w:lang w:eastAsia="zh-CN"/>
        </w:rPr>
        <w:t>全省1</w:t>
      </w: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lang w:eastAsia="zh-CN"/>
        </w:rPr>
        <w:t>家大型三甲医院选派优秀人才共同参与，</w:t>
      </w:r>
      <w:r>
        <w:rPr>
          <w:rFonts w:hint="default" w:ascii="Times New Roman" w:hAnsi="Times New Roman" w:eastAsia="方正仿宋_GBK" w:cs="Times New Roman"/>
          <w:sz w:val="32"/>
          <w:szCs w:val="32"/>
        </w:rPr>
        <w:t>让宿迁老</w:t>
      </w:r>
      <w:r>
        <w:rPr>
          <w:rFonts w:hint="default" w:ascii="Times New Roman" w:hAnsi="Times New Roman" w:eastAsia="方正仿宋_GBK" w:cs="Times New Roman"/>
          <w:color w:val="auto"/>
          <w:sz w:val="32"/>
          <w:szCs w:val="32"/>
          <w:shd w:val="clear" w:color="auto" w:fill="FFFFFF"/>
          <w:lang w:eastAsia="zh-CN"/>
        </w:rPr>
        <w:t>百姓在“家门口”就能享受到全省最优质的医疗服务。</w:t>
      </w:r>
    </w:p>
    <w:p>
      <w:pPr>
        <w:pStyle w:val="4"/>
        <w:keepNext w:val="0"/>
        <w:keepLines w:val="0"/>
        <w:pageBreakBefore w:val="0"/>
        <w:widowControl/>
        <w:suppressLineNumbers w:val="0"/>
        <w:kinsoku/>
        <w:wordWrap/>
        <w:overflowPunct/>
        <w:topLinePunct w:val="0"/>
        <w:autoSpaceDE w:val="0"/>
        <w:autoSpaceDN/>
        <w:bidi w:val="0"/>
        <w:adjustRightInd/>
        <w:snapToGrid w:val="0"/>
        <w:spacing w:before="0" w:beforeAutospacing="0" w:after="0" w:afterAutospacing="0" w:line="520" w:lineRule="exact"/>
        <w:ind w:right="0" w:rightChars="0" w:firstLine="640" w:firstLineChars="200"/>
        <w:jc w:val="both"/>
        <w:textAlignment w:val="auto"/>
        <w:outlineLvl w:val="9"/>
        <w:rPr>
          <w:rFonts w:hint="default" w:ascii="Times New Roman" w:hAnsi="Times New Roman" w:eastAsia="方正仿宋_GBK" w:cs="Times New Roman"/>
          <w:color w:val="auto"/>
          <w:sz w:val="32"/>
          <w:szCs w:val="32"/>
          <w:shd w:val="clear" w:color="auto" w:fill="FFFFFF"/>
          <w:lang w:eastAsia="zh-CN"/>
        </w:rPr>
      </w:pPr>
      <w:r>
        <w:rPr>
          <w:rFonts w:hint="default" w:ascii="Times New Roman" w:hAnsi="Times New Roman" w:eastAsia="方正黑体_GBK" w:cs="Times New Roman"/>
          <w:sz w:val="32"/>
          <w:szCs w:val="32"/>
          <w:lang w:eastAsia="zh-CN"/>
        </w:rPr>
        <w:t>医疗设备高端</w:t>
      </w:r>
      <w:r>
        <w:rPr>
          <w:rFonts w:hint="default" w:ascii="Times New Roman" w:hAnsi="Times New Roman" w:eastAsia="方正黑体_GBK" w:cs="Times New Roman"/>
          <w:sz w:val="32"/>
          <w:szCs w:val="32"/>
          <w:lang w:val="en-US" w:eastAsia="zh-CN"/>
        </w:rPr>
        <w:t xml:space="preserve">  </w:t>
      </w:r>
      <w:r>
        <w:rPr>
          <w:rFonts w:hint="default" w:ascii="Times New Roman" w:hAnsi="Times New Roman" w:eastAsia="方正仿宋_GBK" w:cs="Times New Roman"/>
          <w:color w:val="auto"/>
          <w:sz w:val="32"/>
          <w:szCs w:val="32"/>
          <w:shd w:val="clear" w:color="auto" w:fill="FFFFFF"/>
          <w:lang w:val="en-US" w:eastAsia="zh-CN"/>
        </w:rPr>
        <w:t>医院拥有4.1</w:t>
      </w:r>
      <w:r>
        <w:rPr>
          <w:rFonts w:hint="default" w:ascii="Times New Roman" w:hAnsi="Times New Roman" w:eastAsia="方正仿宋_GBK" w:cs="Times New Roman"/>
          <w:color w:val="auto"/>
          <w:sz w:val="32"/>
          <w:szCs w:val="32"/>
          <w:shd w:val="clear" w:color="auto" w:fill="FFFFFF"/>
          <w:lang w:eastAsia="zh-CN"/>
        </w:rPr>
        <w:t>亿元医疗</w:t>
      </w:r>
      <w:r>
        <w:rPr>
          <w:rFonts w:hint="default" w:ascii="Times New Roman" w:hAnsi="Times New Roman" w:eastAsia="方正仿宋_GBK" w:cs="Times New Roman"/>
          <w:color w:val="auto"/>
          <w:sz w:val="32"/>
          <w:szCs w:val="32"/>
          <w:shd w:val="clear" w:color="auto" w:fill="FFFFFF"/>
          <w:lang w:val="en-US" w:eastAsia="zh-CN"/>
        </w:rPr>
        <w:t>设备</w:t>
      </w:r>
      <w:r>
        <w:rPr>
          <w:rFonts w:hint="default" w:ascii="Times New Roman" w:hAnsi="Times New Roman" w:eastAsia="方正仿宋_GBK" w:cs="Times New Roman"/>
          <w:color w:val="auto"/>
          <w:sz w:val="32"/>
          <w:szCs w:val="32"/>
          <w:shd w:val="clear" w:color="auto" w:fill="FFFFFF"/>
          <w:lang w:eastAsia="zh-CN"/>
        </w:rPr>
        <w:t>，其中100万以上设备7</w:t>
      </w:r>
      <w:r>
        <w:rPr>
          <w:rFonts w:hint="default" w:ascii="Times New Roman" w:hAnsi="Times New Roman" w:eastAsia="方正仿宋_GBK" w:cs="Times New Roman"/>
          <w:color w:val="auto"/>
          <w:sz w:val="32"/>
          <w:szCs w:val="32"/>
          <w:shd w:val="clear" w:color="auto" w:fill="FFFFFF"/>
          <w:lang w:val="en-US" w:eastAsia="zh-CN"/>
        </w:rPr>
        <w:t>7</w:t>
      </w:r>
      <w:r>
        <w:rPr>
          <w:rFonts w:hint="default" w:ascii="Times New Roman" w:hAnsi="Times New Roman" w:eastAsia="方正仿宋_GBK" w:cs="Times New Roman"/>
          <w:color w:val="auto"/>
          <w:sz w:val="32"/>
          <w:szCs w:val="32"/>
          <w:shd w:val="clear" w:color="auto" w:fill="FFFFFF"/>
          <w:lang w:eastAsia="zh-CN"/>
        </w:rPr>
        <w:t>台套、50万元以上设备</w:t>
      </w:r>
      <w:r>
        <w:rPr>
          <w:rFonts w:hint="default" w:ascii="Times New Roman" w:hAnsi="Times New Roman" w:eastAsia="方正仿宋_GBK" w:cs="Times New Roman"/>
          <w:color w:val="auto"/>
          <w:sz w:val="32"/>
          <w:szCs w:val="32"/>
          <w:shd w:val="clear" w:color="auto" w:fill="FFFFFF"/>
          <w:lang w:val="en-US" w:eastAsia="zh-CN"/>
        </w:rPr>
        <w:t>128</w:t>
      </w:r>
      <w:r>
        <w:rPr>
          <w:rFonts w:hint="default" w:ascii="Times New Roman" w:hAnsi="Times New Roman" w:eastAsia="方正仿宋_GBK" w:cs="Times New Roman"/>
          <w:color w:val="auto"/>
          <w:sz w:val="32"/>
          <w:szCs w:val="32"/>
          <w:shd w:val="clear" w:color="auto" w:fill="FFFFFF"/>
          <w:lang w:eastAsia="zh-CN"/>
        </w:rPr>
        <w:t>台套。配有GE 3.0T 磁共振、双源CT、数字大平板血管造影机（DSA）、直线加速器、大孔径</w:t>
      </w:r>
      <w:r>
        <w:rPr>
          <w:rFonts w:hint="default" w:ascii="Times New Roman" w:hAnsi="Times New Roman" w:eastAsia="方正仿宋_GBK" w:cs="Times New Roman"/>
          <w:color w:val="auto"/>
          <w:sz w:val="32"/>
          <w:szCs w:val="32"/>
          <w:shd w:val="clear" w:color="auto" w:fill="FFFFFF"/>
          <w:lang w:val="en-US" w:eastAsia="zh-CN"/>
        </w:rPr>
        <w:t>CT模拟定位机</w:t>
      </w:r>
      <w:r>
        <w:rPr>
          <w:rFonts w:hint="default" w:ascii="Times New Roman" w:hAnsi="Times New Roman" w:eastAsia="方正仿宋_GBK" w:cs="Times New Roman"/>
          <w:color w:val="auto"/>
          <w:sz w:val="32"/>
          <w:szCs w:val="32"/>
          <w:shd w:val="clear" w:color="auto" w:fill="FFFFFF"/>
          <w:lang w:eastAsia="zh-CN"/>
        </w:rPr>
        <w:t>、高频钼钨双靶数字乳腺机、</w:t>
      </w:r>
      <w:r>
        <w:rPr>
          <w:rFonts w:hint="default" w:ascii="Times New Roman" w:hAnsi="Times New Roman" w:eastAsia="方正仿宋_GBK" w:cs="Times New Roman"/>
          <w:color w:val="auto"/>
          <w:sz w:val="32"/>
          <w:szCs w:val="32"/>
          <w:shd w:val="clear" w:color="auto" w:fill="FFFFFF"/>
          <w:lang w:val="en-US" w:eastAsia="zh-CN"/>
        </w:rPr>
        <w:t>3D腹腔镜、超声内镜、血管内超声</w:t>
      </w:r>
      <w:r>
        <w:rPr>
          <w:rFonts w:hint="default" w:ascii="Times New Roman" w:hAnsi="Times New Roman" w:eastAsia="方正仿宋_GBK" w:cs="Times New Roman"/>
          <w:color w:val="auto"/>
          <w:sz w:val="32"/>
          <w:szCs w:val="32"/>
          <w:shd w:val="clear" w:color="auto" w:fill="FFFFFF"/>
          <w:lang w:eastAsia="zh-CN"/>
        </w:rPr>
        <w:t>等一大批高端设备，在全省均处于领先位置。</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医院始终秉承“博学至精、明德至善”的校训和“</w:t>
      </w:r>
      <w:r>
        <w:rPr>
          <w:rFonts w:hint="default" w:ascii="Times New Roman" w:hAnsi="Times New Roman" w:eastAsia="方正仿宋_GBK" w:cs="Times New Roman"/>
          <w:sz w:val="32"/>
          <w:szCs w:val="32"/>
        </w:rPr>
        <w:t>德术并举</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病人至上</w:t>
      </w:r>
      <w:r>
        <w:rPr>
          <w:rFonts w:hint="default" w:ascii="Times New Roman" w:hAnsi="Times New Roman" w:eastAsia="方正仿宋_GBK" w:cs="Times New Roman"/>
          <w:sz w:val="32"/>
          <w:szCs w:val="32"/>
          <w:lang w:eastAsia="zh-CN"/>
        </w:rPr>
        <w:t>”的</w:t>
      </w:r>
      <w:r>
        <w:rPr>
          <w:rFonts w:hint="default" w:ascii="Times New Roman" w:hAnsi="Times New Roman" w:eastAsia="方正仿宋_GBK" w:cs="Times New Roman"/>
          <w:sz w:val="32"/>
          <w:szCs w:val="32"/>
        </w:rPr>
        <w:t>院训</w:t>
      </w:r>
      <w:r>
        <w:rPr>
          <w:rFonts w:hint="default" w:ascii="Times New Roman" w:hAnsi="Times New Roman" w:eastAsia="方正仿宋_GBK" w:cs="Times New Roman"/>
          <w:sz w:val="32"/>
          <w:szCs w:val="32"/>
          <w:lang w:eastAsia="zh-CN"/>
        </w:rPr>
        <w:t>，倡导“大爱包容、大精至诚”</w:t>
      </w:r>
      <w:r>
        <w:rPr>
          <w:rFonts w:hint="default" w:ascii="Times New Roman" w:hAnsi="Times New Roman" w:eastAsia="方正仿宋_GBK" w:cs="Times New Roman"/>
          <w:sz w:val="32"/>
          <w:szCs w:val="32"/>
        </w:rPr>
        <w:t>的</w:t>
      </w:r>
      <w:r>
        <w:rPr>
          <w:rFonts w:hint="default" w:ascii="Times New Roman" w:hAnsi="Times New Roman" w:eastAsia="方正仿宋_GBK" w:cs="Times New Roman"/>
          <w:sz w:val="32"/>
          <w:szCs w:val="32"/>
          <w:lang w:eastAsia="zh-CN"/>
        </w:rPr>
        <w:t>精神</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坚持“医院学院化、科室学科化、专家学者化”的导向</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不断</w:t>
      </w:r>
      <w:r>
        <w:rPr>
          <w:rFonts w:hint="default" w:ascii="Times New Roman" w:hAnsi="Times New Roman" w:eastAsia="方正仿宋_GBK" w:cs="Times New Roman"/>
          <w:color w:val="auto"/>
          <w:sz w:val="32"/>
          <w:szCs w:val="32"/>
          <w:lang w:eastAsia="zh-CN"/>
        </w:rPr>
        <w:t>加强内涵建设，</w:t>
      </w:r>
      <w:r>
        <w:rPr>
          <w:rFonts w:hint="default" w:ascii="Times New Roman" w:hAnsi="Times New Roman" w:eastAsia="方正仿宋_GBK" w:cs="Times New Roman"/>
          <w:color w:val="auto"/>
          <w:sz w:val="32"/>
          <w:szCs w:val="32"/>
          <w:lang w:val="en-US" w:eastAsia="zh-CN"/>
        </w:rPr>
        <w:t>提升医疗服务水平，</w:t>
      </w:r>
      <w:r>
        <w:rPr>
          <w:rFonts w:hint="default" w:ascii="Times New Roman" w:hAnsi="Times New Roman" w:eastAsia="方正仿宋_GBK" w:cs="Times New Roman"/>
          <w:color w:val="auto"/>
          <w:sz w:val="32"/>
          <w:szCs w:val="32"/>
          <w:lang w:eastAsia="zh-CN"/>
        </w:rPr>
        <w:t>努力成为全市的卫生人才培养基地、基层医疗指导基地、卫生资源调控基地、百姓健康服务基地！</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cs="Times New Roman"/>
        </w:rPr>
      </w:pPr>
      <w:r>
        <w:rPr>
          <w:rFonts w:hint="default" w:ascii="Times New Roman" w:hAnsi="Times New Roman" w:eastAsia="方正仿宋_GBK" w:cs="Times New Roman"/>
          <w:i w:val="0"/>
          <w:caps w:val="0"/>
          <w:color w:val="000000"/>
          <w:spacing w:val="0"/>
          <w:sz w:val="32"/>
          <w:szCs w:val="32"/>
          <w:shd w:val="clear" w:fill="FFFFFF"/>
        </w:rPr>
        <w:t>根据《江苏省事业单位公开招聘人员办法》（苏办发〔2020〕9号）要求，经宿迁市人力资源和社会保障局核准，</w:t>
      </w:r>
      <w:r>
        <w:rPr>
          <w:rFonts w:hint="default" w:ascii="Times New Roman" w:hAnsi="Times New Roman" w:eastAsia="方正仿宋_GBK" w:cs="Times New Roman"/>
          <w:sz w:val="32"/>
          <w:szCs w:val="32"/>
          <w:lang w:val="en-US" w:eastAsia="zh-CN"/>
        </w:rPr>
        <w:t>现赴高校现场公开招聘研究生人才</w:t>
      </w:r>
      <w:r>
        <w:rPr>
          <w:rFonts w:hint="default" w:ascii="Times New Roman" w:hAnsi="Times New Roman" w:eastAsia="方正仿宋_GBK" w:cs="Times New Roman"/>
          <w:color w:val="000000"/>
          <w:sz w:val="32"/>
          <w:szCs w:val="32"/>
        </w:rPr>
        <w:t>，有关事项</w:t>
      </w:r>
      <w:r>
        <w:rPr>
          <w:rFonts w:hint="default" w:ascii="Times New Roman" w:hAnsi="Times New Roman" w:eastAsia="方正仿宋_GBK" w:cs="Times New Roman"/>
          <w:color w:val="000000"/>
          <w:sz w:val="32"/>
          <w:szCs w:val="32"/>
          <w:lang w:eastAsia="zh-CN"/>
        </w:rPr>
        <w:t>公告</w:t>
      </w:r>
      <w:r>
        <w:rPr>
          <w:rFonts w:hint="default" w:ascii="Times New Roman" w:hAnsi="Times New Roman" w:eastAsia="方正仿宋_GBK" w:cs="Times New Roman"/>
          <w:color w:val="000000"/>
          <w:sz w:val="32"/>
          <w:szCs w:val="32"/>
        </w:rPr>
        <w:t>如下：</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一、</w:t>
      </w:r>
      <w:r>
        <w:rPr>
          <w:rFonts w:hint="default" w:ascii="Times New Roman" w:hAnsi="Times New Roman" w:eastAsia="方正黑体_GBK" w:cs="Times New Roman"/>
          <w:sz w:val="32"/>
          <w:szCs w:val="32"/>
          <w:lang w:eastAsia="zh-CN"/>
        </w:rPr>
        <w:t>招聘</w:t>
      </w:r>
      <w:r>
        <w:rPr>
          <w:rFonts w:hint="default" w:ascii="Times New Roman" w:hAnsi="Times New Roman" w:eastAsia="方正黑体_GBK" w:cs="Times New Roman"/>
          <w:sz w:val="32"/>
          <w:szCs w:val="32"/>
        </w:rPr>
        <w:t>计划</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本次</w:t>
      </w:r>
      <w:r>
        <w:rPr>
          <w:rFonts w:hint="default" w:ascii="Times New Roman" w:hAnsi="Times New Roman" w:eastAsia="方正仿宋_GBK" w:cs="Times New Roman"/>
          <w:sz w:val="32"/>
          <w:szCs w:val="32"/>
          <w:lang w:eastAsia="zh-CN"/>
        </w:rPr>
        <w:t>招聘</w:t>
      </w:r>
      <w:r>
        <w:rPr>
          <w:rFonts w:hint="default" w:ascii="Times New Roman" w:hAnsi="Times New Roman" w:eastAsia="方正仿宋_GBK" w:cs="Times New Roman"/>
          <w:sz w:val="32"/>
          <w:szCs w:val="32"/>
        </w:rPr>
        <w:t>的岗位、人数及相关要求等见《岗位简介表》（附件</w:t>
      </w:r>
      <w:r>
        <w:rPr>
          <w:rFonts w:hint="default"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二、报考条件</w:t>
      </w:r>
      <w:bookmarkStart w:id="0" w:name="_GoBack"/>
      <w:bookmarkEnd w:id="0"/>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 具有中华人民共和国国籍，享有公民的政治权利；坚持四项基本原则，拥护党的路线、方针、政策。</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 遵纪守法，品行端正，团结同志，廉洁奉公。</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 适应岗位要求的身体条件。</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firstLine="640" w:firstLineChars="200"/>
        <w:jc w:val="both"/>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 年龄</w:t>
      </w:r>
      <w:r>
        <w:rPr>
          <w:rFonts w:hint="default" w:ascii="Times New Roman" w:hAnsi="Times New Roman" w:eastAsia="方正仿宋_GBK" w:cs="Times New Roman"/>
          <w:color w:val="auto"/>
          <w:kern w:val="2"/>
          <w:sz w:val="32"/>
          <w:szCs w:val="32"/>
          <w:lang w:val="en-US" w:eastAsia="zh-CN" w:bidi="ar-SA"/>
        </w:rPr>
        <w:t>一般35周岁以下（1985年4月10日及以后出生），博士年龄45周岁以下（1975年4月10日及以后出生）。</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5. 报名人员要求第一学历为普通高校</w:t>
      </w:r>
      <w:r>
        <w:rPr>
          <w:rFonts w:hint="default" w:ascii="Times New Roman" w:hAnsi="Times New Roman" w:eastAsia="方正仿宋_GBK" w:cs="Times New Roman"/>
          <w:kern w:val="2"/>
          <w:sz w:val="32"/>
          <w:szCs w:val="32"/>
          <w:lang w:val="en-US" w:eastAsia="zh-CN" w:bidi="ar-SA"/>
        </w:rPr>
        <w:t>全日制本科。</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6. 具备招聘岗位要求的其它资格和条件。</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请广大考生诚信报考。凡弄虚作假的，一经查实，即取消资格，并载入宿迁市事业单位公开招聘考生诚信档案库。</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cs="Times New Roman"/>
        </w:rPr>
      </w:pPr>
      <w:r>
        <w:rPr>
          <w:rFonts w:hint="default" w:ascii="Times New Roman" w:hAnsi="Times New Roman" w:eastAsia="方正黑体_GBK" w:cs="Times New Roman"/>
          <w:sz w:val="32"/>
          <w:szCs w:val="32"/>
        </w:rPr>
        <w:t>三、</w:t>
      </w:r>
      <w:r>
        <w:rPr>
          <w:rFonts w:hint="default" w:ascii="Times New Roman" w:hAnsi="Times New Roman" w:eastAsia="方正黑体_GBK" w:cs="Times New Roman"/>
          <w:sz w:val="32"/>
          <w:szCs w:val="32"/>
          <w:lang w:eastAsia="zh-CN"/>
        </w:rPr>
        <w:t>招聘</w:t>
      </w:r>
      <w:r>
        <w:rPr>
          <w:rFonts w:hint="default" w:ascii="Times New Roman" w:hAnsi="Times New Roman" w:eastAsia="方正黑体_GBK" w:cs="Times New Roman"/>
          <w:sz w:val="32"/>
          <w:szCs w:val="32"/>
        </w:rPr>
        <w:t>程序</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本次</w:t>
      </w:r>
      <w:r>
        <w:rPr>
          <w:rFonts w:hint="default" w:ascii="Times New Roman" w:hAnsi="Times New Roman" w:eastAsia="方正仿宋_GBK" w:cs="Times New Roman"/>
          <w:sz w:val="32"/>
          <w:szCs w:val="32"/>
          <w:lang w:eastAsia="zh-CN"/>
        </w:rPr>
        <w:t>招聘</w:t>
      </w:r>
      <w:r>
        <w:rPr>
          <w:rFonts w:hint="default" w:ascii="Times New Roman" w:hAnsi="Times New Roman" w:eastAsia="方正仿宋_GBK" w:cs="Times New Roman"/>
          <w:sz w:val="32"/>
          <w:szCs w:val="32"/>
        </w:rPr>
        <w:t>工作按照报名</w:t>
      </w:r>
      <w:r>
        <w:rPr>
          <w:rFonts w:hint="default" w:ascii="Times New Roman" w:hAnsi="Times New Roman" w:eastAsia="方正仿宋_GBK" w:cs="Times New Roman"/>
          <w:sz w:val="32"/>
          <w:szCs w:val="32"/>
          <w:lang w:eastAsia="zh-CN"/>
        </w:rPr>
        <w:t>及资格初审</w:t>
      </w:r>
      <w:r>
        <w:rPr>
          <w:rFonts w:hint="default" w:ascii="Times New Roman" w:hAnsi="Times New Roman" w:eastAsia="方正仿宋_GBK" w:cs="Times New Roman"/>
          <w:sz w:val="32"/>
          <w:szCs w:val="32"/>
        </w:rPr>
        <w:t>、资格</w:t>
      </w:r>
      <w:r>
        <w:rPr>
          <w:rFonts w:hint="default" w:ascii="Times New Roman" w:hAnsi="Times New Roman" w:eastAsia="方正仿宋_GBK" w:cs="Times New Roman"/>
          <w:sz w:val="32"/>
          <w:szCs w:val="32"/>
          <w:lang w:eastAsia="zh-CN"/>
        </w:rPr>
        <w:t>复审</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组织</w:t>
      </w:r>
      <w:r>
        <w:rPr>
          <w:rFonts w:hint="default" w:ascii="Times New Roman" w:hAnsi="Times New Roman" w:eastAsia="方正仿宋_GBK" w:cs="Times New Roman"/>
          <w:sz w:val="32"/>
          <w:szCs w:val="32"/>
        </w:rPr>
        <w:t>考试、考察、体检、办理聘用手续等程序进行</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i w:val="0"/>
          <w:iCs w:val="0"/>
          <w:caps w:val="0"/>
          <w:color w:val="000000"/>
          <w:spacing w:val="0"/>
          <w:sz w:val="32"/>
          <w:szCs w:val="32"/>
          <w:shd w:val="clear" w:fill="FFFFFF"/>
        </w:rPr>
        <w:t>本次公开</w:t>
      </w:r>
      <w:r>
        <w:rPr>
          <w:rFonts w:hint="default" w:ascii="Times New Roman" w:hAnsi="Times New Roman" w:eastAsia="方正仿宋_GBK" w:cs="Times New Roman"/>
          <w:i w:val="0"/>
          <w:iCs w:val="0"/>
          <w:caps w:val="0"/>
          <w:color w:val="000000"/>
          <w:spacing w:val="0"/>
          <w:sz w:val="32"/>
          <w:szCs w:val="32"/>
          <w:shd w:val="clear" w:fill="FFFFFF"/>
          <w:lang w:eastAsia="zh-CN"/>
        </w:rPr>
        <w:t>招聘</w:t>
      </w:r>
      <w:r>
        <w:rPr>
          <w:rFonts w:hint="default" w:ascii="Times New Roman" w:hAnsi="Times New Roman" w:eastAsia="方正仿宋_GBK" w:cs="Times New Roman"/>
          <w:i w:val="0"/>
          <w:iCs w:val="0"/>
          <w:caps w:val="0"/>
          <w:color w:val="000000"/>
          <w:spacing w:val="0"/>
          <w:sz w:val="32"/>
          <w:szCs w:val="32"/>
          <w:shd w:val="clear" w:fill="FFFFFF"/>
        </w:rPr>
        <w:t>报名及考试方式分为两类：</w:t>
      </w:r>
    </w:p>
    <w:p>
      <w:pPr>
        <w:pStyle w:val="4"/>
        <w:keepNext w:val="0"/>
        <w:keepLines w:val="0"/>
        <w:pageBreakBefore w:val="0"/>
        <w:widowControl/>
        <w:suppressLineNumbers w:val="0"/>
        <w:shd w:val="clear" w:fill="FFFFFF"/>
        <w:kinsoku/>
        <w:wordWrap/>
        <w:overflowPunct/>
        <w:topLinePunct w:val="0"/>
        <w:autoSpaceDN/>
        <w:bidi w:val="0"/>
        <w:adjustRightInd/>
        <w:spacing w:before="0" w:beforeAutospacing="0" w:after="0" w:afterAutospacing="0" w:line="520" w:lineRule="exact"/>
        <w:ind w:left="0" w:right="0" w:firstLine="640"/>
        <w:jc w:val="both"/>
        <w:textAlignment w:val="auto"/>
        <w:rPr>
          <w:rFonts w:hint="default" w:ascii="Times New Roman" w:hAnsi="Times New Roman" w:cs="Times New Roman"/>
          <w:i w:val="0"/>
          <w:iCs w:val="0"/>
          <w:caps w:val="0"/>
          <w:color w:val="000000"/>
          <w:spacing w:val="0"/>
          <w:sz w:val="21"/>
          <w:szCs w:val="21"/>
        </w:rPr>
      </w:pPr>
      <w:r>
        <w:rPr>
          <w:rFonts w:hint="default" w:ascii="Times New Roman" w:hAnsi="Times New Roman" w:eastAsia="方正楷体_GBK" w:cs="Times New Roman"/>
          <w:b w:val="0"/>
          <w:bCs w:val="0"/>
          <w:i w:val="0"/>
          <w:iCs w:val="0"/>
          <w:caps w:val="0"/>
          <w:color w:val="000000"/>
          <w:spacing w:val="0"/>
          <w:sz w:val="32"/>
          <w:szCs w:val="32"/>
          <w:shd w:val="clear" w:fill="FFFFFF"/>
        </w:rPr>
        <w:t>（一）</w:t>
      </w:r>
      <w:r>
        <w:rPr>
          <w:rFonts w:hint="default" w:ascii="Times New Roman" w:hAnsi="Times New Roman" w:eastAsia="方正楷体_GBK" w:cs="Times New Roman"/>
          <w:b w:val="0"/>
          <w:bCs w:val="0"/>
          <w:i w:val="0"/>
          <w:iCs w:val="0"/>
          <w:caps w:val="0"/>
          <w:color w:val="000000"/>
          <w:spacing w:val="0"/>
          <w:sz w:val="32"/>
          <w:szCs w:val="32"/>
          <w:shd w:val="clear" w:fill="FFFFFF"/>
          <w:lang w:eastAsia="zh-CN"/>
        </w:rPr>
        <w:t>博士研究生</w:t>
      </w:r>
      <w:r>
        <w:rPr>
          <w:rFonts w:hint="default" w:ascii="Times New Roman" w:hAnsi="Times New Roman" w:eastAsia="方正楷体_GBK" w:cs="Times New Roman"/>
          <w:b w:val="0"/>
          <w:bCs w:val="0"/>
          <w:i w:val="0"/>
          <w:iCs w:val="0"/>
          <w:caps w:val="0"/>
          <w:color w:val="000000"/>
          <w:spacing w:val="0"/>
          <w:sz w:val="32"/>
          <w:szCs w:val="32"/>
          <w:shd w:val="clear" w:fill="FFFFFF"/>
        </w:rPr>
        <w:t>岗位（岗位代码为A01）</w:t>
      </w:r>
    </w:p>
    <w:p>
      <w:pPr>
        <w:pStyle w:val="4"/>
        <w:keepNext w:val="0"/>
        <w:keepLines w:val="0"/>
        <w:pageBreakBefore w:val="0"/>
        <w:widowControl/>
        <w:suppressLineNumbers w:val="0"/>
        <w:shd w:val="clear" w:fill="FFFFFF"/>
        <w:kinsoku/>
        <w:wordWrap/>
        <w:overflowPunct/>
        <w:topLinePunct w:val="0"/>
        <w:autoSpaceDN/>
        <w:bidi w:val="0"/>
        <w:adjustRightInd/>
        <w:spacing w:before="0" w:beforeAutospacing="0" w:after="0" w:afterAutospacing="0" w:line="520" w:lineRule="exact"/>
        <w:ind w:left="0" w:right="0" w:firstLine="640"/>
        <w:jc w:val="both"/>
        <w:textAlignment w:val="auto"/>
        <w:rPr>
          <w:rFonts w:hint="default" w:ascii="Times New Roman" w:hAnsi="Times New Roman" w:cs="Times New Roman"/>
          <w:i w:val="0"/>
          <w:iCs w:val="0"/>
          <w:caps w:val="0"/>
          <w:color w:val="000000"/>
          <w:spacing w:val="0"/>
          <w:sz w:val="21"/>
          <w:szCs w:val="21"/>
        </w:rPr>
      </w:pPr>
      <w:r>
        <w:rPr>
          <w:rFonts w:hint="default" w:ascii="Times New Roman" w:hAnsi="Times New Roman" w:eastAsia="方正楷体_GBK" w:cs="Times New Roman"/>
          <w:i w:val="0"/>
          <w:iCs w:val="0"/>
          <w:caps w:val="0"/>
          <w:color w:val="000000"/>
          <w:spacing w:val="0"/>
          <w:sz w:val="32"/>
          <w:szCs w:val="32"/>
          <w:shd w:val="clear" w:fill="FFFFFF"/>
        </w:rPr>
        <w:t>1. 报名时间：</w:t>
      </w:r>
      <w:r>
        <w:rPr>
          <w:rFonts w:hint="default" w:ascii="Times New Roman" w:hAnsi="Times New Roman" w:eastAsia="方正仿宋_GBK" w:cs="Times New Roman"/>
          <w:i w:val="0"/>
          <w:iCs w:val="0"/>
          <w:caps w:val="0"/>
          <w:color w:val="000000"/>
          <w:spacing w:val="0"/>
          <w:sz w:val="32"/>
          <w:szCs w:val="32"/>
          <w:shd w:val="clear" w:fill="FFFFFF"/>
        </w:rPr>
        <w:t>自本公告发布之日起至202</w:t>
      </w:r>
      <w:r>
        <w:rPr>
          <w:rFonts w:hint="default" w:ascii="Times New Roman" w:hAnsi="Times New Roman" w:eastAsia="方正仿宋_GBK" w:cs="Times New Roman"/>
          <w:i w:val="0"/>
          <w:iCs w:val="0"/>
          <w:caps w:val="0"/>
          <w:color w:val="000000"/>
          <w:spacing w:val="0"/>
          <w:sz w:val="32"/>
          <w:szCs w:val="32"/>
          <w:shd w:val="clear" w:fill="FFFFFF"/>
          <w:lang w:val="en-US" w:eastAsia="zh-CN"/>
        </w:rPr>
        <w:t>1</w:t>
      </w:r>
      <w:r>
        <w:rPr>
          <w:rFonts w:hint="default" w:ascii="Times New Roman" w:hAnsi="Times New Roman" w:eastAsia="方正仿宋_GBK" w:cs="Times New Roman"/>
          <w:i w:val="0"/>
          <w:iCs w:val="0"/>
          <w:caps w:val="0"/>
          <w:color w:val="000000"/>
          <w:spacing w:val="0"/>
          <w:sz w:val="32"/>
          <w:szCs w:val="32"/>
          <w:shd w:val="clear" w:fill="FFFFFF"/>
        </w:rPr>
        <w:t>年12月31日。</w:t>
      </w:r>
    </w:p>
    <w:p>
      <w:pPr>
        <w:pStyle w:val="4"/>
        <w:keepNext w:val="0"/>
        <w:keepLines w:val="0"/>
        <w:pageBreakBefore w:val="0"/>
        <w:widowControl/>
        <w:suppressLineNumbers w:val="0"/>
        <w:shd w:val="clear" w:fill="FFFFFF"/>
        <w:kinsoku/>
        <w:wordWrap/>
        <w:overflowPunct/>
        <w:topLinePunct w:val="0"/>
        <w:autoSpaceDN/>
        <w:bidi w:val="0"/>
        <w:adjustRightInd/>
        <w:spacing w:before="0" w:beforeAutospacing="0" w:after="0" w:afterAutospacing="0" w:line="520" w:lineRule="exact"/>
        <w:ind w:left="0" w:right="0" w:firstLine="640"/>
        <w:jc w:val="both"/>
        <w:textAlignment w:val="auto"/>
        <w:rPr>
          <w:rFonts w:hint="default" w:ascii="Times New Roman" w:hAnsi="Times New Roman" w:cs="Times New Roman"/>
          <w:i w:val="0"/>
          <w:iCs w:val="0"/>
          <w:caps w:val="0"/>
          <w:color w:val="000000"/>
          <w:spacing w:val="0"/>
          <w:sz w:val="21"/>
          <w:szCs w:val="21"/>
        </w:rPr>
      </w:pPr>
      <w:r>
        <w:rPr>
          <w:rFonts w:hint="default" w:ascii="Times New Roman" w:hAnsi="Times New Roman" w:eastAsia="方正楷体_GBK" w:cs="Times New Roman"/>
          <w:i w:val="0"/>
          <w:iCs w:val="0"/>
          <w:caps w:val="0"/>
          <w:color w:val="000000"/>
          <w:spacing w:val="0"/>
          <w:sz w:val="32"/>
          <w:szCs w:val="32"/>
          <w:shd w:val="clear" w:fill="FFFFFF"/>
        </w:rPr>
        <w:t>2. 报名要求：</w:t>
      </w:r>
      <w:r>
        <w:rPr>
          <w:rFonts w:hint="default" w:ascii="Times New Roman" w:hAnsi="Times New Roman" w:eastAsia="方正仿宋_GBK" w:cs="Times New Roman"/>
          <w:i w:val="0"/>
          <w:iCs w:val="0"/>
          <w:caps w:val="0"/>
          <w:color w:val="000000"/>
          <w:spacing w:val="0"/>
          <w:sz w:val="32"/>
          <w:szCs w:val="32"/>
          <w:shd w:val="clear" w:fill="FFFFFF"/>
          <w:lang w:eastAsia="zh-CN"/>
        </w:rPr>
        <w:t>博士研究生不受岗位和职数限制，临床、医技、实验室科研均可报名</w:t>
      </w:r>
      <w:r>
        <w:rPr>
          <w:rFonts w:hint="default" w:ascii="Times New Roman" w:hAnsi="Times New Roman" w:eastAsia="方正仿宋_GBK" w:cs="Times New Roman"/>
          <w:i w:val="0"/>
          <w:iCs w:val="0"/>
          <w:caps w:val="0"/>
          <w:color w:val="000000"/>
          <w:spacing w:val="0"/>
          <w:sz w:val="32"/>
          <w:szCs w:val="32"/>
          <w:shd w:val="clear" w:fill="FFFFFF"/>
        </w:rPr>
        <w:t>。应聘人员自本公告发布之日起即可向宿迁市第一人民医院投递报名材料</w:t>
      </w:r>
      <w:r>
        <w:rPr>
          <w:rFonts w:hint="default" w:ascii="Times New Roman" w:hAnsi="Times New Roman" w:eastAsia="方正仿宋_GBK" w:cs="Times New Roman"/>
          <w:i w:val="0"/>
          <w:iCs w:val="0"/>
          <w:caps w:val="0"/>
          <w:color w:val="000000"/>
          <w:spacing w:val="0"/>
          <w:sz w:val="32"/>
          <w:szCs w:val="32"/>
          <w:shd w:val="clear" w:fill="FFFFFF"/>
          <w:lang w:eastAsia="zh-CN"/>
        </w:rPr>
        <w:t>，</w:t>
      </w:r>
      <w:r>
        <w:rPr>
          <w:rFonts w:hint="default" w:ascii="Times New Roman" w:hAnsi="Times New Roman" w:eastAsia="方正仿宋_GBK" w:cs="Times New Roman"/>
          <w:i w:val="0"/>
          <w:caps w:val="0"/>
          <w:color w:val="auto"/>
          <w:spacing w:val="0"/>
          <w:sz w:val="32"/>
          <w:szCs w:val="32"/>
          <w:shd w:val="clear" w:fill="FFFFFF"/>
          <w:lang w:val="en-US" w:eastAsia="zh-CN"/>
        </w:rPr>
        <w:t>考生下载并填写《</w:t>
      </w:r>
      <w:r>
        <w:rPr>
          <w:rFonts w:hint="default" w:ascii="Times New Roman" w:hAnsi="Times New Roman" w:eastAsia="方正仿宋_GBK" w:cs="Times New Roman"/>
          <w:i w:val="0"/>
          <w:caps w:val="0"/>
          <w:color w:val="auto"/>
          <w:spacing w:val="0"/>
          <w:sz w:val="32"/>
          <w:szCs w:val="32"/>
          <w:shd w:val="clear" w:fill="FFFFFF"/>
        </w:rPr>
        <w:t>人才信息登记表</w:t>
      </w:r>
      <w:r>
        <w:rPr>
          <w:rFonts w:hint="default" w:ascii="Times New Roman" w:hAnsi="Times New Roman" w:eastAsia="方正仿宋_GBK" w:cs="Times New Roman"/>
          <w:i w:val="0"/>
          <w:caps w:val="0"/>
          <w:color w:val="auto"/>
          <w:spacing w:val="0"/>
          <w:sz w:val="32"/>
          <w:szCs w:val="32"/>
          <w:shd w:val="clear" w:fill="FFFFFF"/>
          <w:lang w:val="en-US" w:eastAsia="zh-CN"/>
        </w:rPr>
        <w:t>》（附件2），将登记表及相关证明材料发送至医院邮箱</w:t>
      </w:r>
      <w:r>
        <w:rPr>
          <w:rFonts w:hint="default" w:ascii="Times New Roman" w:hAnsi="Times New Roman" w:eastAsia="方正仿宋_GBK" w:cs="Times New Roman"/>
          <w:color w:val="auto"/>
          <w:kern w:val="2"/>
          <w:sz w:val="32"/>
          <w:szCs w:val="32"/>
          <w:lang w:val="en-US" w:eastAsia="zh-CN" w:bidi="ar-SA"/>
        </w:rPr>
        <w:fldChar w:fldCharType="begin"/>
      </w:r>
      <w:r>
        <w:rPr>
          <w:rFonts w:hint="default" w:ascii="Times New Roman" w:hAnsi="Times New Roman" w:eastAsia="方正仿宋_GBK" w:cs="Times New Roman"/>
          <w:color w:val="auto"/>
          <w:kern w:val="2"/>
          <w:sz w:val="32"/>
          <w:szCs w:val="32"/>
          <w:lang w:val="en-US" w:eastAsia="zh-CN" w:bidi="ar-SA"/>
        </w:rPr>
        <w:instrText xml:space="preserve"> HYPERLINK "mailto:shiyirsc@126.com" </w:instrText>
      </w:r>
      <w:r>
        <w:rPr>
          <w:rFonts w:hint="default" w:ascii="Times New Roman" w:hAnsi="Times New Roman" w:eastAsia="方正仿宋_GBK" w:cs="Times New Roman"/>
          <w:color w:val="auto"/>
          <w:kern w:val="2"/>
          <w:sz w:val="32"/>
          <w:szCs w:val="32"/>
          <w:lang w:val="en-US" w:eastAsia="zh-CN" w:bidi="ar-SA"/>
        </w:rPr>
        <w:fldChar w:fldCharType="separate"/>
      </w:r>
      <w:r>
        <w:rPr>
          <w:rFonts w:hint="default" w:ascii="Times New Roman" w:hAnsi="Times New Roman" w:eastAsia="方正仿宋_GBK" w:cs="Times New Roman"/>
          <w:color w:val="auto"/>
          <w:kern w:val="2"/>
          <w:sz w:val="32"/>
          <w:szCs w:val="32"/>
          <w:lang w:val="en-US" w:eastAsia="zh-CN" w:bidi="ar-SA"/>
        </w:rPr>
        <w:t>shiyirsc@126.com</w:t>
      </w:r>
      <w:r>
        <w:rPr>
          <w:rFonts w:hint="default" w:ascii="Times New Roman" w:hAnsi="Times New Roman" w:eastAsia="方正仿宋_GBK" w:cs="Times New Roman"/>
          <w:color w:val="auto"/>
          <w:kern w:val="2"/>
          <w:sz w:val="32"/>
          <w:szCs w:val="32"/>
          <w:lang w:val="en-US" w:eastAsia="zh-CN" w:bidi="ar-SA"/>
        </w:rPr>
        <w:fldChar w:fldCharType="end"/>
      </w:r>
      <w:r>
        <w:rPr>
          <w:rFonts w:hint="default" w:ascii="Times New Roman" w:hAnsi="Times New Roman" w:eastAsia="方正仿宋_GBK" w:cs="Times New Roman"/>
          <w:color w:val="auto"/>
          <w:kern w:val="2"/>
          <w:sz w:val="32"/>
          <w:szCs w:val="32"/>
          <w:lang w:val="en-US" w:eastAsia="zh-CN" w:bidi="ar-SA"/>
        </w:rPr>
        <w:t>，</w:t>
      </w:r>
      <w:r>
        <w:rPr>
          <w:rFonts w:hint="default" w:ascii="Times New Roman" w:hAnsi="Times New Roman" w:eastAsia="方正仿宋_GBK" w:cs="Times New Roman"/>
          <w:i w:val="0"/>
          <w:caps w:val="0"/>
          <w:color w:val="auto"/>
          <w:spacing w:val="0"/>
          <w:sz w:val="32"/>
          <w:szCs w:val="32"/>
          <w:shd w:val="clear" w:fill="FFFFFF"/>
          <w:lang w:val="en-US" w:eastAsia="zh-CN"/>
        </w:rPr>
        <w:t>邮件以“岗位代码+招聘岗位+姓名”命名</w:t>
      </w:r>
      <w:r>
        <w:rPr>
          <w:rFonts w:hint="default" w:ascii="Times New Roman" w:hAnsi="Times New Roman" w:eastAsia="方正仿宋_GBK" w:cs="Times New Roman"/>
          <w:i w:val="0"/>
          <w:iCs w:val="0"/>
          <w:caps w:val="0"/>
          <w:color w:val="000000"/>
          <w:spacing w:val="0"/>
          <w:sz w:val="32"/>
          <w:szCs w:val="32"/>
          <w:shd w:val="clear" w:fill="FFFFFF"/>
        </w:rPr>
        <w:t>。公告发布</w:t>
      </w:r>
      <w:r>
        <w:rPr>
          <w:rFonts w:hint="default" w:ascii="Times New Roman" w:hAnsi="Times New Roman" w:eastAsia="方正仿宋_GBK" w:cs="Times New Roman"/>
          <w:i w:val="0"/>
          <w:iCs w:val="0"/>
          <w:caps w:val="0"/>
          <w:color w:val="000000"/>
          <w:spacing w:val="0"/>
          <w:sz w:val="32"/>
          <w:szCs w:val="32"/>
          <w:shd w:val="clear" w:fill="FFFFFF"/>
          <w:lang w:eastAsia="zh-CN"/>
        </w:rPr>
        <w:t>以</w:t>
      </w:r>
      <w:r>
        <w:rPr>
          <w:rFonts w:hint="default" w:ascii="Times New Roman" w:hAnsi="Times New Roman" w:eastAsia="方正仿宋_GBK" w:cs="Times New Roman"/>
          <w:i w:val="0"/>
          <w:iCs w:val="0"/>
          <w:caps w:val="0"/>
          <w:color w:val="000000"/>
          <w:spacing w:val="0"/>
          <w:sz w:val="32"/>
          <w:szCs w:val="32"/>
          <w:shd w:val="clear" w:fill="FFFFFF"/>
        </w:rPr>
        <w:t>后，招聘单位根据报名情况不定期</w:t>
      </w:r>
      <w:r>
        <w:rPr>
          <w:rFonts w:hint="default" w:ascii="Times New Roman" w:hAnsi="Times New Roman" w:eastAsia="方正仿宋_GBK" w:cs="Times New Roman"/>
          <w:i w:val="0"/>
          <w:iCs w:val="0"/>
          <w:caps w:val="0"/>
          <w:color w:val="000000"/>
          <w:spacing w:val="0"/>
          <w:sz w:val="32"/>
          <w:szCs w:val="32"/>
          <w:shd w:val="clear" w:fill="FFFFFF"/>
          <w:lang w:eastAsia="zh-CN"/>
        </w:rPr>
        <w:t>组织考试</w:t>
      </w:r>
      <w:r>
        <w:rPr>
          <w:rFonts w:hint="default" w:ascii="Times New Roman" w:hAnsi="Times New Roman" w:eastAsia="方正仿宋_GBK" w:cs="Times New Roman"/>
          <w:i w:val="0"/>
          <w:iCs w:val="0"/>
          <w:caps w:val="0"/>
          <w:color w:val="000000"/>
          <w:spacing w:val="0"/>
          <w:sz w:val="32"/>
          <w:szCs w:val="32"/>
          <w:shd w:val="clear" w:fill="FFFFFF"/>
        </w:rPr>
        <w:t>，报名成功人员由招聘单位直接联系考生。</w:t>
      </w:r>
    </w:p>
    <w:p>
      <w:pPr>
        <w:pStyle w:val="4"/>
        <w:keepNext w:val="0"/>
        <w:keepLines w:val="0"/>
        <w:pageBreakBefore w:val="0"/>
        <w:widowControl/>
        <w:suppressLineNumbers w:val="0"/>
        <w:shd w:val="clear" w:fill="FFFFFF"/>
        <w:kinsoku/>
        <w:wordWrap/>
        <w:overflowPunct/>
        <w:topLinePunct w:val="0"/>
        <w:autoSpaceDN/>
        <w:bidi w:val="0"/>
        <w:adjustRightInd/>
        <w:spacing w:before="0" w:beforeAutospacing="0" w:after="0" w:afterAutospacing="0" w:line="520" w:lineRule="exact"/>
        <w:ind w:left="0" w:right="0" w:firstLine="640"/>
        <w:jc w:val="both"/>
        <w:textAlignment w:val="auto"/>
        <w:rPr>
          <w:rFonts w:hint="default" w:ascii="Times New Roman" w:hAnsi="Times New Roman" w:eastAsia="方正楷体_GBK" w:cs="Times New Roman"/>
          <w:kern w:val="2"/>
          <w:sz w:val="32"/>
          <w:szCs w:val="32"/>
          <w:lang w:val="en-US" w:eastAsia="zh-CN" w:bidi="ar-SA"/>
        </w:rPr>
      </w:pPr>
      <w:r>
        <w:rPr>
          <w:rFonts w:hint="default" w:ascii="Times New Roman" w:hAnsi="Times New Roman" w:eastAsia="方正楷体_GBK" w:cs="Times New Roman"/>
          <w:i w:val="0"/>
          <w:iCs w:val="0"/>
          <w:caps w:val="0"/>
          <w:color w:val="000000"/>
          <w:spacing w:val="0"/>
          <w:sz w:val="32"/>
          <w:szCs w:val="32"/>
          <w:shd w:val="clear" w:fill="FFFFFF"/>
        </w:rPr>
        <w:t>3. 考试方式：</w:t>
      </w:r>
      <w:r>
        <w:rPr>
          <w:rFonts w:hint="default" w:ascii="Times New Roman" w:hAnsi="Times New Roman" w:eastAsia="方正仿宋_GBK" w:cs="Times New Roman"/>
          <w:color w:val="auto"/>
          <w:sz w:val="32"/>
          <w:szCs w:val="32"/>
          <w:lang w:eastAsia="zh-CN"/>
        </w:rPr>
        <w:t>博士研究生采取面谈方式进行</w:t>
      </w:r>
      <w:r>
        <w:rPr>
          <w:rFonts w:hint="default" w:ascii="Times New Roman" w:hAnsi="Times New Roman" w:eastAsia="方正仿宋_GBK" w:cs="Times New Roman"/>
          <w:i w:val="0"/>
          <w:iCs w:val="0"/>
          <w:caps w:val="0"/>
          <w:color w:val="000000"/>
          <w:spacing w:val="0"/>
          <w:sz w:val="32"/>
          <w:szCs w:val="32"/>
          <w:shd w:val="clear" w:fill="FFFFFF"/>
        </w:rPr>
        <w:t>，主要对其专业能力水平进行综合考核。</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20" w:lineRule="exact"/>
        <w:ind w:right="0" w:rightChars="0" w:firstLine="640" w:firstLineChars="200"/>
        <w:jc w:val="both"/>
        <w:textAlignment w:val="auto"/>
        <w:rPr>
          <w:rFonts w:hint="default" w:ascii="Times New Roman" w:hAnsi="Times New Roman" w:eastAsia="方正楷体_GBK" w:cs="Times New Roman"/>
          <w:kern w:val="2"/>
          <w:sz w:val="32"/>
          <w:szCs w:val="32"/>
          <w:lang w:val="en-US" w:eastAsia="zh-CN" w:bidi="ar-SA"/>
        </w:rPr>
      </w:pPr>
      <w:r>
        <w:rPr>
          <w:rFonts w:hint="default" w:ascii="Times New Roman" w:hAnsi="Times New Roman" w:eastAsia="方正楷体_GBK" w:cs="Times New Roman"/>
          <w:kern w:val="2"/>
          <w:sz w:val="32"/>
          <w:szCs w:val="32"/>
          <w:lang w:val="en-US" w:eastAsia="zh-CN" w:bidi="ar-SA"/>
        </w:rPr>
        <w:t>（二）硕士研究生岗位（</w:t>
      </w:r>
      <w:r>
        <w:rPr>
          <w:rFonts w:hint="default" w:ascii="Times New Roman" w:hAnsi="Times New Roman" w:eastAsia="方正楷体_GBK" w:cs="Times New Roman"/>
          <w:b w:val="0"/>
          <w:bCs w:val="0"/>
          <w:i w:val="0"/>
          <w:iCs w:val="0"/>
          <w:caps w:val="0"/>
          <w:color w:val="000000"/>
          <w:spacing w:val="0"/>
          <w:sz w:val="32"/>
          <w:szCs w:val="32"/>
          <w:shd w:val="clear" w:fill="FFFFFF"/>
        </w:rPr>
        <w:t>岗位代码为</w:t>
      </w:r>
      <w:r>
        <w:rPr>
          <w:rFonts w:hint="default" w:ascii="Times New Roman" w:hAnsi="Times New Roman" w:eastAsia="方正楷体_GBK" w:cs="Times New Roman"/>
          <w:b w:val="0"/>
          <w:bCs w:val="0"/>
          <w:i w:val="0"/>
          <w:iCs w:val="0"/>
          <w:caps w:val="0"/>
          <w:color w:val="000000"/>
          <w:spacing w:val="0"/>
          <w:sz w:val="32"/>
          <w:szCs w:val="32"/>
          <w:shd w:val="clear" w:fill="FFFFFF"/>
          <w:lang w:val="en-US" w:eastAsia="zh-CN"/>
        </w:rPr>
        <w:t>B</w:t>
      </w:r>
      <w:r>
        <w:rPr>
          <w:rFonts w:hint="default" w:ascii="Times New Roman" w:hAnsi="Times New Roman" w:eastAsia="方正楷体_GBK" w:cs="Times New Roman"/>
          <w:b w:val="0"/>
          <w:bCs w:val="0"/>
          <w:i w:val="0"/>
          <w:iCs w:val="0"/>
          <w:caps w:val="0"/>
          <w:color w:val="000000"/>
          <w:spacing w:val="0"/>
          <w:sz w:val="32"/>
          <w:szCs w:val="32"/>
          <w:shd w:val="clear" w:fill="FFFFFF"/>
        </w:rPr>
        <w:t>01</w:t>
      </w:r>
      <w:r>
        <w:rPr>
          <w:rFonts w:hint="default" w:ascii="Times New Roman" w:hAnsi="Times New Roman" w:eastAsia="方正楷体_GBK" w:cs="Times New Roman"/>
          <w:b w:val="0"/>
          <w:bCs w:val="0"/>
          <w:i w:val="0"/>
          <w:iCs w:val="0"/>
          <w:caps w:val="0"/>
          <w:color w:val="000000"/>
          <w:spacing w:val="0"/>
          <w:sz w:val="32"/>
          <w:szCs w:val="32"/>
          <w:shd w:val="clear" w:fill="FFFFFF"/>
          <w:lang w:val="en-US" w:eastAsia="zh-CN"/>
        </w:rPr>
        <w:t>-B23</w:t>
      </w:r>
      <w:r>
        <w:rPr>
          <w:rFonts w:hint="default" w:ascii="Times New Roman" w:hAnsi="Times New Roman" w:eastAsia="方正楷体_GBK" w:cs="Times New Roman"/>
          <w:kern w:val="2"/>
          <w:sz w:val="32"/>
          <w:szCs w:val="32"/>
          <w:lang w:val="en-US" w:eastAsia="zh-CN" w:bidi="ar-SA"/>
        </w:rPr>
        <w:t>）</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20" w:lineRule="exact"/>
        <w:ind w:right="0" w:rightChars="0" w:firstLine="640" w:firstLineChars="200"/>
        <w:jc w:val="both"/>
        <w:textAlignment w:val="auto"/>
        <w:rPr>
          <w:rFonts w:hint="default" w:ascii="Times New Roman" w:hAnsi="Times New Roman" w:eastAsia="方正楷体_GBK" w:cs="Times New Roman"/>
          <w:kern w:val="2"/>
          <w:sz w:val="32"/>
          <w:szCs w:val="32"/>
          <w:lang w:val="en-US" w:eastAsia="zh-CN" w:bidi="ar-SA"/>
        </w:rPr>
      </w:pPr>
      <w:r>
        <w:rPr>
          <w:rFonts w:hint="default" w:ascii="Times New Roman" w:hAnsi="Times New Roman" w:eastAsia="方正楷体_GBK" w:cs="Times New Roman"/>
          <w:kern w:val="2"/>
          <w:sz w:val="32"/>
          <w:szCs w:val="32"/>
          <w:lang w:val="en-US" w:eastAsia="zh-CN" w:bidi="ar-SA"/>
        </w:rPr>
        <w:t>（1）报名及资格初审</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20" w:lineRule="exact"/>
        <w:ind w:right="0" w:rightChars="0"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楷体_GBK" w:cs="Times New Roman"/>
          <w:kern w:val="2"/>
          <w:sz w:val="32"/>
          <w:szCs w:val="32"/>
          <w:lang w:val="en-US" w:eastAsia="zh-CN" w:bidi="ar-SA"/>
        </w:rPr>
        <w:t>1.报名时间：</w:t>
      </w:r>
      <w:r>
        <w:rPr>
          <w:rFonts w:hint="default" w:ascii="Times New Roman" w:hAnsi="Times New Roman" w:eastAsia="方正仿宋_GBK" w:cs="Times New Roman"/>
          <w:i w:val="0"/>
          <w:caps w:val="0"/>
          <w:color w:val="000000"/>
          <w:spacing w:val="0"/>
          <w:sz w:val="32"/>
          <w:szCs w:val="32"/>
          <w:shd w:val="clear" w:fill="FFFFFF"/>
        </w:rPr>
        <w:t>自本公告发布之日起至202</w:t>
      </w:r>
      <w:r>
        <w:rPr>
          <w:rFonts w:hint="default" w:ascii="Times New Roman" w:hAnsi="Times New Roman" w:eastAsia="方正仿宋_GBK" w:cs="Times New Roman"/>
          <w:i w:val="0"/>
          <w:caps w:val="0"/>
          <w:color w:val="000000"/>
          <w:spacing w:val="0"/>
          <w:sz w:val="32"/>
          <w:szCs w:val="32"/>
          <w:shd w:val="clear" w:fill="FFFFFF"/>
          <w:lang w:val="en-US" w:eastAsia="zh-CN"/>
        </w:rPr>
        <w:t>1</w:t>
      </w:r>
      <w:r>
        <w:rPr>
          <w:rFonts w:hint="default" w:ascii="Times New Roman" w:hAnsi="Times New Roman" w:eastAsia="方正仿宋_GBK" w:cs="Times New Roman"/>
          <w:i w:val="0"/>
          <w:caps w:val="0"/>
          <w:color w:val="000000"/>
          <w:spacing w:val="0"/>
          <w:sz w:val="32"/>
          <w:szCs w:val="32"/>
          <w:shd w:val="clear" w:fill="FFFFFF"/>
        </w:rPr>
        <w:t>年</w:t>
      </w:r>
      <w:r>
        <w:rPr>
          <w:rFonts w:hint="default" w:ascii="Times New Roman" w:hAnsi="Times New Roman" w:eastAsia="方正仿宋_GBK" w:cs="Times New Roman"/>
          <w:i w:val="0"/>
          <w:caps w:val="0"/>
          <w:color w:val="000000"/>
          <w:spacing w:val="0"/>
          <w:sz w:val="32"/>
          <w:szCs w:val="32"/>
          <w:shd w:val="clear" w:fill="FFFFFF"/>
          <w:lang w:val="en-US" w:eastAsia="zh-CN"/>
        </w:rPr>
        <w:t>4</w:t>
      </w:r>
      <w:r>
        <w:rPr>
          <w:rFonts w:hint="default" w:ascii="Times New Roman" w:hAnsi="Times New Roman" w:eastAsia="方正仿宋_GBK" w:cs="Times New Roman"/>
          <w:i w:val="0"/>
          <w:caps w:val="0"/>
          <w:color w:val="000000"/>
          <w:spacing w:val="0"/>
          <w:sz w:val="32"/>
          <w:szCs w:val="32"/>
          <w:shd w:val="clear" w:fill="FFFFFF"/>
        </w:rPr>
        <w:t>月</w:t>
      </w:r>
      <w:r>
        <w:rPr>
          <w:rFonts w:hint="default" w:ascii="Times New Roman" w:hAnsi="Times New Roman" w:eastAsia="方正仿宋_GBK" w:cs="Times New Roman"/>
          <w:i w:val="0"/>
          <w:caps w:val="0"/>
          <w:color w:val="000000"/>
          <w:spacing w:val="0"/>
          <w:sz w:val="32"/>
          <w:szCs w:val="32"/>
          <w:shd w:val="clear" w:fill="FFFFFF"/>
          <w:lang w:val="en-US" w:eastAsia="zh-CN"/>
        </w:rPr>
        <w:t>10</w:t>
      </w:r>
      <w:r>
        <w:rPr>
          <w:rFonts w:hint="default" w:ascii="Times New Roman" w:hAnsi="Times New Roman" w:eastAsia="方正仿宋_GBK" w:cs="Times New Roman"/>
          <w:i w:val="0"/>
          <w:caps w:val="0"/>
          <w:color w:val="000000"/>
          <w:spacing w:val="0"/>
          <w:sz w:val="32"/>
          <w:szCs w:val="32"/>
          <w:shd w:val="clear" w:fill="FFFFFF"/>
        </w:rPr>
        <w:t>日</w:t>
      </w:r>
      <w:r>
        <w:rPr>
          <w:rFonts w:hint="default" w:ascii="Times New Roman" w:hAnsi="Times New Roman" w:eastAsia="方正仿宋_GBK" w:cs="Times New Roman"/>
          <w:i w:val="0"/>
          <w:caps w:val="0"/>
          <w:color w:val="000000"/>
          <w:spacing w:val="0"/>
          <w:sz w:val="32"/>
          <w:szCs w:val="32"/>
          <w:shd w:val="clear" w:fill="FFFFFF"/>
          <w:lang w:eastAsia="zh-CN"/>
        </w:rPr>
        <w:t>下午</w:t>
      </w:r>
      <w:r>
        <w:rPr>
          <w:rFonts w:hint="default" w:ascii="Times New Roman" w:hAnsi="Times New Roman" w:eastAsia="方正仿宋_GBK" w:cs="Times New Roman"/>
          <w:i w:val="0"/>
          <w:caps w:val="0"/>
          <w:color w:val="000000"/>
          <w:spacing w:val="0"/>
          <w:sz w:val="32"/>
          <w:szCs w:val="32"/>
          <w:shd w:val="clear" w:fill="FFFFFF"/>
          <w:lang w:val="en-US" w:eastAsia="zh-CN"/>
        </w:rPr>
        <w:t>16:00</w:t>
      </w:r>
      <w:r>
        <w:rPr>
          <w:rFonts w:hint="default" w:ascii="Times New Roman" w:hAnsi="Times New Roman" w:eastAsia="方正仿宋_GBK" w:cs="Times New Roman"/>
          <w:i w:val="0"/>
          <w:caps w:val="0"/>
          <w:color w:val="000000"/>
          <w:spacing w:val="0"/>
          <w:sz w:val="32"/>
          <w:szCs w:val="32"/>
          <w:shd w:val="clear" w:fill="FFFFFF"/>
          <w:lang w:eastAsia="zh-CN"/>
        </w:rPr>
        <w:t>。</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20" w:lineRule="exact"/>
        <w:ind w:right="0" w:rightChars="0" w:firstLine="640" w:firstLineChars="200"/>
        <w:jc w:val="both"/>
        <w:textAlignment w:val="auto"/>
        <w:rPr>
          <w:rFonts w:hint="default" w:ascii="Times New Roman" w:hAnsi="Times New Roman" w:eastAsia="方正仿宋_GBK" w:cs="Times New Roman"/>
          <w:i w:val="0"/>
          <w:caps w:val="0"/>
          <w:color w:val="auto"/>
          <w:spacing w:val="0"/>
          <w:sz w:val="32"/>
          <w:szCs w:val="32"/>
          <w:shd w:val="clear" w:fill="FFFFFF"/>
          <w:lang w:val="en-US" w:eastAsia="zh-CN"/>
        </w:rPr>
      </w:pPr>
      <w:r>
        <w:rPr>
          <w:rFonts w:hint="default" w:ascii="Times New Roman" w:hAnsi="Times New Roman" w:eastAsia="方正楷体_GBK" w:cs="Times New Roman"/>
          <w:color w:val="auto"/>
          <w:kern w:val="2"/>
          <w:sz w:val="32"/>
          <w:szCs w:val="32"/>
          <w:lang w:val="en-US" w:eastAsia="zh-CN" w:bidi="ar-SA"/>
        </w:rPr>
        <w:t>2.报名要求：</w:t>
      </w:r>
      <w:r>
        <w:rPr>
          <w:rFonts w:hint="default" w:ascii="Times New Roman" w:hAnsi="Times New Roman" w:eastAsia="方正仿宋_GBK" w:cs="Times New Roman"/>
          <w:i w:val="0"/>
          <w:caps w:val="0"/>
          <w:color w:val="auto"/>
          <w:spacing w:val="0"/>
          <w:sz w:val="32"/>
          <w:szCs w:val="32"/>
          <w:shd w:val="clear" w:fill="FFFFFF"/>
          <w:lang w:val="en-US" w:eastAsia="zh-CN"/>
        </w:rPr>
        <w:t>报名采取网上报名的方式，考生下载并填写《</w:t>
      </w:r>
      <w:r>
        <w:rPr>
          <w:rFonts w:hint="default" w:ascii="Times New Roman" w:hAnsi="Times New Roman" w:eastAsia="方正仿宋_GBK" w:cs="Times New Roman"/>
          <w:i w:val="0"/>
          <w:caps w:val="0"/>
          <w:color w:val="auto"/>
          <w:spacing w:val="0"/>
          <w:sz w:val="32"/>
          <w:szCs w:val="32"/>
          <w:shd w:val="clear" w:fill="FFFFFF"/>
        </w:rPr>
        <w:t>人才信息登记表</w:t>
      </w:r>
      <w:r>
        <w:rPr>
          <w:rFonts w:hint="default" w:ascii="Times New Roman" w:hAnsi="Times New Roman" w:eastAsia="方正仿宋_GBK" w:cs="Times New Roman"/>
          <w:i w:val="0"/>
          <w:caps w:val="0"/>
          <w:color w:val="auto"/>
          <w:spacing w:val="0"/>
          <w:sz w:val="32"/>
          <w:szCs w:val="32"/>
          <w:shd w:val="clear" w:fill="FFFFFF"/>
          <w:lang w:val="en-US" w:eastAsia="zh-CN"/>
        </w:rPr>
        <w:t>》（附件2），在报名截止时间之前将登记表发送至医院邮箱</w:t>
      </w:r>
      <w:r>
        <w:rPr>
          <w:rFonts w:hint="default" w:ascii="Times New Roman" w:hAnsi="Times New Roman" w:eastAsia="方正仿宋_GBK" w:cs="Times New Roman"/>
          <w:color w:val="auto"/>
          <w:kern w:val="2"/>
          <w:sz w:val="32"/>
          <w:szCs w:val="32"/>
          <w:lang w:val="en-US" w:eastAsia="zh-CN" w:bidi="ar-SA"/>
        </w:rPr>
        <w:fldChar w:fldCharType="begin"/>
      </w:r>
      <w:r>
        <w:rPr>
          <w:rFonts w:hint="default" w:ascii="Times New Roman" w:hAnsi="Times New Roman" w:eastAsia="方正仿宋_GBK" w:cs="Times New Roman"/>
          <w:color w:val="auto"/>
          <w:kern w:val="2"/>
          <w:sz w:val="32"/>
          <w:szCs w:val="32"/>
          <w:lang w:val="en-US" w:eastAsia="zh-CN" w:bidi="ar-SA"/>
        </w:rPr>
        <w:instrText xml:space="preserve"> HYPERLINK "mailto:shiyirsc@126.com" </w:instrText>
      </w:r>
      <w:r>
        <w:rPr>
          <w:rFonts w:hint="default" w:ascii="Times New Roman" w:hAnsi="Times New Roman" w:eastAsia="方正仿宋_GBK" w:cs="Times New Roman"/>
          <w:color w:val="auto"/>
          <w:kern w:val="2"/>
          <w:sz w:val="32"/>
          <w:szCs w:val="32"/>
          <w:lang w:val="en-US" w:eastAsia="zh-CN" w:bidi="ar-SA"/>
        </w:rPr>
        <w:fldChar w:fldCharType="separate"/>
      </w:r>
      <w:r>
        <w:rPr>
          <w:rFonts w:hint="default" w:ascii="Times New Roman" w:hAnsi="Times New Roman" w:eastAsia="方正仿宋_GBK" w:cs="Times New Roman"/>
          <w:color w:val="auto"/>
          <w:kern w:val="2"/>
          <w:sz w:val="32"/>
          <w:szCs w:val="32"/>
          <w:lang w:val="en-US" w:eastAsia="zh-CN" w:bidi="ar-SA"/>
        </w:rPr>
        <w:t>shiyirsc@126.com</w:t>
      </w:r>
      <w:r>
        <w:rPr>
          <w:rFonts w:hint="default" w:ascii="Times New Roman" w:hAnsi="Times New Roman" w:eastAsia="方正仿宋_GBK" w:cs="Times New Roman"/>
          <w:color w:val="auto"/>
          <w:kern w:val="2"/>
          <w:sz w:val="32"/>
          <w:szCs w:val="32"/>
          <w:lang w:val="en-US" w:eastAsia="zh-CN" w:bidi="ar-SA"/>
        </w:rPr>
        <w:fldChar w:fldCharType="end"/>
      </w:r>
      <w:r>
        <w:rPr>
          <w:rFonts w:hint="default" w:ascii="Times New Roman" w:hAnsi="Times New Roman" w:eastAsia="方正仿宋_GBK" w:cs="Times New Roman"/>
          <w:color w:val="auto"/>
          <w:kern w:val="2"/>
          <w:sz w:val="32"/>
          <w:szCs w:val="32"/>
          <w:lang w:val="en-US" w:eastAsia="zh-CN" w:bidi="ar-SA"/>
        </w:rPr>
        <w:t>，</w:t>
      </w:r>
      <w:r>
        <w:rPr>
          <w:rFonts w:hint="default" w:ascii="Times New Roman" w:hAnsi="Times New Roman" w:eastAsia="方正仿宋_GBK" w:cs="Times New Roman"/>
          <w:i w:val="0"/>
          <w:caps w:val="0"/>
          <w:color w:val="auto"/>
          <w:spacing w:val="0"/>
          <w:sz w:val="32"/>
          <w:szCs w:val="32"/>
          <w:shd w:val="clear" w:fill="FFFFFF"/>
          <w:lang w:val="en-US" w:eastAsia="zh-CN"/>
        </w:rPr>
        <w:t>邮件以“岗位代码+招聘岗位+姓名”命名。逾期不再受理。</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20" w:lineRule="exact"/>
        <w:ind w:right="0" w:rightChars="0" w:firstLine="640" w:firstLineChars="200"/>
        <w:jc w:val="both"/>
        <w:textAlignment w:val="auto"/>
        <w:rPr>
          <w:rFonts w:hint="default" w:ascii="Times New Roman" w:hAnsi="Times New Roman" w:eastAsia="方正楷体_GBK" w:cs="Times New Roman"/>
          <w:color w:val="auto"/>
          <w:kern w:val="2"/>
          <w:sz w:val="32"/>
          <w:szCs w:val="32"/>
          <w:lang w:val="en-US" w:eastAsia="zh-CN" w:bidi="ar-SA"/>
        </w:rPr>
      </w:pPr>
      <w:r>
        <w:rPr>
          <w:rFonts w:hint="default" w:ascii="Times New Roman" w:hAnsi="Times New Roman" w:eastAsia="方正楷体_GBK" w:cs="Times New Roman"/>
          <w:color w:val="auto"/>
          <w:kern w:val="2"/>
          <w:sz w:val="32"/>
          <w:szCs w:val="32"/>
          <w:lang w:val="en-US" w:eastAsia="zh-CN" w:bidi="ar-SA"/>
        </w:rPr>
        <w:t>3.资格初审：</w:t>
      </w:r>
      <w:r>
        <w:rPr>
          <w:rFonts w:hint="default" w:ascii="Times New Roman" w:hAnsi="Times New Roman" w:eastAsia="方正仿宋_GBK" w:cs="Times New Roman"/>
          <w:i w:val="0"/>
          <w:caps w:val="0"/>
          <w:color w:val="auto"/>
          <w:spacing w:val="0"/>
          <w:sz w:val="32"/>
          <w:szCs w:val="32"/>
          <w:shd w:val="clear" w:fill="FFFFFF"/>
          <w:lang w:val="en-US" w:eastAsia="zh-CN"/>
        </w:rPr>
        <w:t>报名期间招聘单位将进行资格初审，并通过邮箱回复审核结果，审核不通过的视为报名不成功，请考生及时登录邮箱查看审核结果。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楷体_GBK" w:cs="Times New Roman"/>
          <w:color w:val="auto"/>
          <w:sz w:val="32"/>
          <w:szCs w:val="32"/>
          <w:lang w:eastAsia="zh-CN"/>
        </w:rPr>
        <w:t>（</w:t>
      </w:r>
      <w:r>
        <w:rPr>
          <w:rFonts w:hint="default" w:ascii="Times New Roman" w:hAnsi="Times New Roman" w:eastAsia="方正楷体_GBK" w:cs="Times New Roman"/>
          <w:color w:val="auto"/>
          <w:sz w:val="32"/>
          <w:szCs w:val="32"/>
          <w:lang w:val="en-US" w:eastAsia="zh-CN"/>
        </w:rPr>
        <w:t>2</w:t>
      </w:r>
      <w:r>
        <w:rPr>
          <w:rFonts w:hint="default" w:ascii="Times New Roman" w:hAnsi="Times New Roman" w:eastAsia="方正楷体_GBK" w:cs="Times New Roman"/>
          <w:color w:val="auto"/>
          <w:sz w:val="32"/>
          <w:szCs w:val="32"/>
          <w:lang w:eastAsia="zh-CN"/>
        </w:rPr>
        <w:t>）</w:t>
      </w:r>
      <w:r>
        <w:rPr>
          <w:rFonts w:hint="default" w:ascii="Times New Roman" w:hAnsi="Times New Roman" w:eastAsia="方正楷体_GBK" w:cs="Times New Roman"/>
          <w:color w:val="auto"/>
          <w:sz w:val="32"/>
          <w:szCs w:val="32"/>
        </w:rPr>
        <w:t>资格</w:t>
      </w:r>
      <w:r>
        <w:rPr>
          <w:rFonts w:hint="default" w:ascii="Times New Roman" w:hAnsi="Times New Roman" w:eastAsia="方正楷体_GBK" w:cs="Times New Roman"/>
          <w:color w:val="auto"/>
          <w:sz w:val="32"/>
          <w:szCs w:val="32"/>
          <w:lang w:eastAsia="zh-CN"/>
        </w:rPr>
        <w:t>复审</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楷体_GBK" w:cs="Times New Roman"/>
          <w:color w:val="auto"/>
          <w:sz w:val="32"/>
          <w:szCs w:val="32"/>
          <w:lang w:val="en-US" w:eastAsia="zh-CN"/>
        </w:rPr>
        <w:t>1.复审时间：</w:t>
      </w:r>
      <w:r>
        <w:rPr>
          <w:rFonts w:hint="default" w:ascii="Times New Roman" w:hAnsi="Times New Roman" w:eastAsia="方正仿宋_GBK" w:cs="Times New Roman"/>
          <w:color w:val="auto"/>
          <w:sz w:val="32"/>
          <w:szCs w:val="32"/>
          <w:lang w:val="en-US" w:eastAsia="zh-CN"/>
        </w:rPr>
        <w:t>2021年4月10日9:00-17:00。</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楷体_GBK" w:cs="Times New Roman"/>
          <w:color w:val="auto"/>
          <w:sz w:val="32"/>
          <w:szCs w:val="32"/>
          <w:lang w:val="en-US" w:eastAsia="zh-CN"/>
        </w:rPr>
        <w:t>2.复审地点：</w:t>
      </w:r>
      <w:r>
        <w:rPr>
          <w:rFonts w:hint="default" w:ascii="Times New Roman" w:hAnsi="Times New Roman" w:eastAsia="方正仿宋_GBK" w:cs="Times New Roman"/>
          <w:color w:val="auto"/>
          <w:sz w:val="32"/>
          <w:szCs w:val="32"/>
          <w:lang w:val="en-US" w:eastAsia="zh-CN"/>
        </w:rPr>
        <w:t>南京金帆万源酒店</w:t>
      </w:r>
      <w:r>
        <w:rPr>
          <w:rFonts w:hint="default" w:ascii="Times New Roman" w:hAnsi="Times New Roman" w:eastAsia="方正仿宋_GBK" w:cs="Times New Roman"/>
          <w:color w:val="auto"/>
          <w:sz w:val="32"/>
          <w:szCs w:val="32"/>
          <w:lang w:eastAsia="zh-CN"/>
        </w:rPr>
        <w:t>（南京市鼓楼区牌楼巷47-1号）辅楼</w:t>
      </w:r>
      <w:r>
        <w:rPr>
          <w:rFonts w:hint="default" w:ascii="Times New Roman" w:hAnsi="Times New Roman" w:eastAsia="方正仿宋_GBK" w:cs="Times New Roman"/>
          <w:color w:val="auto"/>
          <w:sz w:val="32"/>
          <w:szCs w:val="32"/>
          <w:lang w:val="en-US" w:eastAsia="zh-CN"/>
        </w:rPr>
        <w:t>1楼</w:t>
      </w:r>
      <w:r>
        <w:rPr>
          <w:rFonts w:hint="default" w:ascii="Times New Roman" w:hAnsi="Times New Roman" w:eastAsia="方正仿宋_GBK" w:cs="Times New Roman"/>
          <w:color w:val="auto"/>
          <w:sz w:val="32"/>
          <w:szCs w:val="32"/>
          <w:lang w:eastAsia="zh-CN"/>
        </w:rPr>
        <w:t>多功能厅。</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3.</w:t>
      </w:r>
      <w:r>
        <w:rPr>
          <w:rFonts w:hint="default" w:ascii="Times New Roman" w:hAnsi="Times New Roman" w:eastAsia="方正仿宋_GBK" w:cs="Times New Roman"/>
          <w:color w:val="auto"/>
          <w:sz w:val="32"/>
          <w:szCs w:val="32"/>
          <w:lang w:eastAsia="zh-CN"/>
        </w:rPr>
        <w:t>通过资格初审的考生，在规定时间内至指定地点进行现场资格复审，复审时请携带以下材料的原件和复印件：①人才信息登记表；②本人身份证；</w:t>
      </w:r>
      <w:r>
        <w:rPr>
          <w:rFonts w:hint="default" w:ascii="Times New Roman" w:hAnsi="Times New Roman" w:eastAsia="宋体" w:cs="Times New Roman"/>
          <w:color w:val="auto"/>
          <w:sz w:val="32"/>
          <w:szCs w:val="32"/>
          <w:lang w:eastAsia="zh-CN"/>
        </w:rPr>
        <w:t>③</w:t>
      </w:r>
      <w:r>
        <w:rPr>
          <w:rFonts w:hint="default" w:ascii="Times New Roman" w:hAnsi="Times New Roman" w:eastAsia="方正仿宋_GBK" w:cs="Times New Roman"/>
          <w:color w:val="auto"/>
          <w:sz w:val="32"/>
          <w:szCs w:val="32"/>
          <w:lang w:eastAsia="zh-CN"/>
        </w:rPr>
        <w:t>各层次学历和学位证书；</w:t>
      </w:r>
      <w:r>
        <w:rPr>
          <w:rFonts w:hint="default" w:ascii="Times New Roman" w:hAnsi="Times New Roman" w:eastAsia="仿宋" w:cs="Times New Roman"/>
          <w:color w:val="auto"/>
          <w:sz w:val="32"/>
          <w:szCs w:val="32"/>
          <w:lang w:eastAsia="zh-CN"/>
        </w:rPr>
        <w:t>④</w:t>
      </w:r>
      <w:r>
        <w:rPr>
          <w:rFonts w:hint="default" w:ascii="Times New Roman" w:hAnsi="Times New Roman" w:eastAsia="方正仿宋_GBK" w:cs="Times New Roman"/>
          <w:color w:val="auto"/>
          <w:sz w:val="32"/>
          <w:szCs w:val="32"/>
          <w:lang w:eastAsia="zh-CN"/>
        </w:rPr>
        <w:t>高校毕业生就业协议书和就业推介表；</w:t>
      </w:r>
      <w:r>
        <w:rPr>
          <w:rFonts w:hint="default" w:ascii="Times New Roman" w:hAnsi="Times New Roman" w:eastAsia="宋体" w:cs="Times New Roman"/>
          <w:color w:val="auto"/>
          <w:sz w:val="32"/>
          <w:szCs w:val="32"/>
          <w:lang w:eastAsia="zh-CN"/>
        </w:rPr>
        <w:t>⑤</w:t>
      </w:r>
      <w:r>
        <w:rPr>
          <w:rFonts w:hint="default" w:ascii="Times New Roman" w:hAnsi="Times New Roman" w:eastAsia="方正仿宋_GBK" w:cs="Times New Roman"/>
          <w:color w:val="auto"/>
          <w:sz w:val="32"/>
          <w:szCs w:val="32"/>
          <w:lang w:eastAsia="zh-CN"/>
        </w:rPr>
        <w:t>岗位要求的其他资质资格证明材料。考生资格复审时需出示健康码、行程码。</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right="0" w:firstLine="640" w:firstLineChars="200"/>
        <w:textAlignment w:val="auto"/>
        <w:rPr>
          <w:rFonts w:hint="default" w:ascii="Times New Roman" w:hAnsi="Times New Roman" w:eastAsia="方正仿宋_GBK" w:cs="Times New Roman"/>
          <w:i w:val="0"/>
          <w:caps w:val="0"/>
          <w:color w:val="auto"/>
          <w:spacing w:val="0"/>
          <w:sz w:val="32"/>
          <w:szCs w:val="32"/>
          <w:shd w:val="clear" w:fill="FFFFFF"/>
          <w:lang w:eastAsia="zh-CN"/>
        </w:rPr>
      </w:pPr>
      <w:r>
        <w:rPr>
          <w:rFonts w:hint="default" w:ascii="Times New Roman" w:hAnsi="Times New Roman" w:eastAsia="方正仿宋_GBK" w:cs="Times New Roman"/>
          <w:i w:val="0"/>
          <w:caps w:val="0"/>
          <w:color w:val="auto"/>
          <w:spacing w:val="0"/>
          <w:sz w:val="32"/>
          <w:szCs w:val="32"/>
          <w:shd w:val="clear" w:fill="FFFFFF"/>
          <w:lang w:eastAsia="zh-CN"/>
        </w:rPr>
        <w:t>经</w:t>
      </w:r>
      <w:r>
        <w:rPr>
          <w:rFonts w:hint="default" w:ascii="Times New Roman" w:hAnsi="Times New Roman" w:eastAsia="方正仿宋_GBK" w:cs="Times New Roman"/>
          <w:i w:val="0"/>
          <w:caps w:val="0"/>
          <w:color w:val="auto"/>
          <w:spacing w:val="0"/>
          <w:sz w:val="32"/>
          <w:szCs w:val="32"/>
          <w:shd w:val="clear" w:fill="FFFFFF"/>
        </w:rPr>
        <w:t>审查，</w:t>
      </w:r>
      <w:r>
        <w:rPr>
          <w:rFonts w:hint="default" w:ascii="Times New Roman" w:hAnsi="Times New Roman" w:eastAsia="方正仿宋_GBK" w:cs="Times New Roman"/>
          <w:i w:val="0"/>
          <w:caps w:val="0"/>
          <w:color w:val="auto"/>
          <w:spacing w:val="0"/>
          <w:sz w:val="32"/>
          <w:szCs w:val="32"/>
          <w:shd w:val="clear" w:fill="FFFFFF"/>
          <w:lang w:eastAsia="zh-CN"/>
        </w:rPr>
        <w:t>不能按上述要求按时提供有效证件材料、</w:t>
      </w:r>
      <w:r>
        <w:rPr>
          <w:rFonts w:hint="default" w:ascii="Times New Roman" w:hAnsi="Times New Roman" w:eastAsia="方正仿宋_GBK" w:cs="Times New Roman"/>
          <w:color w:val="auto"/>
          <w:sz w:val="32"/>
          <w:szCs w:val="32"/>
          <w:lang w:eastAsia="zh-CN"/>
        </w:rPr>
        <w:t>不符合报名条件、弄虚作假的</w:t>
      </w:r>
      <w:r>
        <w:rPr>
          <w:rFonts w:hint="default" w:ascii="Times New Roman" w:hAnsi="Times New Roman" w:eastAsia="方正仿宋_GBK" w:cs="Times New Roman"/>
          <w:i w:val="0"/>
          <w:caps w:val="0"/>
          <w:color w:val="auto"/>
          <w:spacing w:val="0"/>
          <w:sz w:val="32"/>
          <w:szCs w:val="32"/>
          <w:shd w:val="clear" w:fill="FFFFFF"/>
        </w:rPr>
        <w:t>，取消其</w:t>
      </w:r>
      <w:r>
        <w:rPr>
          <w:rFonts w:hint="default" w:ascii="Times New Roman" w:hAnsi="Times New Roman" w:eastAsia="方正仿宋_GBK" w:cs="Times New Roman"/>
          <w:i w:val="0"/>
          <w:caps w:val="0"/>
          <w:color w:val="auto"/>
          <w:spacing w:val="0"/>
          <w:sz w:val="32"/>
          <w:szCs w:val="32"/>
          <w:shd w:val="clear" w:fill="FFFFFF"/>
          <w:lang w:eastAsia="zh-CN"/>
        </w:rPr>
        <w:t>考试</w:t>
      </w:r>
      <w:r>
        <w:rPr>
          <w:rFonts w:hint="default" w:ascii="Times New Roman" w:hAnsi="Times New Roman" w:eastAsia="方正仿宋_GBK" w:cs="Times New Roman"/>
          <w:i w:val="0"/>
          <w:caps w:val="0"/>
          <w:color w:val="auto"/>
          <w:spacing w:val="0"/>
          <w:sz w:val="32"/>
          <w:szCs w:val="32"/>
          <w:shd w:val="clear" w:fill="FFFFFF"/>
        </w:rPr>
        <w:t>资格。</w:t>
      </w:r>
      <w:r>
        <w:rPr>
          <w:rFonts w:hint="default" w:ascii="Times New Roman" w:hAnsi="Times New Roman" w:eastAsia="方正仿宋_GBK" w:cs="Times New Roman"/>
          <w:color w:val="auto"/>
          <w:sz w:val="32"/>
          <w:szCs w:val="32"/>
          <w:lang w:eastAsia="zh-CN"/>
        </w:rPr>
        <w:t>资格复审通过人员方可参加考试，现场发放《面试通知书》。</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jc w:val="left"/>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楷体_GBK" w:cs="Times New Roman"/>
          <w:color w:val="auto"/>
          <w:sz w:val="32"/>
          <w:szCs w:val="32"/>
          <w:lang w:eastAsia="zh-CN"/>
        </w:rPr>
        <w:t>（</w:t>
      </w:r>
      <w:r>
        <w:rPr>
          <w:rFonts w:hint="default" w:ascii="Times New Roman" w:hAnsi="Times New Roman" w:eastAsia="方正楷体_GBK" w:cs="Times New Roman"/>
          <w:color w:val="auto"/>
          <w:sz w:val="32"/>
          <w:szCs w:val="32"/>
          <w:lang w:val="en-US" w:eastAsia="zh-CN"/>
        </w:rPr>
        <w:t>3</w:t>
      </w:r>
      <w:r>
        <w:rPr>
          <w:rFonts w:hint="default" w:ascii="Times New Roman" w:hAnsi="Times New Roman" w:eastAsia="方正楷体_GBK" w:cs="Times New Roman"/>
          <w:color w:val="auto"/>
          <w:sz w:val="32"/>
          <w:szCs w:val="32"/>
          <w:lang w:eastAsia="zh-CN"/>
        </w:rPr>
        <w:t>）考试方式：</w:t>
      </w:r>
      <w:r>
        <w:rPr>
          <w:rFonts w:hint="default" w:ascii="Times New Roman" w:hAnsi="Times New Roman" w:eastAsia="方正仿宋_GBK" w:cs="Times New Roman"/>
          <w:color w:val="auto"/>
          <w:sz w:val="32"/>
          <w:szCs w:val="32"/>
          <w:lang w:eastAsia="zh-CN"/>
        </w:rPr>
        <w:t>硕士研究生</w:t>
      </w:r>
      <w:r>
        <w:rPr>
          <w:rFonts w:hint="default" w:ascii="Times New Roman" w:hAnsi="Times New Roman" w:eastAsia="方正仿宋_GBK" w:cs="Times New Roman"/>
          <w:color w:val="auto"/>
          <w:sz w:val="32"/>
          <w:szCs w:val="32"/>
        </w:rPr>
        <w:t>采取结构化面试形式进行，主要</w:t>
      </w:r>
      <w:r>
        <w:rPr>
          <w:rFonts w:hint="default" w:ascii="Times New Roman" w:hAnsi="Times New Roman" w:eastAsia="方正仿宋_GBK" w:cs="Times New Roman"/>
          <w:color w:val="auto"/>
          <w:sz w:val="32"/>
          <w:szCs w:val="32"/>
          <w:lang w:eastAsia="zh-CN"/>
        </w:rPr>
        <w:t>考察</w:t>
      </w:r>
      <w:r>
        <w:rPr>
          <w:rFonts w:hint="default" w:ascii="Times New Roman" w:hAnsi="Times New Roman" w:eastAsia="方正仿宋_GBK" w:cs="Times New Roman"/>
          <w:color w:val="auto"/>
          <w:sz w:val="32"/>
          <w:szCs w:val="32"/>
        </w:rPr>
        <w:t>应聘者的综合素质和岗位匹配能力</w:t>
      </w:r>
      <w:r>
        <w:rPr>
          <w:rFonts w:hint="default" w:ascii="Times New Roman" w:hAnsi="Times New Roman" w:eastAsia="方正仿宋_GBK" w:cs="Times New Roman"/>
          <w:color w:val="auto"/>
          <w:sz w:val="32"/>
          <w:szCs w:val="32"/>
          <w:lang w:eastAsia="zh-CN"/>
        </w:rPr>
        <w:t>。面试</w:t>
      </w:r>
      <w:r>
        <w:rPr>
          <w:rFonts w:hint="default" w:ascii="Times New Roman" w:hAnsi="Times New Roman" w:eastAsia="方正仿宋_GBK" w:cs="Times New Roman"/>
          <w:color w:val="auto"/>
          <w:sz w:val="32"/>
          <w:szCs w:val="32"/>
        </w:rPr>
        <w:t>成绩达到</w:t>
      </w:r>
      <w:r>
        <w:rPr>
          <w:rFonts w:hint="default" w:ascii="Times New Roman" w:hAnsi="Times New Roman" w:eastAsia="方正仿宋_GBK" w:cs="Times New Roman"/>
          <w:color w:val="auto"/>
          <w:sz w:val="32"/>
          <w:szCs w:val="32"/>
          <w:lang w:val="en-US" w:eastAsia="zh-CN"/>
        </w:rPr>
        <w:t>60分</w:t>
      </w:r>
      <w:r>
        <w:rPr>
          <w:rFonts w:hint="default" w:ascii="Times New Roman" w:hAnsi="Times New Roman" w:eastAsia="方正仿宋_GBK" w:cs="Times New Roman"/>
          <w:color w:val="auto"/>
          <w:sz w:val="32"/>
          <w:szCs w:val="32"/>
        </w:rPr>
        <w:t>为合格</w:t>
      </w:r>
      <w:r>
        <w:rPr>
          <w:rFonts w:hint="default" w:ascii="Times New Roman" w:hAnsi="Times New Roman" w:eastAsia="方正仿宋_GBK" w:cs="Times New Roman"/>
          <w:color w:val="auto"/>
          <w:sz w:val="32"/>
          <w:szCs w:val="32"/>
          <w:lang w:eastAsia="zh-CN"/>
        </w:rPr>
        <w:t>，面试成绩当场告知考生。</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left"/>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硕士研究生岗位面试定于2021年4月11日上午，南京医科大学五台山校区。具体考试时间和考场安排详见《面试通知书》，请考生妥善安排行程。</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textAlignment w:val="auto"/>
        <w:outlineLvl w:val="9"/>
        <w:rPr>
          <w:rFonts w:hint="default" w:ascii="Times New Roman" w:hAnsi="Times New Roman" w:eastAsia="方正楷体_GBK" w:cs="Times New Roman"/>
          <w:color w:val="auto"/>
          <w:sz w:val="32"/>
          <w:szCs w:val="32"/>
          <w:lang w:eastAsia="zh-CN"/>
        </w:rPr>
      </w:pPr>
      <w:r>
        <w:rPr>
          <w:rFonts w:hint="default" w:ascii="Times New Roman" w:hAnsi="Times New Roman" w:eastAsia="方正楷体_GBK" w:cs="Times New Roman"/>
          <w:color w:val="auto"/>
          <w:sz w:val="32"/>
          <w:szCs w:val="32"/>
          <w:lang w:eastAsia="zh-CN"/>
        </w:rPr>
        <w:t>（三）考察</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val="en-US" w:eastAsia="zh-CN"/>
        </w:rPr>
        <w:t>考察在学校现场组织实施，通过个别访谈、查阅档案等方式进行。考察工作</w:t>
      </w:r>
      <w:r>
        <w:rPr>
          <w:rFonts w:hint="default" w:ascii="Times New Roman" w:hAnsi="Times New Roman" w:eastAsia="方正仿宋_GBK" w:cs="Times New Roman"/>
          <w:color w:val="auto"/>
          <w:sz w:val="32"/>
          <w:szCs w:val="32"/>
        </w:rPr>
        <w:t>参照《江苏省国家公务员录用考核实施细则》执行，考察对象个人信用情况、违法犯罪记录情况纳入考察范围。</w:t>
      </w:r>
      <w:r>
        <w:rPr>
          <w:rFonts w:hint="default" w:ascii="Times New Roman" w:hAnsi="Times New Roman" w:eastAsia="方正仿宋_GBK" w:cs="Times New Roman"/>
          <w:color w:val="auto"/>
          <w:sz w:val="32"/>
          <w:szCs w:val="32"/>
          <w:lang w:eastAsia="zh-CN"/>
        </w:rPr>
        <w:t>考察合格人选签订三方协议。</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textAlignment w:val="auto"/>
        <w:outlineLvl w:val="9"/>
        <w:rPr>
          <w:rFonts w:hint="default" w:ascii="Times New Roman" w:hAnsi="Times New Roman" w:eastAsia="方正楷体_GBK" w:cs="Times New Roman"/>
          <w:color w:val="auto"/>
          <w:sz w:val="32"/>
          <w:szCs w:val="32"/>
          <w:lang w:eastAsia="zh-CN"/>
        </w:rPr>
      </w:pPr>
      <w:r>
        <w:rPr>
          <w:rFonts w:hint="default" w:ascii="Times New Roman" w:hAnsi="Times New Roman" w:eastAsia="方正楷体_GBK" w:cs="Times New Roman"/>
          <w:color w:val="auto"/>
          <w:sz w:val="32"/>
          <w:szCs w:val="32"/>
          <w:lang w:eastAsia="zh-CN"/>
        </w:rPr>
        <w:t>（四）体检</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体检</w:t>
      </w:r>
      <w:r>
        <w:rPr>
          <w:rFonts w:hint="default" w:ascii="Times New Roman" w:hAnsi="Times New Roman" w:eastAsia="方正仿宋_GBK" w:cs="Times New Roman"/>
          <w:color w:val="auto"/>
          <w:sz w:val="32"/>
          <w:szCs w:val="32"/>
        </w:rPr>
        <w:t>参照《公务员录用体检通用标准（试行）》执行</w:t>
      </w:r>
      <w:r>
        <w:rPr>
          <w:rFonts w:hint="default" w:ascii="Times New Roman" w:hAnsi="Times New Roman" w:eastAsia="方正仿宋_GBK" w:cs="Times New Roman"/>
          <w:color w:val="auto"/>
          <w:sz w:val="32"/>
          <w:szCs w:val="32"/>
          <w:lang w:eastAsia="zh-CN"/>
        </w:rPr>
        <w:t>，体检时间另行通知。</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textAlignment w:val="auto"/>
        <w:outlineLvl w:val="9"/>
        <w:rPr>
          <w:rFonts w:hint="default" w:ascii="Times New Roman" w:hAnsi="Times New Roman" w:eastAsia="方正楷体_GBK" w:cs="Times New Roman"/>
          <w:color w:val="auto"/>
          <w:sz w:val="32"/>
          <w:szCs w:val="32"/>
          <w:lang w:eastAsia="zh-CN"/>
        </w:rPr>
      </w:pPr>
      <w:r>
        <w:rPr>
          <w:rFonts w:hint="default" w:ascii="Times New Roman" w:hAnsi="Times New Roman" w:eastAsia="方正楷体_GBK" w:cs="Times New Roman"/>
          <w:color w:val="auto"/>
          <w:sz w:val="32"/>
          <w:szCs w:val="32"/>
          <w:lang w:eastAsia="zh-CN"/>
        </w:rPr>
        <w:t>（五）聘用</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拟聘用人员名单将在医院官网公示，公示期满无异议的，办理相关聘用手续。应届毕业生</w:t>
      </w:r>
      <w:r>
        <w:rPr>
          <w:rFonts w:hint="default" w:ascii="Times New Roman" w:hAnsi="Times New Roman" w:eastAsia="方正仿宋_GBK" w:cs="Times New Roman"/>
          <w:color w:val="auto"/>
          <w:sz w:val="32"/>
          <w:szCs w:val="32"/>
        </w:rPr>
        <w:t>需在</w:t>
      </w:r>
      <w:r>
        <w:rPr>
          <w:rFonts w:hint="default" w:ascii="Times New Roman" w:hAnsi="Times New Roman" w:eastAsia="方正仿宋_GBK" w:cs="Times New Roman"/>
          <w:color w:val="auto"/>
          <w:sz w:val="32"/>
          <w:szCs w:val="32"/>
          <w:lang w:val="en-US" w:eastAsia="zh-CN"/>
        </w:rPr>
        <w:t>2021</w:t>
      </w:r>
      <w:r>
        <w:rPr>
          <w:rFonts w:hint="default" w:ascii="Times New Roman" w:hAnsi="Times New Roman" w:eastAsia="方正仿宋_GBK" w:cs="Times New Roman"/>
          <w:color w:val="auto"/>
          <w:sz w:val="32"/>
          <w:szCs w:val="32"/>
        </w:rPr>
        <w:t>年</w:t>
      </w:r>
      <w:r>
        <w:rPr>
          <w:rFonts w:hint="default" w:ascii="Times New Roman" w:hAnsi="Times New Roman" w:eastAsia="方正仿宋_GBK" w:cs="Times New Roman"/>
          <w:color w:val="auto"/>
          <w:sz w:val="32"/>
          <w:szCs w:val="32"/>
          <w:lang w:val="en-US" w:eastAsia="zh-CN"/>
        </w:rPr>
        <w:t>7</w:t>
      </w:r>
      <w:r>
        <w:rPr>
          <w:rFonts w:hint="default" w:ascii="Times New Roman" w:hAnsi="Times New Roman" w:eastAsia="方正仿宋_GBK" w:cs="Times New Roman"/>
          <w:color w:val="auto"/>
          <w:sz w:val="32"/>
          <w:szCs w:val="32"/>
        </w:rPr>
        <w:t>月31日前取得报考岗位相应的学历，否则将取消其聘用资格。</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outlineLvl w:val="9"/>
        <w:rPr>
          <w:rFonts w:hint="default" w:ascii="Times New Roman" w:hAnsi="Times New Roman" w:eastAsia="方正仿宋_GBK" w:cs="Times New Roman"/>
          <w:color w:val="auto"/>
          <w:sz w:val="36"/>
          <w:szCs w:val="36"/>
        </w:rPr>
      </w:pPr>
      <w:r>
        <w:rPr>
          <w:rFonts w:hint="default" w:ascii="Times New Roman" w:hAnsi="Times New Roman" w:eastAsia="方正仿宋_GBK" w:cs="Times New Roman"/>
          <w:i w:val="0"/>
          <w:caps w:val="0"/>
          <w:color w:val="auto"/>
          <w:spacing w:val="0"/>
          <w:sz w:val="32"/>
          <w:szCs w:val="32"/>
          <w:shd w:val="clear" w:fill="FFFFFF"/>
        </w:rPr>
        <w:t>医院按规定与拟聘用人员签订聘用合同，</w:t>
      </w:r>
      <w:r>
        <w:rPr>
          <w:rFonts w:hint="default" w:ascii="Times New Roman" w:hAnsi="Times New Roman" w:eastAsia="方正仿宋_GBK" w:cs="Times New Roman"/>
          <w:i w:val="0"/>
          <w:caps w:val="0"/>
          <w:color w:val="auto"/>
          <w:spacing w:val="0"/>
          <w:sz w:val="32"/>
          <w:szCs w:val="32"/>
          <w:shd w:val="clear" w:fill="FFFFFF"/>
          <w:lang w:eastAsia="zh-CN"/>
        </w:rPr>
        <w:t>首次聘用合同服务期不少于</w:t>
      </w:r>
      <w:r>
        <w:rPr>
          <w:rFonts w:hint="default" w:ascii="Times New Roman" w:hAnsi="Times New Roman" w:eastAsia="方正仿宋_GBK" w:cs="Times New Roman"/>
          <w:i w:val="0"/>
          <w:caps w:val="0"/>
          <w:color w:val="auto"/>
          <w:spacing w:val="0"/>
          <w:sz w:val="32"/>
          <w:szCs w:val="32"/>
          <w:shd w:val="clear" w:fill="FFFFFF"/>
          <w:lang w:val="en-US" w:eastAsia="zh-CN"/>
        </w:rPr>
        <w:t>5年</w:t>
      </w:r>
      <w:r>
        <w:rPr>
          <w:rFonts w:hint="default" w:ascii="Times New Roman" w:hAnsi="Times New Roman" w:eastAsia="方正仿宋_GBK" w:cs="Times New Roman"/>
          <w:i w:val="0"/>
          <w:caps w:val="0"/>
          <w:color w:val="auto"/>
          <w:spacing w:val="0"/>
          <w:sz w:val="32"/>
          <w:szCs w:val="32"/>
          <w:shd w:val="clear" w:fill="FFFFFF"/>
        </w:rPr>
        <w:t>。</w:t>
      </w:r>
      <w:r>
        <w:rPr>
          <w:rFonts w:hint="default" w:ascii="Times New Roman" w:hAnsi="Times New Roman" w:eastAsia="方正仿宋_GBK" w:cs="Times New Roman"/>
          <w:i w:val="0"/>
          <w:caps w:val="0"/>
          <w:color w:val="auto"/>
          <w:spacing w:val="0"/>
          <w:sz w:val="32"/>
          <w:szCs w:val="32"/>
          <w:shd w:val="clear" w:fill="FFFFFF"/>
          <w:lang w:eastAsia="zh-CN"/>
        </w:rPr>
        <w:t>服务期内，聘用人员不得调动、借用、不转接人事档案，未满服务期的离职人员须承担聘用合同约定的违约责任，计入个人诚信档案。</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在考察、体检、聘用审批阶段，因各种原因出现缺额的，</w:t>
      </w:r>
      <w:r>
        <w:rPr>
          <w:rFonts w:hint="default" w:ascii="Times New Roman" w:hAnsi="Times New Roman" w:eastAsia="方正仿宋_GBK" w:cs="Times New Roman"/>
          <w:color w:val="auto"/>
          <w:sz w:val="32"/>
          <w:szCs w:val="32"/>
          <w:lang w:eastAsia="zh-CN"/>
        </w:rPr>
        <w:t>按</w:t>
      </w:r>
      <w:r>
        <w:rPr>
          <w:rFonts w:hint="default" w:ascii="Times New Roman" w:hAnsi="Times New Roman" w:eastAsia="方正仿宋_GBK" w:cs="Times New Roman"/>
          <w:color w:val="auto"/>
          <w:sz w:val="32"/>
          <w:szCs w:val="32"/>
        </w:rPr>
        <w:t>本岗位考生总成绩从高分到低分依次递补。聘用审批后，因各种原因再出现缺额的不再递补。</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黑体_GBK" w:cs="Times New Roman"/>
          <w:color w:val="auto"/>
          <w:sz w:val="32"/>
          <w:szCs w:val="32"/>
          <w:lang w:eastAsia="zh-CN"/>
        </w:rPr>
      </w:pPr>
      <w:r>
        <w:rPr>
          <w:rFonts w:hint="default" w:ascii="Times New Roman" w:hAnsi="Times New Roman" w:eastAsia="方正黑体_GBK" w:cs="Times New Roman"/>
          <w:color w:val="auto"/>
          <w:sz w:val="32"/>
          <w:szCs w:val="32"/>
          <w:lang w:eastAsia="zh-CN"/>
        </w:rPr>
        <w:t>四、人员待遇</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outlineLvl w:val="9"/>
        <w:rPr>
          <w:rFonts w:hint="default" w:ascii="Times New Roman" w:hAnsi="Times New Roman" w:eastAsia="方正楷体_GBK" w:cs="Times New Roman"/>
          <w:color w:val="auto"/>
          <w:sz w:val="32"/>
          <w:szCs w:val="32"/>
          <w:lang w:eastAsia="zh-CN"/>
        </w:rPr>
      </w:pPr>
      <w:r>
        <w:rPr>
          <w:rFonts w:hint="default" w:ascii="Times New Roman" w:hAnsi="Times New Roman" w:eastAsia="方正楷体_GBK" w:cs="Times New Roman"/>
          <w:color w:val="auto"/>
          <w:sz w:val="32"/>
          <w:szCs w:val="32"/>
          <w:lang w:val="en-US" w:eastAsia="zh-CN"/>
        </w:rPr>
        <w:t>（1）</w:t>
      </w:r>
      <w:r>
        <w:rPr>
          <w:rFonts w:hint="default" w:ascii="Times New Roman" w:hAnsi="Times New Roman" w:eastAsia="方正楷体_GBK" w:cs="Times New Roman"/>
          <w:color w:val="auto"/>
          <w:sz w:val="32"/>
          <w:szCs w:val="32"/>
          <w:lang w:eastAsia="zh-CN"/>
        </w:rPr>
        <w:t>博士研究生待遇：</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outlineLvl w:val="9"/>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val="en-US" w:eastAsia="zh-CN"/>
        </w:rPr>
        <w:t>1.</w:t>
      </w:r>
      <w:r>
        <w:rPr>
          <w:rFonts w:hint="default" w:ascii="Times New Roman" w:hAnsi="Times New Roman" w:eastAsia="方正仿宋_GBK" w:cs="Times New Roman"/>
          <w:color w:val="auto"/>
          <w:sz w:val="32"/>
          <w:szCs w:val="32"/>
          <w:lang w:eastAsia="zh-CN"/>
        </w:rPr>
        <w:t>博士研究生为正式事业编制，享受事业单位人员工资福利待遇，缴纳“五险一金”和职业年金。</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outlineLvl w:val="9"/>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2.博士研究生给予院内安家补贴20-50万元，科研启动基金10-20万元，同时免费提供5年专家公寓居住。</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outlineLvl w:val="9"/>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3.根据宿迁市人才引进政策，博士研究生可享受人才购房劵20万元；入选市“双创人才”可获得30-100万人才资助，市“双创团队”可获得</w:t>
      </w:r>
      <w:r>
        <w:rPr>
          <w:rFonts w:hint="default" w:ascii="Times New Roman" w:hAnsi="Times New Roman" w:eastAsia="方正仿宋_GBK" w:cs="Times New Roman"/>
          <w:color w:val="auto"/>
          <w:sz w:val="32"/>
          <w:szCs w:val="32"/>
          <w:lang w:eastAsia="zh-CN"/>
        </w:rPr>
        <w:t>100—300万元</w:t>
      </w:r>
      <w:r>
        <w:rPr>
          <w:rFonts w:hint="default" w:ascii="Times New Roman" w:hAnsi="Times New Roman" w:eastAsia="方正仿宋_GBK" w:cs="Times New Roman"/>
          <w:color w:val="auto"/>
          <w:sz w:val="32"/>
          <w:szCs w:val="32"/>
          <w:lang w:val="en-US" w:eastAsia="zh-CN"/>
        </w:rPr>
        <w:t>人才</w:t>
      </w:r>
      <w:r>
        <w:rPr>
          <w:rFonts w:hint="default" w:ascii="Times New Roman" w:hAnsi="Times New Roman" w:eastAsia="方正仿宋_GBK" w:cs="Times New Roman"/>
          <w:color w:val="auto"/>
          <w:sz w:val="32"/>
          <w:szCs w:val="32"/>
          <w:lang w:eastAsia="zh-CN"/>
        </w:rPr>
        <w:t>资助，市千名拔尖人才培养对象发放补助</w:t>
      </w:r>
      <w:r>
        <w:rPr>
          <w:rFonts w:hint="default" w:ascii="Times New Roman" w:hAnsi="Times New Roman" w:eastAsia="方正仿宋_GBK" w:cs="Times New Roman"/>
          <w:color w:val="auto"/>
          <w:sz w:val="32"/>
          <w:szCs w:val="32"/>
          <w:lang w:val="en-US" w:eastAsia="zh-CN"/>
        </w:rPr>
        <w:t>500-3000元/月。</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outlineLvl w:val="9"/>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4.博士研究生作为高层次人才薪资待遇优厚，特别优秀者薪酬待遇可“一人一议”；其家属安置、子女入学等事宜结合本人需求，给予妥善解决。</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outlineLvl w:val="9"/>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5.我院为新建的三级甲等综合公立医院，引进的博士研究生人才将作为医院学科带头人重点培养，给予充分的发展空间和政策保障。</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outlineLvl w:val="9"/>
        <w:rPr>
          <w:rFonts w:hint="default" w:ascii="Times New Roman" w:hAnsi="Times New Roman" w:eastAsia="方正仿宋_GBK" w:cs="Times New Roman"/>
          <w:color w:val="auto"/>
          <w:sz w:val="32"/>
          <w:szCs w:val="32"/>
          <w:lang w:eastAsia="zh-CN"/>
        </w:rPr>
      </w:pPr>
      <w:r>
        <w:rPr>
          <w:rFonts w:hint="default" w:ascii="Times New Roman" w:hAnsi="Times New Roman" w:eastAsia="方正楷体_GBK" w:cs="Times New Roman"/>
          <w:color w:val="auto"/>
          <w:sz w:val="32"/>
          <w:szCs w:val="32"/>
          <w:lang w:val="en-US" w:eastAsia="zh-CN"/>
        </w:rPr>
        <w:t>（2）硕士研究生待遇：</w:t>
      </w:r>
      <w:r>
        <w:rPr>
          <w:rFonts w:hint="default" w:ascii="Times New Roman" w:hAnsi="Times New Roman" w:eastAsia="方正仿宋_GBK" w:cs="Times New Roman"/>
          <w:color w:val="auto"/>
          <w:sz w:val="32"/>
          <w:szCs w:val="32"/>
          <w:lang w:val="en-US" w:eastAsia="zh-CN"/>
        </w:rPr>
        <w:t>硕士研究生为</w:t>
      </w:r>
      <w:r>
        <w:rPr>
          <w:rFonts w:hint="default" w:ascii="Times New Roman" w:hAnsi="Times New Roman" w:eastAsia="方正仿宋_GBK" w:cs="Times New Roman"/>
          <w:color w:val="auto"/>
          <w:sz w:val="32"/>
          <w:szCs w:val="32"/>
          <w:lang w:eastAsia="zh-CN"/>
        </w:rPr>
        <w:t>正式事业编制，享受事业单位人员工资福利待遇，缴纳“五险一金”和职业年金。</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黑体_GBK" w:cs="Times New Roman"/>
          <w:color w:val="auto"/>
          <w:sz w:val="32"/>
          <w:szCs w:val="32"/>
        </w:rPr>
      </w:pPr>
      <w:r>
        <w:rPr>
          <w:rFonts w:hint="default" w:ascii="Times New Roman" w:hAnsi="Times New Roman" w:eastAsia="方正黑体_GBK" w:cs="Times New Roman"/>
          <w:color w:val="auto"/>
          <w:sz w:val="32"/>
          <w:szCs w:val="32"/>
          <w:lang w:val="en-US" w:eastAsia="zh-CN"/>
        </w:rPr>
        <w:t>五</w:t>
      </w:r>
      <w:r>
        <w:rPr>
          <w:rFonts w:hint="default" w:ascii="Times New Roman" w:hAnsi="Times New Roman" w:eastAsia="方正黑体_GBK" w:cs="Times New Roman"/>
          <w:color w:val="auto"/>
          <w:sz w:val="32"/>
          <w:szCs w:val="32"/>
        </w:rPr>
        <w:t>、纪律与监督</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本次公开</w:t>
      </w:r>
      <w:r>
        <w:rPr>
          <w:rFonts w:hint="default" w:ascii="Times New Roman" w:hAnsi="Times New Roman" w:eastAsia="方正仿宋_GBK" w:cs="Times New Roman"/>
          <w:color w:val="auto"/>
          <w:sz w:val="32"/>
          <w:szCs w:val="32"/>
          <w:lang w:eastAsia="zh-CN"/>
        </w:rPr>
        <w:t>招聘</w:t>
      </w:r>
      <w:r>
        <w:rPr>
          <w:rFonts w:hint="default" w:ascii="Times New Roman" w:hAnsi="Times New Roman" w:eastAsia="方正仿宋_GBK" w:cs="Times New Roman"/>
          <w:color w:val="auto"/>
          <w:sz w:val="32"/>
          <w:szCs w:val="32"/>
        </w:rPr>
        <w:t>工作严格执行“公开、平等、竞争、择优”的原则，严格坚持规定的程序、条件和标准，严禁弄虚作假、徇私舞弊。公开</w:t>
      </w:r>
      <w:r>
        <w:rPr>
          <w:rFonts w:hint="default" w:ascii="Times New Roman" w:hAnsi="Times New Roman" w:eastAsia="方正仿宋_GBK" w:cs="Times New Roman"/>
          <w:color w:val="auto"/>
          <w:sz w:val="32"/>
          <w:szCs w:val="32"/>
          <w:lang w:eastAsia="zh-CN"/>
        </w:rPr>
        <w:t>招聘</w:t>
      </w:r>
      <w:r>
        <w:rPr>
          <w:rFonts w:hint="default" w:ascii="Times New Roman" w:hAnsi="Times New Roman" w:eastAsia="方正仿宋_GBK" w:cs="Times New Roman"/>
          <w:color w:val="auto"/>
          <w:sz w:val="32"/>
          <w:szCs w:val="32"/>
        </w:rPr>
        <w:t>工作接受纪检监察部门和社会监督，对违反纪律或工作失职造成不良后果的工作人员，一经查实，即按有关规定予以严肃处理。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黑体_GBK" w:cs="Times New Roman"/>
          <w:color w:val="auto"/>
          <w:sz w:val="32"/>
          <w:szCs w:val="32"/>
        </w:rPr>
      </w:pPr>
      <w:r>
        <w:rPr>
          <w:rFonts w:hint="default" w:ascii="Times New Roman" w:hAnsi="Times New Roman" w:eastAsia="方正黑体_GBK" w:cs="Times New Roman"/>
          <w:color w:val="auto"/>
          <w:sz w:val="32"/>
          <w:szCs w:val="32"/>
          <w:lang w:eastAsia="zh-CN"/>
        </w:rPr>
        <w:t>六</w:t>
      </w:r>
      <w:r>
        <w:rPr>
          <w:rFonts w:hint="default" w:ascii="Times New Roman" w:hAnsi="Times New Roman" w:eastAsia="方正黑体_GBK" w:cs="Times New Roman"/>
          <w:color w:val="auto"/>
          <w:sz w:val="32"/>
          <w:szCs w:val="32"/>
        </w:rPr>
        <w:t>、本简章由</w:t>
      </w:r>
      <w:r>
        <w:rPr>
          <w:rFonts w:hint="default" w:ascii="Times New Roman" w:hAnsi="Times New Roman" w:eastAsia="方正黑体_GBK" w:cs="Times New Roman"/>
          <w:color w:val="auto"/>
          <w:sz w:val="32"/>
          <w:szCs w:val="32"/>
          <w:lang w:eastAsia="zh-CN"/>
        </w:rPr>
        <w:t>宿迁市第一人民医院</w:t>
      </w:r>
      <w:r>
        <w:rPr>
          <w:rFonts w:hint="default" w:ascii="Times New Roman" w:hAnsi="Times New Roman" w:eastAsia="方正黑体_GBK" w:cs="Times New Roman"/>
          <w:color w:val="auto"/>
          <w:sz w:val="32"/>
          <w:szCs w:val="32"/>
        </w:rPr>
        <w:t>负责解释。</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rPr>
        <w:t>政策咨询电话：0527—</w:t>
      </w:r>
      <w:r>
        <w:rPr>
          <w:rFonts w:hint="default" w:ascii="Times New Roman" w:hAnsi="Times New Roman" w:eastAsia="方正仿宋_GBK" w:cs="Times New Roman"/>
          <w:color w:val="auto"/>
          <w:sz w:val="32"/>
          <w:szCs w:val="32"/>
          <w:lang w:val="en-US" w:eastAsia="zh-CN"/>
        </w:rPr>
        <w:t>80528070；15050512864（医院人事处）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监督电话：0527—84359</w:t>
      </w:r>
      <w:r>
        <w:rPr>
          <w:rFonts w:hint="default" w:ascii="Times New Roman" w:hAnsi="Times New Roman" w:eastAsia="方正仿宋_GBK" w:cs="Times New Roman"/>
          <w:color w:val="auto"/>
          <w:sz w:val="32"/>
          <w:szCs w:val="32"/>
          <w:lang w:val="en-US" w:eastAsia="zh-CN"/>
        </w:rPr>
        <w:t>272</w:t>
      </w:r>
      <w:r>
        <w:rPr>
          <w:rFonts w:hint="default" w:ascii="Times New Roman" w:hAnsi="Times New Roman" w:eastAsia="方正仿宋_GBK" w:cs="Times New Roman"/>
          <w:color w:val="auto"/>
          <w:sz w:val="32"/>
          <w:szCs w:val="32"/>
        </w:rPr>
        <w:t>（宿迁市</w:t>
      </w:r>
      <w:r>
        <w:rPr>
          <w:rFonts w:hint="default" w:ascii="Times New Roman" w:hAnsi="Times New Roman" w:eastAsia="方正仿宋_GBK" w:cs="Times New Roman"/>
          <w:color w:val="auto"/>
          <w:sz w:val="32"/>
          <w:szCs w:val="32"/>
          <w:lang w:val="en-US" w:eastAsia="zh-CN"/>
        </w:rPr>
        <w:t>人社局事业单位人事管理处</w:t>
      </w:r>
      <w:r>
        <w:rPr>
          <w:rFonts w:hint="default" w:ascii="Times New Roman" w:hAnsi="Times New Roman" w:eastAsia="方正仿宋_GBK" w:cs="Times New Roman"/>
          <w:color w:val="auto"/>
          <w:sz w:val="32"/>
          <w:szCs w:val="32"/>
        </w:rPr>
        <w:t>）；0527—</w:t>
      </w:r>
      <w:r>
        <w:rPr>
          <w:rFonts w:hint="default" w:ascii="Times New Roman" w:hAnsi="Times New Roman" w:eastAsia="方正仿宋_GBK" w:cs="Times New Roman"/>
          <w:color w:val="auto"/>
          <w:sz w:val="32"/>
          <w:szCs w:val="32"/>
          <w:lang w:val="en-US" w:eastAsia="zh-CN"/>
        </w:rPr>
        <w:t>80528250</w:t>
      </w:r>
      <w:r>
        <w:rPr>
          <w:rFonts w:hint="default" w:ascii="Times New Roman" w:hAnsi="Times New Roman" w:eastAsia="方正仿宋_GBK" w:cs="Times New Roman"/>
          <w:color w:val="auto"/>
          <w:sz w:val="32"/>
          <w:szCs w:val="32"/>
        </w:rPr>
        <w:t>（医院纪委）。</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附件：</w:t>
      </w:r>
      <w:r>
        <w:rPr>
          <w:rFonts w:hint="default" w:ascii="Times New Roman" w:hAnsi="Times New Roman" w:eastAsia="方正仿宋_GBK" w:cs="Times New Roman"/>
          <w:color w:val="auto"/>
          <w:sz w:val="32"/>
          <w:szCs w:val="32"/>
          <w:lang w:val="en-US" w:eastAsia="zh-CN"/>
        </w:rPr>
        <w:t>1.</w:t>
      </w:r>
      <w:r>
        <w:rPr>
          <w:rFonts w:hint="default" w:ascii="Times New Roman" w:hAnsi="Times New Roman" w:eastAsia="方正仿宋_GBK" w:cs="Times New Roman"/>
          <w:color w:val="auto"/>
          <w:sz w:val="32"/>
          <w:szCs w:val="32"/>
        </w:rPr>
        <w:t>岗位简介表</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1600" w:firstLineChars="500"/>
        <w:textAlignment w:val="auto"/>
        <w:outlineLvl w:val="9"/>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2.人才信息登记表</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outlineLvl w:val="9"/>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firstLine="3840" w:firstLineChars="1200"/>
        <w:textAlignment w:val="auto"/>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宿迁市第一人民医院</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4160" w:firstLineChars="1300"/>
        <w:textAlignment w:val="auto"/>
        <w:outlineLvl w:val="9"/>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2021</w:t>
      </w:r>
      <w:r>
        <w:rPr>
          <w:rFonts w:hint="default" w:ascii="Times New Roman" w:hAnsi="Times New Roman" w:eastAsia="方正仿宋_GBK" w:cs="Times New Roman"/>
          <w:color w:val="auto"/>
          <w:sz w:val="32"/>
          <w:szCs w:val="32"/>
        </w:rPr>
        <w:t>年</w:t>
      </w:r>
      <w:r>
        <w:rPr>
          <w:rFonts w:hint="default" w:ascii="Times New Roman" w:hAnsi="Times New Roman" w:eastAsia="方正仿宋_GBK" w:cs="Times New Roman"/>
          <w:color w:val="auto"/>
          <w:sz w:val="32"/>
          <w:szCs w:val="32"/>
          <w:lang w:val="en-US" w:eastAsia="zh-CN"/>
        </w:rPr>
        <w:t>4</w:t>
      </w:r>
      <w:r>
        <w:rPr>
          <w:rFonts w:hint="default" w:ascii="Times New Roman" w:hAnsi="Times New Roman" w:eastAsia="方正仿宋_GBK" w:cs="Times New Roman"/>
          <w:color w:val="auto"/>
          <w:sz w:val="32"/>
          <w:szCs w:val="32"/>
        </w:rPr>
        <w:t>月</w:t>
      </w:r>
      <w:r>
        <w:rPr>
          <w:rFonts w:hint="default" w:ascii="Times New Roman" w:hAnsi="Times New Roman" w:eastAsia="方正仿宋_GBK" w:cs="Times New Roman"/>
          <w:color w:val="auto"/>
          <w:sz w:val="32"/>
          <w:szCs w:val="32"/>
          <w:lang w:val="en-US" w:eastAsia="zh-CN"/>
        </w:rPr>
        <w:t>6</w:t>
      </w:r>
      <w:r>
        <w:rPr>
          <w:rFonts w:hint="default" w:ascii="Times New Roman" w:hAnsi="Times New Roman" w:eastAsia="方正仿宋_GBK" w:cs="Times New Roman"/>
          <w:color w:val="auto"/>
          <w:sz w:val="32"/>
          <w:szCs w:val="32"/>
        </w:rPr>
        <w:t>日</w:t>
      </w:r>
    </w:p>
    <w:sectPr>
      <w:footerReference r:id="rId3" w:type="default"/>
      <w:pgSz w:w="11906" w:h="16838"/>
      <w:pgMar w:top="1984" w:right="1701" w:bottom="2154"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sdt>
      <w:sdtPr>
        <w:rPr>
          <w:rFonts w:ascii="Times New Roman" w:hAnsi="Times New Roman" w:cs="Times New Roman"/>
          <w:sz w:val="32"/>
          <w:szCs w:val="32"/>
        </w:rPr>
        <w:id w:val="457097688"/>
      </w:sdtPr>
      <w:sdtEndPr>
        <w:rPr>
          <w:rFonts w:ascii="Times New Roman" w:hAnsi="Times New Roman" w:cs="Times New Roman"/>
          <w:sz w:val="32"/>
          <w:szCs w:val="32"/>
        </w:rPr>
      </w:sdtEndPr>
      <w:sdtContent>
        <w:r>
          <w:rPr>
            <w:rFonts w:ascii="Times New Roman" w:hAnsi="Times New Roman" w:cs="Times New Roman"/>
            <w:sz w:val="32"/>
            <w:szCs w:val="32"/>
          </w:rPr>
          <w:t xml:space="preserve">— </w:t>
        </w:r>
        <w:r>
          <w:rPr>
            <w:rFonts w:ascii="Times New Roman" w:hAnsi="Times New Roman" w:cs="Times New Roman"/>
            <w:sz w:val="32"/>
            <w:szCs w:val="32"/>
          </w:rPr>
          <w:fldChar w:fldCharType="begin"/>
        </w:r>
        <w:r>
          <w:rPr>
            <w:rFonts w:ascii="Times New Roman" w:hAnsi="Times New Roman" w:cs="Times New Roman"/>
            <w:sz w:val="32"/>
            <w:szCs w:val="32"/>
          </w:rPr>
          <w:instrText xml:space="preserve"> PAGE </w:instrText>
        </w:r>
        <w:r>
          <w:rPr>
            <w:rFonts w:ascii="Times New Roman" w:hAnsi="Times New Roman" w:cs="Times New Roman"/>
            <w:sz w:val="32"/>
            <w:szCs w:val="32"/>
          </w:rPr>
          <w:fldChar w:fldCharType="separate"/>
        </w:r>
        <w:r>
          <w:rPr>
            <w:rFonts w:ascii="Times New Roman" w:hAnsi="Times New Roman" w:cs="Times New Roman"/>
            <w:sz w:val="32"/>
            <w:szCs w:val="32"/>
          </w:rPr>
          <w:t>1</w:t>
        </w:r>
        <w:r>
          <w:rPr>
            <w:rFonts w:ascii="Times New Roman" w:hAnsi="Times New Roman" w:cs="Times New Roman"/>
            <w:sz w:val="32"/>
            <w:szCs w:val="32"/>
          </w:rPr>
          <w:fldChar w:fldCharType="end"/>
        </w:r>
        <w:r>
          <w:rPr>
            <w:rFonts w:ascii="Times New Roman" w:hAnsi="Times New Roman" w:cs="Times New Roman"/>
            <w:sz w:val="32"/>
            <w:szCs w:val="32"/>
          </w:rPr>
          <w:t xml:space="preserve"> —</w:t>
        </w:r>
      </w:sdtContent>
    </w:sdt>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821A35"/>
    <w:rsid w:val="03931822"/>
    <w:rsid w:val="03CE6FBD"/>
    <w:rsid w:val="04233761"/>
    <w:rsid w:val="055260AB"/>
    <w:rsid w:val="05D82F31"/>
    <w:rsid w:val="05FF31E9"/>
    <w:rsid w:val="06B807E5"/>
    <w:rsid w:val="06CB690E"/>
    <w:rsid w:val="07AB75BD"/>
    <w:rsid w:val="07AE7ECD"/>
    <w:rsid w:val="08053581"/>
    <w:rsid w:val="08876F12"/>
    <w:rsid w:val="08AA1963"/>
    <w:rsid w:val="093676B4"/>
    <w:rsid w:val="096972DB"/>
    <w:rsid w:val="0A2F750C"/>
    <w:rsid w:val="0A817AE4"/>
    <w:rsid w:val="0B13579E"/>
    <w:rsid w:val="0B2A6142"/>
    <w:rsid w:val="0B5F49F1"/>
    <w:rsid w:val="0B821A35"/>
    <w:rsid w:val="0BBE137D"/>
    <w:rsid w:val="0C79386D"/>
    <w:rsid w:val="0D8721E7"/>
    <w:rsid w:val="0E2A5A7B"/>
    <w:rsid w:val="0E576042"/>
    <w:rsid w:val="0E787B43"/>
    <w:rsid w:val="0E8804D7"/>
    <w:rsid w:val="10214869"/>
    <w:rsid w:val="10582722"/>
    <w:rsid w:val="105972B6"/>
    <w:rsid w:val="11865F9D"/>
    <w:rsid w:val="12395E51"/>
    <w:rsid w:val="128B7D1F"/>
    <w:rsid w:val="13521CAA"/>
    <w:rsid w:val="13550775"/>
    <w:rsid w:val="136B31B2"/>
    <w:rsid w:val="14013FC4"/>
    <w:rsid w:val="1492750B"/>
    <w:rsid w:val="158348F7"/>
    <w:rsid w:val="15F66910"/>
    <w:rsid w:val="178702B9"/>
    <w:rsid w:val="17DC6165"/>
    <w:rsid w:val="18237494"/>
    <w:rsid w:val="19216FB9"/>
    <w:rsid w:val="19BB7155"/>
    <w:rsid w:val="19BE7EC3"/>
    <w:rsid w:val="1A3579AD"/>
    <w:rsid w:val="1AA75569"/>
    <w:rsid w:val="1AD15987"/>
    <w:rsid w:val="1AE722E0"/>
    <w:rsid w:val="1AF31C0F"/>
    <w:rsid w:val="1B3D7FCF"/>
    <w:rsid w:val="1B427FB6"/>
    <w:rsid w:val="1B876895"/>
    <w:rsid w:val="1B92788F"/>
    <w:rsid w:val="1C097F1B"/>
    <w:rsid w:val="1C850D11"/>
    <w:rsid w:val="1CE3683B"/>
    <w:rsid w:val="1D395B78"/>
    <w:rsid w:val="1E563123"/>
    <w:rsid w:val="1EA233E8"/>
    <w:rsid w:val="1F447B67"/>
    <w:rsid w:val="1F700CF8"/>
    <w:rsid w:val="20113A51"/>
    <w:rsid w:val="203508E0"/>
    <w:rsid w:val="221820F8"/>
    <w:rsid w:val="224F3484"/>
    <w:rsid w:val="22C277D1"/>
    <w:rsid w:val="230407F5"/>
    <w:rsid w:val="23B143F5"/>
    <w:rsid w:val="24B47BEF"/>
    <w:rsid w:val="25656BD3"/>
    <w:rsid w:val="25D1686D"/>
    <w:rsid w:val="27704818"/>
    <w:rsid w:val="279A0A46"/>
    <w:rsid w:val="291E4C5D"/>
    <w:rsid w:val="293E2A41"/>
    <w:rsid w:val="29554752"/>
    <w:rsid w:val="295F12A9"/>
    <w:rsid w:val="2977436B"/>
    <w:rsid w:val="2A6C7C85"/>
    <w:rsid w:val="2B59447D"/>
    <w:rsid w:val="2B601654"/>
    <w:rsid w:val="2B927B93"/>
    <w:rsid w:val="2C22613E"/>
    <w:rsid w:val="2D124377"/>
    <w:rsid w:val="2D1C0F8D"/>
    <w:rsid w:val="2E086A61"/>
    <w:rsid w:val="2E1806FC"/>
    <w:rsid w:val="2E391F77"/>
    <w:rsid w:val="2E9122BA"/>
    <w:rsid w:val="2EA33BD3"/>
    <w:rsid w:val="2F010822"/>
    <w:rsid w:val="2F7A670A"/>
    <w:rsid w:val="2FAB6838"/>
    <w:rsid w:val="2FC23C3A"/>
    <w:rsid w:val="301266B6"/>
    <w:rsid w:val="31E1784E"/>
    <w:rsid w:val="3306472C"/>
    <w:rsid w:val="333905D0"/>
    <w:rsid w:val="336D632F"/>
    <w:rsid w:val="34F5675A"/>
    <w:rsid w:val="355768A6"/>
    <w:rsid w:val="357D0127"/>
    <w:rsid w:val="35CB3379"/>
    <w:rsid w:val="360573DA"/>
    <w:rsid w:val="37FE66F1"/>
    <w:rsid w:val="38B1097F"/>
    <w:rsid w:val="3A0C2D8B"/>
    <w:rsid w:val="3A226F0F"/>
    <w:rsid w:val="3AE03B55"/>
    <w:rsid w:val="3AE437C0"/>
    <w:rsid w:val="3B330C5F"/>
    <w:rsid w:val="3B726878"/>
    <w:rsid w:val="3B90187F"/>
    <w:rsid w:val="3BA139A7"/>
    <w:rsid w:val="3BD37FA6"/>
    <w:rsid w:val="3C434D84"/>
    <w:rsid w:val="3D295FAF"/>
    <w:rsid w:val="3EE0624E"/>
    <w:rsid w:val="3EEB6F42"/>
    <w:rsid w:val="40443811"/>
    <w:rsid w:val="40623714"/>
    <w:rsid w:val="41C412B0"/>
    <w:rsid w:val="42410338"/>
    <w:rsid w:val="429A5054"/>
    <w:rsid w:val="43416647"/>
    <w:rsid w:val="43B7246B"/>
    <w:rsid w:val="43BB060F"/>
    <w:rsid w:val="43F17A66"/>
    <w:rsid w:val="44AB0EC2"/>
    <w:rsid w:val="44C551D7"/>
    <w:rsid w:val="45B11EEB"/>
    <w:rsid w:val="47BE209F"/>
    <w:rsid w:val="48503295"/>
    <w:rsid w:val="48BA4F44"/>
    <w:rsid w:val="49813B63"/>
    <w:rsid w:val="49863368"/>
    <w:rsid w:val="49D859F6"/>
    <w:rsid w:val="4A6B13D4"/>
    <w:rsid w:val="4A9F05D6"/>
    <w:rsid w:val="4AF46C8E"/>
    <w:rsid w:val="4B34190B"/>
    <w:rsid w:val="4B673332"/>
    <w:rsid w:val="4BB16998"/>
    <w:rsid w:val="4BC01C27"/>
    <w:rsid w:val="4C5547D6"/>
    <w:rsid w:val="4C9827FA"/>
    <w:rsid w:val="4E371E67"/>
    <w:rsid w:val="4E386F06"/>
    <w:rsid w:val="4E6023A9"/>
    <w:rsid w:val="4EA206DD"/>
    <w:rsid w:val="4EB1653B"/>
    <w:rsid w:val="50176A98"/>
    <w:rsid w:val="504D10EB"/>
    <w:rsid w:val="50543FA2"/>
    <w:rsid w:val="50DD6B9A"/>
    <w:rsid w:val="52542E26"/>
    <w:rsid w:val="53AA515A"/>
    <w:rsid w:val="53CD77D4"/>
    <w:rsid w:val="5556555A"/>
    <w:rsid w:val="55F361D9"/>
    <w:rsid w:val="56575F2B"/>
    <w:rsid w:val="56F26F7D"/>
    <w:rsid w:val="57280580"/>
    <w:rsid w:val="583E4C9C"/>
    <w:rsid w:val="585D5FA5"/>
    <w:rsid w:val="58AA4E06"/>
    <w:rsid w:val="5ABA5237"/>
    <w:rsid w:val="5ADD2C49"/>
    <w:rsid w:val="5C006022"/>
    <w:rsid w:val="5D1F27C7"/>
    <w:rsid w:val="5E6D5DA8"/>
    <w:rsid w:val="5ECC1230"/>
    <w:rsid w:val="5F0738E9"/>
    <w:rsid w:val="5FC163A4"/>
    <w:rsid w:val="5FC945C3"/>
    <w:rsid w:val="603D3C30"/>
    <w:rsid w:val="60545C5C"/>
    <w:rsid w:val="60F1342B"/>
    <w:rsid w:val="61181F5E"/>
    <w:rsid w:val="61554448"/>
    <w:rsid w:val="61555002"/>
    <w:rsid w:val="61A73215"/>
    <w:rsid w:val="61CE00B6"/>
    <w:rsid w:val="63E05F99"/>
    <w:rsid w:val="6402464A"/>
    <w:rsid w:val="642338FC"/>
    <w:rsid w:val="64925DAE"/>
    <w:rsid w:val="64EA0C2A"/>
    <w:rsid w:val="65A90CB8"/>
    <w:rsid w:val="67E0251D"/>
    <w:rsid w:val="68A16642"/>
    <w:rsid w:val="69F10EFB"/>
    <w:rsid w:val="6A7640E2"/>
    <w:rsid w:val="6AFC44B4"/>
    <w:rsid w:val="6BC11C64"/>
    <w:rsid w:val="6C201E77"/>
    <w:rsid w:val="6C5E08EF"/>
    <w:rsid w:val="6D6166E9"/>
    <w:rsid w:val="6E1850A7"/>
    <w:rsid w:val="6E2F3C7C"/>
    <w:rsid w:val="6F8632F5"/>
    <w:rsid w:val="7102222D"/>
    <w:rsid w:val="717E326F"/>
    <w:rsid w:val="72515C10"/>
    <w:rsid w:val="739510CD"/>
    <w:rsid w:val="73B76960"/>
    <w:rsid w:val="75F95E66"/>
    <w:rsid w:val="76CD46ED"/>
    <w:rsid w:val="76F80798"/>
    <w:rsid w:val="77123080"/>
    <w:rsid w:val="776B6875"/>
    <w:rsid w:val="7D8A47D0"/>
    <w:rsid w:val="7E803A13"/>
    <w:rsid w:val="7E9A440D"/>
    <w:rsid w:val="7EDF2045"/>
    <w:rsid w:val="7F294EE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7">
    <w:name w:val="FollowedHyperlink"/>
    <w:basedOn w:val="6"/>
    <w:qFormat/>
    <w:uiPriority w:val="0"/>
    <w:rPr>
      <w:color w:val="0065CE"/>
      <w:u w:val="none"/>
    </w:rPr>
  </w:style>
  <w:style w:type="character" w:styleId="8">
    <w:name w:val="Hyperlink"/>
    <w:basedOn w:val="6"/>
    <w:qFormat/>
    <w:uiPriority w:val="0"/>
    <w:rPr>
      <w:color w:val="0065CE"/>
      <w:u w:val="none"/>
    </w:rPr>
  </w:style>
  <w:style w:type="character" w:customStyle="1" w:styleId="9">
    <w:name w:val="bsharetext"/>
    <w:basedOn w:val="6"/>
    <w:qFormat/>
    <w:uiPriority w:val="0"/>
  </w:style>
  <w:style w:type="character" w:customStyle="1" w:styleId="10">
    <w:name w:val="on"/>
    <w:basedOn w:val="6"/>
    <w:qFormat/>
    <w:uiPriority w:val="0"/>
    <w:rPr>
      <w:color w:val="CC0000"/>
      <w:bdr w:val="single" w:color="CC0000" w:sz="2" w:space="0"/>
      <w:shd w:val="clear" w:fill="4A9E2C"/>
    </w:rPr>
  </w:style>
  <w:style w:type="character" w:customStyle="1" w:styleId="11">
    <w:name w:val="img_bg_cover"/>
    <w:basedOn w:val="6"/>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43</TotalTime>
  <ScaleCrop>false</ScaleCrop>
  <LinksUpToDate>false</LinksUpToDate>
  <CharactersWithSpaces>0</CharactersWithSpaces>
  <Application>WPS Office_11.1.0.10446_F1E327BC-269C-435d-A152-05C5408002CA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2019-02-19T02:47:00Z</dcterms:created>
  <dc:creator>玻璃上有雾气</dc:creator>
  <cp:lastModifiedBy>Cherish1415170692</cp:lastModifiedBy>
  <cp:lastPrinted>2021-04-06T07:55:22Z</cp:lastPrinted>
  <dcterms:modified xsi:type="dcterms:W3CDTF">2021-04-06T07:55:46Z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2052-11.1.0.10446</vt:lpwstr>
  </property>
  <property fmtid="{D5CDD505-2E9C-101B-9397-08002B2CF9AE}" pid="3" name="KSOSaveFontToCloudKey">
    <vt:lpwstr>24378571_cloud</vt:lpwstr>
  </property>
  <property fmtid="{D5CDD505-2E9C-101B-9397-08002B2CF9AE}" pid="4" name="ICV">
    <vt:lpwstr>5E0231C473114B45A239410D3EBEDE77</vt:lpwstr>
  </property>
</Properties>
</file>