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sz w:val="44"/>
          <w:szCs w:val="44"/>
        </w:rPr>
      </w:pPr>
      <w:r>
        <w:rPr>
          <w:rFonts w:hint="eastAsia" w:asciiTheme="minorEastAsia" w:hAnsiTheme="minorEastAsia"/>
          <w:b/>
          <w:sz w:val="44"/>
          <w:szCs w:val="44"/>
        </w:rPr>
        <w:t>珠海市疾病预防控制中心简介</w:t>
      </w:r>
    </w:p>
    <w:p>
      <w:r>
        <w:rPr>
          <w:rFonts w:hint="eastAsia"/>
        </w:rPr>
        <w:t> </w:t>
      </w:r>
    </w:p>
    <w:p>
      <w:pPr>
        <w:ind w:firstLine="640" w:firstLineChars="200"/>
        <w:rPr>
          <w:rFonts w:hint="eastAsia" w:ascii="仿宋_GB2312" w:eastAsia="仿宋_GB2312"/>
          <w:sz w:val="32"/>
          <w:szCs w:val="32"/>
        </w:rPr>
      </w:pPr>
      <w:r>
        <w:rPr>
          <w:rFonts w:hint="eastAsia" w:ascii="仿宋_GB2312" w:eastAsia="仿宋_GB2312"/>
          <w:sz w:val="32"/>
          <w:szCs w:val="32"/>
        </w:rPr>
        <w:t>珠海市疾病预防控制中心（珠海市卫生检验中心</w:t>
      </w:r>
      <w:r>
        <w:rPr>
          <w:rFonts w:hint="eastAsia" w:ascii="仿宋_GB2312" w:eastAsia="仿宋_GB2312"/>
          <w:sz w:val="32"/>
          <w:szCs w:val="32"/>
          <w:lang w:eastAsia="zh-CN"/>
        </w:rPr>
        <w:t>，</w:t>
      </w:r>
      <w:r>
        <w:rPr>
          <w:rFonts w:hint="eastAsia" w:ascii="仿宋_GB2312" w:eastAsia="仿宋_GB2312"/>
          <w:sz w:val="32"/>
          <w:szCs w:val="32"/>
        </w:rPr>
        <w:t>以下简称“中心”）是隶属于珠海市卫生</w:t>
      </w:r>
      <w:r>
        <w:rPr>
          <w:rFonts w:hint="eastAsia" w:ascii="仿宋_GB2312" w:eastAsia="仿宋_GB2312"/>
          <w:sz w:val="32"/>
          <w:szCs w:val="32"/>
          <w:lang w:val="en-US" w:eastAsia="zh-CN"/>
        </w:rPr>
        <w:t>健康局</w:t>
      </w:r>
      <w:r>
        <w:rPr>
          <w:rFonts w:hint="eastAsia" w:ascii="仿宋_GB2312" w:eastAsia="仿宋_GB2312"/>
          <w:sz w:val="32"/>
          <w:szCs w:val="32"/>
        </w:rPr>
        <w:t>的公益I类、</w:t>
      </w:r>
      <w:r>
        <w:rPr>
          <w:rFonts w:hint="eastAsia" w:ascii="仿宋_GB2312" w:eastAsia="仿宋_GB2312"/>
          <w:sz w:val="32"/>
          <w:szCs w:val="32"/>
          <w:lang w:val="en-US" w:eastAsia="zh-CN"/>
        </w:rPr>
        <w:t>五</w:t>
      </w:r>
      <w:r>
        <w:rPr>
          <w:rFonts w:hint="eastAsia" w:ascii="仿宋_GB2312" w:eastAsia="仿宋_GB2312"/>
          <w:sz w:val="32"/>
          <w:szCs w:val="32"/>
        </w:rPr>
        <w:t>级卫生事业单位，承担疾病预防与控制、突发公共卫生事件应急处置、疫情与健康相关因素信息管理、健康危害因素监测与控制、实验室检测评价分析、技术管理与应用研究指导等职能。</w:t>
      </w:r>
    </w:p>
    <w:p>
      <w:pPr>
        <w:ind w:firstLine="640" w:firstLineChars="200"/>
        <w:rPr>
          <w:rFonts w:hint="eastAsia" w:ascii="仿宋_GB2312" w:eastAsia="仿宋_GB2312"/>
          <w:sz w:val="32"/>
          <w:szCs w:val="32"/>
        </w:rPr>
      </w:pPr>
      <w:r>
        <w:rPr>
          <w:rFonts w:hint="eastAsia" w:ascii="仿宋_GB2312" w:eastAsia="仿宋_GB2312"/>
          <w:sz w:val="32"/>
          <w:szCs w:val="32"/>
        </w:rPr>
        <w:t>中心设16个内设机构和1个派出机构，现有</w:t>
      </w:r>
      <w:r>
        <w:rPr>
          <w:rFonts w:hint="eastAsia" w:ascii="仿宋_GB2312" w:eastAsia="仿宋_GB2312"/>
          <w:sz w:val="32"/>
          <w:szCs w:val="32"/>
          <w:lang w:eastAsia="zh-CN"/>
        </w:rPr>
        <w:t>核定</w:t>
      </w:r>
      <w:r>
        <w:rPr>
          <w:rFonts w:hint="eastAsia" w:ascii="仿宋_GB2312" w:eastAsia="仿宋_GB2312"/>
          <w:sz w:val="32"/>
          <w:szCs w:val="32"/>
        </w:rPr>
        <w:t>事业编制13</w:t>
      </w:r>
      <w:r>
        <w:rPr>
          <w:rFonts w:hint="eastAsia" w:ascii="仿宋_GB2312" w:eastAsia="仿宋_GB2312"/>
          <w:sz w:val="32"/>
          <w:szCs w:val="32"/>
          <w:lang w:val="en-US" w:eastAsia="zh-CN"/>
        </w:rPr>
        <w:t>4</w:t>
      </w:r>
      <w:r>
        <w:rPr>
          <w:rFonts w:hint="eastAsia" w:ascii="仿宋_GB2312" w:eastAsia="仿宋_GB2312"/>
          <w:sz w:val="32"/>
          <w:szCs w:val="32"/>
        </w:rPr>
        <w:t>人，合同职员编制</w:t>
      </w:r>
      <w:r>
        <w:rPr>
          <w:rFonts w:hint="eastAsia" w:ascii="仿宋_GB2312" w:eastAsia="仿宋_GB2312"/>
          <w:sz w:val="32"/>
          <w:szCs w:val="32"/>
          <w:lang w:val="en-US" w:eastAsia="zh-CN"/>
        </w:rPr>
        <w:t>32</w:t>
      </w:r>
      <w:r>
        <w:rPr>
          <w:rFonts w:hint="eastAsia" w:ascii="仿宋_GB2312" w:eastAsia="仿宋_GB2312"/>
          <w:sz w:val="32"/>
          <w:szCs w:val="32"/>
        </w:rPr>
        <w:t>人</w:t>
      </w:r>
      <w:r>
        <w:rPr>
          <w:rFonts w:hint="eastAsia" w:ascii="仿宋_GB2312" w:eastAsia="仿宋_GB2312"/>
          <w:sz w:val="32"/>
          <w:szCs w:val="32"/>
          <w:lang w:eastAsia="zh-CN"/>
        </w:rPr>
        <w:t>。其中正高职称</w:t>
      </w:r>
      <w:r>
        <w:rPr>
          <w:rFonts w:hint="eastAsia" w:ascii="仿宋_GB2312" w:eastAsia="仿宋_GB2312"/>
          <w:sz w:val="32"/>
          <w:szCs w:val="32"/>
          <w:lang w:val="en-US" w:eastAsia="zh-CN"/>
        </w:rPr>
        <w:t>28</w:t>
      </w:r>
      <w:r>
        <w:rPr>
          <w:rFonts w:hint="eastAsia" w:ascii="仿宋_GB2312" w:eastAsia="仿宋_GB2312"/>
          <w:sz w:val="32"/>
          <w:szCs w:val="32"/>
          <w:lang w:eastAsia="zh-CN"/>
        </w:rPr>
        <w:t>人，副高职称</w:t>
      </w:r>
      <w:r>
        <w:rPr>
          <w:rFonts w:hint="eastAsia" w:ascii="仿宋_GB2312" w:eastAsia="仿宋_GB2312"/>
          <w:sz w:val="32"/>
          <w:szCs w:val="32"/>
          <w:lang w:val="en-US" w:eastAsia="zh-CN"/>
        </w:rPr>
        <w:t>48</w:t>
      </w:r>
      <w:r>
        <w:rPr>
          <w:rFonts w:hint="eastAsia" w:ascii="仿宋_GB2312" w:eastAsia="仿宋_GB2312"/>
          <w:sz w:val="32"/>
          <w:szCs w:val="32"/>
          <w:lang w:eastAsia="zh-CN"/>
        </w:rPr>
        <w:t>人，</w:t>
      </w:r>
      <w:r>
        <w:rPr>
          <w:rFonts w:hint="eastAsia" w:ascii="仿宋_GB2312" w:eastAsia="仿宋_GB2312"/>
          <w:sz w:val="32"/>
          <w:szCs w:val="32"/>
          <w:lang w:val="en-US" w:eastAsia="zh-CN"/>
        </w:rPr>
        <w:t>博士6人，硕士32人。</w:t>
      </w:r>
      <w:r>
        <w:rPr>
          <w:rFonts w:hint="eastAsia" w:ascii="仿宋_GB2312" w:hAnsi="仿宋_GB2312" w:eastAsia="仿宋_GB2312" w:cs="仿宋_GB2312"/>
          <w:sz w:val="32"/>
          <w:szCs w:val="32"/>
        </w:rPr>
        <w:t>中心是广东省博士工作站、中山大学博士后创新基地</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中南大学、华中科技大学、暨南大学公共卫生硕士研究生（MPH）培养基</w:t>
      </w:r>
      <w:r>
        <w:rPr>
          <w:rFonts w:hint="eastAsia" w:ascii="仿宋_GB2312" w:hAnsi="仿宋_GB2312" w:eastAsia="仿宋_GB2312" w:cs="仿宋_GB2312"/>
          <w:sz w:val="32"/>
          <w:szCs w:val="32"/>
          <w:lang w:val="en-US" w:eastAsia="zh-CN"/>
        </w:rPr>
        <w:t>地</w:t>
      </w:r>
      <w:r>
        <w:rPr>
          <w:rFonts w:hint="eastAsia" w:ascii="仿宋_GB2312" w:eastAsia="仿宋_GB2312"/>
          <w:sz w:val="32"/>
          <w:szCs w:val="32"/>
        </w:rPr>
        <w:t>，也是中山大学公共卫生学院、四川大学华西公共卫生学院等多所高等院校实习教学基地，</w:t>
      </w:r>
      <w:r>
        <w:rPr>
          <w:rFonts w:hint="eastAsia" w:ascii="仿宋_GB2312" w:eastAsia="仿宋_GB2312"/>
          <w:sz w:val="32"/>
          <w:szCs w:val="32"/>
          <w:lang w:val="en-US" w:eastAsia="zh-CN"/>
        </w:rPr>
        <w:t>同时是</w:t>
      </w:r>
      <w:r>
        <w:rPr>
          <w:rFonts w:hint="eastAsia" w:ascii="仿宋_GB2312" w:eastAsia="仿宋_GB2312"/>
          <w:sz w:val="32"/>
          <w:szCs w:val="32"/>
        </w:rPr>
        <w:t>省卫生厅首批“</w:t>
      </w:r>
      <w:r>
        <w:rPr>
          <w:rFonts w:hint="eastAsia" w:ascii="仿宋_GB2312" w:eastAsia="仿宋_GB2312"/>
          <w:sz w:val="32"/>
          <w:szCs w:val="32"/>
          <w:lang w:val="en-US" w:eastAsia="zh-CN"/>
        </w:rPr>
        <w:t>省</w:t>
      </w:r>
      <w:r>
        <w:rPr>
          <w:rFonts w:hint="eastAsia" w:ascii="仿宋_GB2312" w:eastAsia="仿宋_GB2312"/>
          <w:sz w:val="32"/>
          <w:szCs w:val="32"/>
        </w:rPr>
        <w:t>现场流行病学培训基地”。受聘兼职博士生导师1人，</w:t>
      </w:r>
      <w:r>
        <w:rPr>
          <w:rFonts w:hint="eastAsia" w:ascii="仿宋_GB2312" w:eastAsia="仿宋_GB2312"/>
          <w:sz w:val="32"/>
          <w:szCs w:val="32"/>
          <w:lang w:val="en-US" w:eastAsia="zh-CN"/>
        </w:rPr>
        <w:t>在</w:t>
      </w:r>
      <w:r>
        <w:rPr>
          <w:rFonts w:hint="eastAsia" w:ascii="仿宋_GB2312" w:eastAsia="仿宋_GB2312"/>
          <w:sz w:val="32"/>
          <w:szCs w:val="32"/>
        </w:rPr>
        <w:t>职硕士生导师</w:t>
      </w:r>
      <w:r>
        <w:rPr>
          <w:rFonts w:hint="eastAsia" w:ascii="仿宋_GB2312" w:eastAsia="仿宋_GB2312"/>
          <w:sz w:val="32"/>
          <w:szCs w:val="32"/>
          <w:lang w:val="en-US" w:eastAsia="zh-CN"/>
        </w:rPr>
        <w:t>4</w:t>
      </w:r>
      <w:r>
        <w:rPr>
          <w:rFonts w:hint="eastAsia" w:ascii="仿宋_GB2312" w:eastAsia="仿宋_GB2312"/>
          <w:sz w:val="32"/>
          <w:szCs w:val="32"/>
        </w:rPr>
        <w:t>人，</w:t>
      </w:r>
      <w:r>
        <w:rPr>
          <w:rFonts w:hint="eastAsia" w:ascii="仿宋_GB2312" w:eastAsia="仿宋_GB2312"/>
          <w:sz w:val="32"/>
          <w:szCs w:val="32"/>
          <w:lang w:val="en-US" w:eastAsia="zh-CN"/>
        </w:rPr>
        <w:t>兼</w:t>
      </w:r>
      <w:r>
        <w:rPr>
          <w:rFonts w:hint="eastAsia" w:ascii="仿宋_GB2312" w:eastAsia="仿宋_GB2312"/>
          <w:sz w:val="32"/>
          <w:szCs w:val="32"/>
        </w:rPr>
        <w:t>职硕士生导师</w:t>
      </w:r>
      <w:r>
        <w:rPr>
          <w:rFonts w:hint="eastAsia" w:ascii="仿宋_GB2312" w:eastAsia="仿宋_GB2312"/>
          <w:sz w:val="32"/>
          <w:szCs w:val="32"/>
          <w:lang w:val="en-US" w:eastAsia="zh-CN"/>
        </w:rPr>
        <w:t>8</w:t>
      </w:r>
      <w:r>
        <w:rPr>
          <w:rFonts w:hint="eastAsia" w:ascii="仿宋_GB2312" w:eastAsia="仿宋_GB2312"/>
          <w:sz w:val="32"/>
          <w:szCs w:val="32"/>
        </w:rPr>
        <w:t>人，兼职教授、副教授</w:t>
      </w:r>
      <w:r>
        <w:rPr>
          <w:rFonts w:hint="eastAsia" w:ascii="仿宋_GB2312" w:eastAsia="仿宋_GB2312"/>
          <w:sz w:val="32"/>
          <w:szCs w:val="32"/>
          <w:lang w:val="en-US" w:eastAsia="zh-CN"/>
        </w:rPr>
        <w:t>9</w:t>
      </w:r>
      <w:r>
        <w:rPr>
          <w:rFonts w:hint="eastAsia" w:ascii="仿宋_GB2312" w:eastAsia="仿宋_GB2312"/>
          <w:sz w:val="32"/>
          <w:szCs w:val="32"/>
        </w:rPr>
        <w:t>人。2018年，中心引进华中科技大学同济医学院公共卫生学院“邬堂春教授一级学科团队”，标志着我市公共卫生领域首个“高层次卫生学科团队”正式牵手珠海，加快提升我市公共卫生学科综合实力和核心竞争力。</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中心</w:t>
      </w:r>
      <w:r>
        <w:rPr>
          <w:rFonts w:hint="eastAsia" w:ascii="仿宋_GB2312" w:eastAsia="仿宋_GB2312"/>
          <w:sz w:val="32"/>
          <w:szCs w:val="32"/>
          <w:lang w:val="en-US" w:eastAsia="zh-CN"/>
        </w:rPr>
        <w:t>实验室面积</w:t>
      </w:r>
      <w:r>
        <w:rPr>
          <w:rFonts w:hint="eastAsia" w:ascii="仿宋_GB2312" w:eastAsia="仿宋_GB2312"/>
          <w:sz w:val="32"/>
          <w:szCs w:val="32"/>
        </w:rPr>
        <w:t>0.9万平方米。中心获“广东省检验检测机构资质认定证书”、“中国合格评定国家认可委员会实验室认可证书”等技术资质。是国家级流感监测网络实验室、艾滋病检测确证实验室和筛查中心、国家致病菌识别网络实验室、国家盐碘和尿碘监测网络实验室、广东省病原微生物监测和应急检测合作实验室、国家食品安全风险监测广东中心合作实验室以及珠海市病原微生物实验室生物安全质量控制中心。目前，中心配置各类检测仪器设备</w:t>
      </w:r>
      <w:r>
        <w:rPr>
          <w:rFonts w:hint="eastAsia" w:ascii="仿宋_GB2312" w:eastAsia="仿宋_GB2312"/>
          <w:sz w:val="32"/>
          <w:szCs w:val="32"/>
          <w:lang w:val="en-US" w:eastAsia="zh-CN"/>
        </w:rPr>
        <w:t>912</w:t>
      </w:r>
      <w:r>
        <w:rPr>
          <w:rFonts w:hint="eastAsia" w:ascii="仿宋_GB2312" w:eastAsia="仿宋_GB2312"/>
          <w:sz w:val="32"/>
          <w:szCs w:val="32"/>
        </w:rPr>
        <w:t>台，总价值</w:t>
      </w:r>
      <w:r>
        <w:rPr>
          <w:rFonts w:hint="eastAsia" w:ascii="仿宋_GB2312" w:eastAsia="仿宋_GB2312"/>
          <w:sz w:val="32"/>
          <w:szCs w:val="32"/>
          <w:lang w:val="en-US" w:eastAsia="zh-CN"/>
        </w:rPr>
        <w:t>8629.6</w:t>
      </w:r>
      <w:r>
        <w:rPr>
          <w:rFonts w:hint="eastAsia" w:ascii="仿宋_GB2312" w:eastAsia="仿宋_GB2312"/>
          <w:sz w:val="32"/>
          <w:szCs w:val="32"/>
        </w:rPr>
        <w:t>万元。精密仪器(价值5万元以上)共有</w:t>
      </w:r>
      <w:r>
        <w:rPr>
          <w:rFonts w:hint="eastAsia" w:ascii="仿宋_GB2312" w:eastAsia="仿宋_GB2312"/>
          <w:sz w:val="32"/>
          <w:szCs w:val="32"/>
          <w:lang w:val="en-US" w:eastAsia="zh-CN"/>
        </w:rPr>
        <w:t>194</w:t>
      </w:r>
      <w:r>
        <w:rPr>
          <w:rFonts w:hint="eastAsia" w:ascii="仿宋_GB2312" w:eastAsia="仿宋_GB2312"/>
          <w:sz w:val="32"/>
          <w:szCs w:val="32"/>
        </w:rPr>
        <w:t>台，其中50万-100万元精密仪器设备</w:t>
      </w:r>
      <w:r>
        <w:rPr>
          <w:rFonts w:hint="eastAsia" w:ascii="仿宋_GB2312" w:eastAsia="仿宋_GB2312"/>
          <w:sz w:val="32"/>
          <w:szCs w:val="32"/>
          <w:lang w:val="en-US" w:eastAsia="zh-CN"/>
        </w:rPr>
        <w:t>33</w:t>
      </w:r>
      <w:r>
        <w:rPr>
          <w:rFonts w:hint="eastAsia" w:ascii="仿宋_GB2312" w:eastAsia="仿宋_GB2312"/>
          <w:sz w:val="32"/>
          <w:szCs w:val="32"/>
        </w:rPr>
        <w:t>台。拥有高效液相色谱-四级杆-串联飞行时间质谱联用仪器、超高效液相色谱-串联四极杆质谱联用仪、气相色谱-串联四极杆质谱联用仪、全自动多病原体核酸芯片检测系统等</w:t>
      </w:r>
      <w:r>
        <w:rPr>
          <w:rFonts w:hint="eastAsia" w:ascii="仿宋_GB2312" w:eastAsia="仿宋_GB2312"/>
          <w:sz w:val="32"/>
          <w:szCs w:val="32"/>
          <w:lang w:val="en-US" w:eastAsia="zh-CN"/>
        </w:rPr>
        <w:t>精密</w:t>
      </w:r>
      <w:r>
        <w:rPr>
          <w:rFonts w:hint="eastAsia" w:ascii="仿宋_GB2312" w:eastAsia="仿宋_GB2312"/>
          <w:sz w:val="32"/>
          <w:szCs w:val="32"/>
        </w:rPr>
        <w:t>仪器</w:t>
      </w:r>
      <w:r>
        <w:rPr>
          <w:rFonts w:hint="eastAsia" w:ascii="仿宋_GB2312" w:eastAsia="仿宋_GB2312"/>
          <w:sz w:val="32"/>
          <w:szCs w:val="32"/>
          <w:lang w:val="en-US" w:eastAsia="zh-CN"/>
        </w:rPr>
        <w:t>和</w:t>
      </w:r>
      <w:r>
        <w:rPr>
          <w:rFonts w:hint="eastAsia" w:ascii="仿宋_GB2312" w:eastAsia="仿宋_GB2312"/>
          <w:sz w:val="32"/>
          <w:szCs w:val="32"/>
        </w:rPr>
        <w:t>设备</w:t>
      </w:r>
      <w:r>
        <w:rPr>
          <w:rFonts w:hint="eastAsia" w:ascii="仿宋_GB2312" w:eastAsia="仿宋_GB2312"/>
          <w:sz w:val="32"/>
          <w:szCs w:val="32"/>
          <w:lang w:eastAsia="zh-CN"/>
        </w:rPr>
        <w:t>。</w:t>
      </w:r>
      <w:r>
        <w:rPr>
          <w:rFonts w:hint="eastAsia" w:ascii="仿宋_GB2312" w:eastAsia="仿宋_GB2312"/>
          <w:sz w:val="32"/>
          <w:szCs w:val="32"/>
          <w:lang w:val="en-US" w:eastAsia="zh-CN"/>
        </w:rPr>
        <w:t>目前珠海市疾病预防控制中心P3实验室正在建设，预计2022年6月底竣工。</w:t>
      </w:r>
    </w:p>
    <w:p>
      <w:pPr>
        <w:ind w:firstLine="640" w:firstLineChars="200"/>
        <w:rPr>
          <w:rFonts w:hint="eastAsia" w:ascii="仿宋_GB2312" w:eastAsia="仿宋_GB2312"/>
          <w:sz w:val="32"/>
          <w:szCs w:val="32"/>
        </w:rPr>
      </w:pPr>
      <w:r>
        <w:rPr>
          <w:rFonts w:hint="eastAsia" w:ascii="仿宋_GB2312" w:eastAsia="仿宋_GB2312"/>
          <w:sz w:val="32"/>
          <w:szCs w:val="32"/>
        </w:rPr>
        <w:t>中心积极倡导“立足岗位本质，服务体系全局”的工作理念，不断通过科技创新推动业务创新。</w:t>
      </w:r>
      <w:r>
        <w:rPr>
          <w:rFonts w:hint="eastAsia" w:ascii="仿宋_GB2312" w:eastAsia="仿宋_GB2312"/>
          <w:sz w:val="32"/>
          <w:szCs w:val="32"/>
          <w:lang w:val="en-US" w:eastAsia="zh-CN"/>
        </w:rPr>
        <w:t>近5</w:t>
      </w:r>
      <w:r>
        <w:rPr>
          <w:rFonts w:hint="eastAsia" w:ascii="仿宋_GB2312" w:eastAsia="仿宋_GB2312"/>
          <w:sz w:val="32"/>
          <w:szCs w:val="32"/>
        </w:rPr>
        <w:t>年中心获各级科研立项共有45项，其中“十三五”国家重点研发计划和国家自然科学基金重点项目1项、省级项目有9项，市级有35项；在国内、外核心期刊发表论文115篇，其中SCI收录20篇，论著有3</w:t>
      </w:r>
      <w:r>
        <w:rPr>
          <w:rFonts w:hint="eastAsia" w:ascii="仿宋_GB2312" w:eastAsia="仿宋_GB2312"/>
          <w:sz w:val="32"/>
          <w:szCs w:val="32"/>
          <w:lang w:val="en-US" w:eastAsia="zh-CN"/>
        </w:rPr>
        <w:t>1</w:t>
      </w:r>
      <w:r>
        <w:rPr>
          <w:rFonts w:hint="eastAsia" w:ascii="仿宋_GB2312" w:eastAsia="仿宋_GB2312"/>
          <w:sz w:val="32"/>
          <w:szCs w:val="32"/>
        </w:rPr>
        <w:t>篇；国家发明专利8项，国家卫生标准3项。为珠海及粤港澳地区和国家疾病预防控制提供了宝贵的技术资料和科研数据。</w:t>
      </w:r>
    </w:p>
    <w:p>
      <w:pPr>
        <w:ind w:firstLine="640" w:firstLineChars="200"/>
        <w:rPr>
          <w:rFonts w:hint="eastAsia" w:ascii="仿宋_GB2312" w:eastAsia="仿宋_GB2312"/>
          <w:sz w:val="32"/>
          <w:szCs w:val="32"/>
        </w:rPr>
      </w:pPr>
    </w:p>
    <w:p>
      <w:pPr>
        <w:ind w:firstLine="688" w:firstLineChars="200"/>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t>历年来，</w:t>
      </w:r>
      <w:r>
        <w:rPr>
          <w:rFonts w:hint="eastAsia" w:ascii="仿宋_GB2312" w:eastAsia="仿宋_GB2312"/>
          <w:sz w:val="32"/>
          <w:szCs w:val="32"/>
        </w:rPr>
        <w:t>珠海市疾病预防控制中心</w:t>
      </w:r>
      <w:r>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t>迎击了一场又一场公共卫生硬仗。非典、H1N1流感、H7N9型禽流感、MERS、登革热爆发流行……每一场战“疫”都全力以赴！</w:t>
      </w:r>
      <w:r>
        <w:rPr>
          <w:rFonts w:hint="eastAsia" w:ascii="仿宋_GB2312" w:hAnsi="仿宋_GB2312" w:eastAsia="仿宋_GB2312" w:cs="仿宋_GB2312"/>
          <w:b w:val="0"/>
          <w:i w:val="0"/>
          <w:caps w:val="0"/>
          <w:color w:val="000000" w:themeColor="text1"/>
          <w:spacing w:val="12"/>
          <w:sz w:val="32"/>
          <w:szCs w:val="32"/>
          <w14:textFill>
            <w14:solidFill>
              <w14:schemeClr w14:val="tx1"/>
            </w14:solidFill>
          </w14:textFill>
        </w:rPr>
        <w:t>近年来，</w:t>
      </w:r>
      <w:r>
        <w:rPr>
          <w:rFonts w:hint="eastAsia" w:ascii="仿宋_GB2312" w:hAnsi="仿宋_GB2312" w:eastAsia="仿宋_GB2312" w:cs="仿宋_GB2312"/>
          <w:b w:val="0"/>
          <w:i w:val="0"/>
          <w:caps w:val="0"/>
          <w:color w:val="000000" w:themeColor="text1"/>
          <w:spacing w:val="12"/>
          <w:sz w:val="32"/>
          <w:szCs w:val="32"/>
          <w:lang w:val="en-US" w:eastAsia="zh-CN"/>
          <w14:textFill>
            <w14:solidFill>
              <w14:schemeClr w14:val="tx1"/>
            </w14:solidFill>
          </w14:textFill>
        </w:rPr>
        <w:t>该</w:t>
      </w:r>
      <w:r>
        <w:rPr>
          <w:rFonts w:hint="eastAsia" w:ascii="仿宋_GB2312" w:hAnsi="仿宋_GB2312" w:eastAsia="仿宋_GB2312" w:cs="仿宋_GB2312"/>
          <w:b w:val="0"/>
          <w:i w:val="0"/>
          <w:caps w:val="0"/>
          <w:color w:val="000000" w:themeColor="text1"/>
          <w:spacing w:val="12"/>
          <w:sz w:val="32"/>
          <w:szCs w:val="32"/>
          <w14:textFill>
            <w14:solidFill>
              <w14:schemeClr w14:val="tx1"/>
            </w14:solidFill>
          </w14:textFill>
        </w:rPr>
        <w:t>中心不断完善突发公共卫生事件应急反应机制，加快突发公共卫生事件应急处理能力建设、不断提高应急反应和处理各种突发公共卫生事件的能力。新冠疫情中，我们是疫情研判为指挥决策提供支持的“参谋长”；是流病调查、摸排追踪的医学“侦察兵”；是标本采样、捕捉病毒的“猎手”；是监测数据信息上报的“守夜人”......</w:t>
      </w:r>
      <w:r>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t>抗击新冠，珠海疾控人全力付出，镌刻在每一套汗湿的防护服、每一份严谨的流调报告、每一个“追凶”的检测样本、每一条风险评估背后的海量信息、每</w:t>
      </w:r>
      <w:bookmarkStart w:id="0" w:name="_GoBack"/>
      <w:bookmarkEnd w:id="0"/>
      <w:r>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t>一份科学精准的防控指引、每一场务求实效的培训指导上。</w:t>
      </w:r>
      <w:r>
        <w:rPr>
          <w:rFonts w:hint="eastAsia" w:ascii="仿宋_GB2312" w:hAnsi="仿宋_GB2312" w:eastAsia="仿宋_GB2312" w:cs="仿宋_GB2312"/>
          <w:b w:val="0"/>
          <w:i w:val="0"/>
          <w:caps w:val="0"/>
          <w:color w:val="000000" w:themeColor="text1"/>
          <w:spacing w:val="12"/>
          <w:sz w:val="32"/>
          <w:szCs w:val="32"/>
          <w14:textFill>
            <w14:solidFill>
              <w14:schemeClr w14:val="tx1"/>
            </w14:solidFill>
          </w14:textFill>
        </w:rPr>
        <w:t>初心如磐，使命担当</w:t>
      </w:r>
      <w:r>
        <w:rPr>
          <w:rFonts w:hint="eastAsia" w:ascii="仿宋_GB2312" w:hAnsi="仿宋_GB2312" w:eastAsia="仿宋_GB2312" w:cs="仿宋_GB2312"/>
          <w:b w:val="0"/>
          <w:i w:val="0"/>
          <w:caps w:val="0"/>
          <w:color w:val="000000" w:themeColor="text1"/>
          <w:spacing w:val="12"/>
          <w:sz w:val="32"/>
          <w:szCs w:val="32"/>
          <w:lang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12"/>
          <w:sz w:val="32"/>
          <w:szCs w:val="32"/>
          <w:shd w:val="clear" w:fill="FFFFFF"/>
          <w14:textFill>
            <w14:solidFill>
              <w14:schemeClr w14:val="tx1"/>
            </w14:solidFill>
          </w14:textFill>
        </w:rPr>
        <w:t>珠海疾控人</w:t>
      </w:r>
      <w:r>
        <w:rPr>
          <w:rFonts w:hint="eastAsia" w:ascii="仿宋_GB2312" w:hAnsi="仿宋_GB2312" w:eastAsia="仿宋_GB2312" w:cs="仿宋_GB2312"/>
          <w:b w:val="0"/>
          <w:i w:val="0"/>
          <w:caps w:val="0"/>
          <w:color w:val="000000" w:themeColor="text1"/>
          <w:spacing w:val="12"/>
          <w:sz w:val="32"/>
          <w:szCs w:val="32"/>
          <w14:textFill>
            <w14:solidFill>
              <w14:schemeClr w14:val="tx1"/>
            </w14:solidFill>
          </w14:textFill>
        </w:rPr>
        <w:t>还将继续迎难而上，乘风破浪，守护好公众健康的第一道防线。</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auto"/>
    <w:pitch w:val="default"/>
    <w:sig w:usb0="80000287" w:usb1="28CF3C50" w:usb2="00000016" w:usb3="00000000" w:csb0="0004001F" w:csb1="00000000"/>
  </w:font>
  <w:font w:name="Yu Gothic">
    <w:panose1 w:val="020B04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MS PGothic">
    <w:panose1 w:val="020B0600070205080204"/>
    <w:charset w:val="80"/>
    <w:family w:val="auto"/>
    <w:pitch w:val="default"/>
    <w:sig w:usb0="E00002FF" w:usb1="6AC7FDFB" w:usb2="08000012" w:usb3="00000000" w:csb0="4002009F" w:csb1="DFD70000"/>
  </w:font>
  <w:font w:name="MS Gothic">
    <w:panose1 w:val="020B0609070205080204"/>
    <w:charset w:val="80"/>
    <w:family w:val="auto"/>
    <w:pitch w:val="default"/>
    <w:sig w:usb0="E00002FF" w:usb1="6AC7FDFB" w:usb2="08000012" w:usb3="00000000" w:csb0="4002009F" w:csb1="DFD70000"/>
  </w:font>
  <w:font w:name="MingLiU_HKSCS-ExtB">
    <w:panose1 w:val="02020500000000000000"/>
    <w:charset w:val="88"/>
    <w:family w:val="auto"/>
    <w:pitch w:val="default"/>
    <w:sig w:usb0="8000002F" w:usb1="02000008" w:usb2="00000000" w:usb3="00000000" w:csb0="00100001" w:csb1="00000000"/>
  </w:font>
  <w:font w:name="Microsoft YaHei UI Light">
    <w:panose1 w:val="020B0502040204020203"/>
    <w:charset w:val="86"/>
    <w:family w:val="auto"/>
    <w:pitch w:val="default"/>
    <w:sig w:usb0="80000287" w:usb1="28CF001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F4"/>
    <w:rsid w:val="00000354"/>
    <w:rsid w:val="00002AED"/>
    <w:rsid w:val="00015819"/>
    <w:rsid w:val="00016F6A"/>
    <w:rsid w:val="0003087C"/>
    <w:rsid w:val="000312B8"/>
    <w:rsid w:val="000312D1"/>
    <w:rsid w:val="00033302"/>
    <w:rsid w:val="000333A6"/>
    <w:rsid w:val="000355F0"/>
    <w:rsid w:val="00037BBF"/>
    <w:rsid w:val="000520B1"/>
    <w:rsid w:val="000726C5"/>
    <w:rsid w:val="00081BC4"/>
    <w:rsid w:val="000824CA"/>
    <w:rsid w:val="000855CB"/>
    <w:rsid w:val="00086D8B"/>
    <w:rsid w:val="0009114C"/>
    <w:rsid w:val="000918D6"/>
    <w:rsid w:val="000957BA"/>
    <w:rsid w:val="00097ABB"/>
    <w:rsid w:val="000A3879"/>
    <w:rsid w:val="000A68DB"/>
    <w:rsid w:val="000B33E8"/>
    <w:rsid w:val="000B5E21"/>
    <w:rsid w:val="000C0A46"/>
    <w:rsid w:val="000C25F2"/>
    <w:rsid w:val="000C3F7F"/>
    <w:rsid w:val="000C6A15"/>
    <w:rsid w:val="000C7553"/>
    <w:rsid w:val="000D60F4"/>
    <w:rsid w:val="000E71D1"/>
    <w:rsid w:val="000F11AB"/>
    <w:rsid w:val="000F3A68"/>
    <w:rsid w:val="000F4829"/>
    <w:rsid w:val="00111A1F"/>
    <w:rsid w:val="00115125"/>
    <w:rsid w:val="001234ED"/>
    <w:rsid w:val="001251C6"/>
    <w:rsid w:val="00136DAA"/>
    <w:rsid w:val="00143DC4"/>
    <w:rsid w:val="0014566F"/>
    <w:rsid w:val="00146188"/>
    <w:rsid w:val="001472C4"/>
    <w:rsid w:val="001511BA"/>
    <w:rsid w:val="0015137C"/>
    <w:rsid w:val="0015418A"/>
    <w:rsid w:val="00156906"/>
    <w:rsid w:val="001600BC"/>
    <w:rsid w:val="001731F0"/>
    <w:rsid w:val="001754B8"/>
    <w:rsid w:val="001759D6"/>
    <w:rsid w:val="00181FB8"/>
    <w:rsid w:val="001829B2"/>
    <w:rsid w:val="00182B08"/>
    <w:rsid w:val="00183B64"/>
    <w:rsid w:val="00183DFE"/>
    <w:rsid w:val="001927D4"/>
    <w:rsid w:val="00196E25"/>
    <w:rsid w:val="0019787D"/>
    <w:rsid w:val="001A127A"/>
    <w:rsid w:val="001A1F30"/>
    <w:rsid w:val="001A28EC"/>
    <w:rsid w:val="001A72CF"/>
    <w:rsid w:val="001B6517"/>
    <w:rsid w:val="001B65BB"/>
    <w:rsid w:val="001B69F0"/>
    <w:rsid w:val="001C0A26"/>
    <w:rsid w:val="001D3798"/>
    <w:rsid w:val="001E1885"/>
    <w:rsid w:val="001E2385"/>
    <w:rsid w:val="001E623E"/>
    <w:rsid w:val="001E62AA"/>
    <w:rsid w:val="001F327F"/>
    <w:rsid w:val="00200967"/>
    <w:rsid w:val="0020658D"/>
    <w:rsid w:val="002111D7"/>
    <w:rsid w:val="00215A30"/>
    <w:rsid w:val="00217011"/>
    <w:rsid w:val="00221789"/>
    <w:rsid w:val="00223587"/>
    <w:rsid w:val="00224FAE"/>
    <w:rsid w:val="002265C4"/>
    <w:rsid w:val="00231114"/>
    <w:rsid w:val="00236E8A"/>
    <w:rsid w:val="002446A1"/>
    <w:rsid w:val="0024746B"/>
    <w:rsid w:val="002536AE"/>
    <w:rsid w:val="0026486F"/>
    <w:rsid w:val="002648D8"/>
    <w:rsid w:val="0026602A"/>
    <w:rsid w:val="002732AC"/>
    <w:rsid w:val="00276628"/>
    <w:rsid w:val="00277FE5"/>
    <w:rsid w:val="0028137E"/>
    <w:rsid w:val="00291AD7"/>
    <w:rsid w:val="00297884"/>
    <w:rsid w:val="002B6395"/>
    <w:rsid w:val="002C0672"/>
    <w:rsid w:val="002C2167"/>
    <w:rsid w:val="002C6B4A"/>
    <w:rsid w:val="002D1745"/>
    <w:rsid w:val="002D747B"/>
    <w:rsid w:val="002D7BD6"/>
    <w:rsid w:val="002E1E22"/>
    <w:rsid w:val="002E258B"/>
    <w:rsid w:val="002F5289"/>
    <w:rsid w:val="002F7040"/>
    <w:rsid w:val="003067EF"/>
    <w:rsid w:val="00315897"/>
    <w:rsid w:val="00317811"/>
    <w:rsid w:val="00320897"/>
    <w:rsid w:val="00330385"/>
    <w:rsid w:val="0033325E"/>
    <w:rsid w:val="00333677"/>
    <w:rsid w:val="00336175"/>
    <w:rsid w:val="00336F16"/>
    <w:rsid w:val="0034290B"/>
    <w:rsid w:val="00343ABE"/>
    <w:rsid w:val="00343B79"/>
    <w:rsid w:val="00343ED2"/>
    <w:rsid w:val="00344748"/>
    <w:rsid w:val="00345DF9"/>
    <w:rsid w:val="00352A4D"/>
    <w:rsid w:val="0035676F"/>
    <w:rsid w:val="00365F5B"/>
    <w:rsid w:val="00366D76"/>
    <w:rsid w:val="00371EC0"/>
    <w:rsid w:val="00372DB4"/>
    <w:rsid w:val="003744D2"/>
    <w:rsid w:val="00386725"/>
    <w:rsid w:val="00390CE9"/>
    <w:rsid w:val="003910CB"/>
    <w:rsid w:val="003A09EA"/>
    <w:rsid w:val="003A5259"/>
    <w:rsid w:val="003B02FD"/>
    <w:rsid w:val="003B3D61"/>
    <w:rsid w:val="003C38CF"/>
    <w:rsid w:val="003C731C"/>
    <w:rsid w:val="003D12DC"/>
    <w:rsid w:val="003D5520"/>
    <w:rsid w:val="003D6CD6"/>
    <w:rsid w:val="003D7080"/>
    <w:rsid w:val="003E1490"/>
    <w:rsid w:val="003E2CEB"/>
    <w:rsid w:val="003E63AC"/>
    <w:rsid w:val="003F1F57"/>
    <w:rsid w:val="004018F2"/>
    <w:rsid w:val="00403B41"/>
    <w:rsid w:val="00407132"/>
    <w:rsid w:val="0041672B"/>
    <w:rsid w:val="004249CF"/>
    <w:rsid w:val="004328F4"/>
    <w:rsid w:val="004404E8"/>
    <w:rsid w:val="00442384"/>
    <w:rsid w:val="00442AF5"/>
    <w:rsid w:val="00452F5F"/>
    <w:rsid w:val="00455BB1"/>
    <w:rsid w:val="00457560"/>
    <w:rsid w:val="0045757D"/>
    <w:rsid w:val="004602D4"/>
    <w:rsid w:val="00460BF8"/>
    <w:rsid w:val="00460D45"/>
    <w:rsid w:val="00463550"/>
    <w:rsid w:val="00467D2D"/>
    <w:rsid w:val="00470DA2"/>
    <w:rsid w:val="0048464F"/>
    <w:rsid w:val="00495A74"/>
    <w:rsid w:val="004A0390"/>
    <w:rsid w:val="004B7946"/>
    <w:rsid w:val="004B7A2A"/>
    <w:rsid w:val="004C03DB"/>
    <w:rsid w:val="004C1388"/>
    <w:rsid w:val="004C6D0E"/>
    <w:rsid w:val="004D29F8"/>
    <w:rsid w:val="004D5E3F"/>
    <w:rsid w:val="004F2913"/>
    <w:rsid w:val="004F3AFE"/>
    <w:rsid w:val="00503C3C"/>
    <w:rsid w:val="00510B0A"/>
    <w:rsid w:val="00517F10"/>
    <w:rsid w:val="00520CE7"/>
    <w:rsid w:val="00522311"/>
    <w:rsid w:val="00522ED4"/>
    <w:rsid w:val="00525130"/>
    <w:rsid w:val="005263F4"/>
    <w:rsid w:val="00526E29"/>
    <w:rsid w:val="00531387"/>
    <w:rsid w:val="00541063"/>
    <w:rsid w:val="00541657"/>
    <w:rsid w:val="005417A6"/>
    <w:rsid w:val="0056751B"/>
    <w:rsid w:val="005678C4"/>
    <w:rsid w:val="00574F7F"/>
    <w:rsid w:val="005758C0"/>
    <w:rsid w:val="00577DEA"/>
    <w:rsid w:val="00580F1D"/>
    <w:rsid w:val="005908D5"/>
    <w:rsid w:val="005940AE"/>
    <w:rsid w:val="005971EA"/>
    <w:rsid w:val="005A1697"/>
    <w:rsid w:val="005A174D"/>
    <w:rsid w:val="005A263D"/>
    <w:rsid w:val="005A53EE"/>
    <w:rsid w:val="005D1435"/>
    <w:rsid w:val="005D1569"/>
    <w:rsid w:val="005D3FE4"/>
    <w:rsid w:val="005D6DEB"/>
    <w:rsid w:val="005E063A"/>
    <w:rsid w:val="005E3892"/>
    <w:rsid w:val="005E58EF"/>
    <w:rsid w:val="005E7C4D"/>
    <w:rsid w:val="006077DB"/>
    <w:rsid w:val="00612BFB"/>
    <w:rsid w:val="0062191A"/>
    <w:rsid w:val="0063071D"/>
    <w:rsid w:val="00630F0B"/>
    <w:rsid w:val="00634681"/>
    <w:rsid w:val="00634FD0"/>
    <w:rsid w:val="0064032C"/>
    <w:rsid w:val="00644AC3"/>
    <w:rsid w:val="00657E7E"/>
    <w:rsid w:val="0066203A"/>
    <w:rsid w:val="0066761E"/>
    <w:rsid w:val="00681A39"/>
    <w:rsid w:val="00683E72"/>
    <w:rsid w:val="0068540F"/>
    <w:rsid w:val="00685B7C"/>
    <w:rsid w:val="006877DC"/>
    <w:rsid w:val="006A3B02"/>
    <w:rsid w:val="006A4809"/>
    <w:rsid w:val="006C2746"/>
    <w:rsid w:val="006C7AA0"/>
    <w:rsid w:val="006C7E5F"/>
    <w:rsid w:val="006D1B69"/>
    <w:rsid w:val="006D2D41"/>
    <w:rsid w:val="006E1EF4"/>
    <w:rsid w:val="006E39A6"/>
    <w:rsid w:val="006F075F"/>
    <w:rsid w:val="006F7259"/>
    <w:rsid w:val="006F7EFF"/>
    <w:rsid w:val="00701B64"/>
    <w:rsid w:val="00704275"/>
    <w:rsid w:val="0070487F"/>
    <w:rsid w:val="007055A8"/>
    <w:rsid w:val="00715993"/>
    <w:rsid w:val="00724A0B"/>
    <w:rsid w:val="00726B3B"/>
    <w:rsid w:val="007304F1"/>
    <w:rsid w:val="00736235"/>
    <w:rsid w:val="00741419"/>
    <w:rsid w:val="0074277A"/>
    <w:rsid w:val="00744CF5"/>
    <w:rsid w:val="00744EA5"/>
    <w:rsid w:val="007470B3"/>
    <w:rsid w:val="00752AEF"/>
    <w:rsid w:val="00756CD5"/>
    <w:rsid w:val="00757355"/>
    <w:rsid w:val="00760E93"/>
    <w:rsid w:val="00766309"/>
    <w:rsid w:val="007739D2"/>
    <w:rsid w:val="00777ABF"/>
    <w:rsid w:val="0078096E"/>
    <w:rsid w:val="0078252E"/>
    <w:rsid w:val="00783465"/>
    <w:rsid w:val="00784D0C"/>
    <w:rsid w:val="00790C78"/>
    <w:rsid w:val="007A02AC"/>
    <w:rsid w:val="007A1BEB"/>
    <w:rsid w:val="007A72F1"/>
    <w:rsid w:val="007B4F37"/>
    <w:rsid w:val="007B51FE"/>
    <w:rsid w:val="007C0C3C"/>
    <w:rsid w:val="007C331C"/>
    <w:rsid w:val="007C7ED7"/>
    <w:rsid w:val="007D070C"/>
    <w:rsid w:val="007D28BE"/>
    <w:rsid w:val="007D3033"/>
    <w:rsid w:val="007D548E"/>
    <w:rsid w:val="007D5A65"/>
    <w:rsid w:val="007D5FDF"/>
    <w:rsid w:val="007D7B12"/>
    <w:rsid w:val="007F097F"/>
    <w:rsid w:val="007F2F98"/>
    <w:rsid w:val="007F5CCC"/>
    <w:rsid w:val="00802DEC"/>
    <w:rsid w:val="00811626"/>
    <w:rsid w:val="00813BB2"/>
    <w:rsid w:val="00822821"/>
    <w:rsid w:val="00822B65"/>
    <w:rsid w:val="00843E6D"/>
    <w:rsid w:val="00853C63"/>
    <w:rsid w:val="00857DCE"/>
    <w:rsid w:val="0086679A"/>
    <w:rsid w:val="00872C7A"/>
    <w:rsid w:val="0087354E"/>
    <w:rsid w:val="008775CB"/>
    <w:rsid w:val="008816AC"/>
    <w:rsid w:val="00882E6A"/>
    <w:rsid w:val="0089314C"/>
    <w:rsid w:val="00895E61"/>
    <w:rsid w:val="008A0E49"/>
    <w:rsid w:val="008A5EE2"/>
    <w:rsid w:val="008A76A9"/>
    <w:rsid w:val="008B0FA8"/>
    <w:rsid w:val="008C12A0"/>
    <w:rsid w:val="008C2866"/>
    <w:rsid w:val="008C4170"/>
    <w:rsid w:val="008D2566"/>
    <w:rsid w:val="008D4A1F"/>
    <w:rsid w:val="008E10CE"/>
    <w:rsid w:val="008E1444"/>
    <w:rsid w:val="008E2C7D"/>
    <w:rsid w:val="008E60B2"/>
    <w:rsid w:val="008F02E8"/>
    <w:rsid w:val="008F0C31"/>
    <w:rsid w:val="008F614E"/>
    <w:rsid w:val="00901940"/>
    <w:rsid w:val="009106DA"/>
    <w:rsid w:val="00910C89"/>
    <w:rsid w:val="009132E6"/>
    <w:rsid w:val="009152F6"/>
    <w:rsid w:val="00915394"/>
    <w:rsid w:val="00920C0D"/>
    <w:rsid w:val="009235B4"/>
    <w:rsid w:val="009277BA"/>
    <w:rsid w:val="00932794"/>
    <w:rsid w:val="00932C87"/>
    <w:rsid w:val="0093483B"/>
    <w:rsid w:val="009378F7"/>
    <w:rsid w:val="00942E89"/>
    <w:rsid w:val="00943A18"/>
    <w:rsid w:val="009525AF"/>
    <w:rsid w:val="00957B4E"/>
    <w:rsid w:val="0097631F"/>
    <w:rsid w:val="00985E1C"/>
    <w:rsid w:val="00996E5C"/>
    <w:rsid w:val="009B413B"/>
    <w:rsid w:val="009D031D"/>
    <w:rsid w:val="009D1DFA"/>
    <w:rsid w:val="009E0953"/>
    <w:rsid w:val="009E1FE4"/>
    <w:rsid w:val="00A01097"/>
    <w:rsid w:val="00A056E3"/>
    <w:rsid w:val="00A11721"/>
    <w:rsid w:val="00A15D6F"/>
    <w:rsid w:val="00A17A39"/>
    <w:rsid w:val="00A224E8"/>
    <w:rsid w:val="00A230E8"/>
    <w:rsid w:val="00A2349B"/>
    <w:rsid w:val="00A301C3"/>
    <w:rsid w:val="00A34F03"/>
    <w:rsid w:val="00A35CCD"/>
    <w:rsid w:val="00A40936"/>
    <w:rsid w:val="00A41C05"/>
    <w:rsid w:val="00A42DE5"/>
    <w:rsid w:val="00A43FC3"/>
    <w:rsid w:val="00A44589"/>
    <w:rsid w:val="00A4666C"/>
    <w:rsid w:val="00A50B87"/>
    <w:rsid w:val="00A62860"/>
    <w:rsid w:val="00A63E62"/>
    <w:rsid w:val="00A660F5"/>
    <w:rsid w:val="00A66189"/>
    <w:rsid w:val="00A76570"/>
    <w:rsid w:val="00A86C37"/>
    <w:rsid w:val="00A91FC6"/>
    <w:rsid w:val="00A926CD"/>
    <w:rsid w:val="00A96CB9"/>
    <w:rsid w:val="00AA7A6F"/>
    <w:rsid w:val="00AB74B2"/>
    <w:rsid w:val="00AB7713"/>
    <w:rsid w:val="00AD1AA1"/>
    <w:rsid w:val="00AD7AE8"/>
    <w:rsid w:val="00AE2087"/>
    <w:rsid w:val="00AE47C9"/>
    <w:rsid w:val="00AE6F5C"/>
    <w:rsid w:val="00AF25ED"/>
    <w:rsid w:val="00AF2DF0"/>
    <w:rsid w:val="00AF35AA"/>
    <w:rsid w:val="00AF54CA"/>
    <w:rsid w:val="00B01311"/>
    <w:rsid w:val="00B0386D"/>
    <w:rsid w:val="00B04233"/>
    <w:rsid w:val="00B067D4"/>
    <w:rsid w:val="00B12EBC"/>
    <w:rsid w:val="00B14E8D"/>
    <w:rsid w:val="00B25106"/>
    <w:rsid w:val="00B3223F"/>
    <w:rsid w:val="00B335DE"/>
    <w:rsid w:val="00B33C45"/>
    <w:rsid w:val="00B411EC"/>
    <w:rsid w:val="00B411FF"/>
    <w:rsid w:val="00B46178"/>
    <w:rsid w:val="00B475D7"/>
    <w:rsid w:val="00B47D1B"/>
    <w:rsid w:val="00B50C68"/>
    <w:rsid w:val="00B527E5"/>
    <w:rsid w:val="00B62572"/>
    <w:rsid w:val="00B6466F"/>
    <w:rsid w:val="00B648C5"/>
    <w:rsid w:val="00B65D74"/>
    <w:rsid w:val="00B70F98"/>
    <w:rsid w:val="00B732DC"/>
    <w:rsid w:val="00B73F9E"/>
    <w:rsid w:val="00B750A0"/>
    <w:rsid w:val="00B75CF6"/>
    <w:rsid w:val="00B76C2E"/>
    <w:rsid w:val="00B87224"/>
    <w:rsid w:val="00B87907"/>
    <w:rsid w:val="00B92C88"/>
    <w:rsid w:val="00B943E9"/>
    <w:rsid w:val="00B966FA"/>
    <w:rsid w:val="00B96EE2"/>
    <w:rsid w:val="00BA0824"/>
    <w:rsid w:val="00BA3BCB"/>
    <w:rsid w:val="00BC4D51"/>
    <w:rsid w:val="00BD2C0D"/>
    <w:rsid w:val="00BE6623"/>
    <w:rsid w:val="00BE7CA0"/>
    <w:rsid w:val="00BF4312"/>
    <w:rsid w:val="00BF6DB4"/>
    <w:rsid w:val="00BF7617"/>
    <w:rsid w:val="00BF7A6A"/>
    <w:rsid w:val="00C02805"/>
    <w:rsid w:val="00C06570"/>
    <w:rsid w:val="00C06A92"/>
    <w:rsid w:val="00C137F0"/>
    <w:rsid w:val="00C13C5C"/>
    <w:rsid w:val="00C14CA6"/>
    <w:rsid w:val="00C203B0"/>
    <w:rsid w:val="00C22F5E"/>
    <w:rsid w:val="00C23833"/>
    <w:rsid w:val="00C40D17"/>
    <w:rsid w:val="00C40D94"/>
    <w:rsid w:val="00C47DC4"/>
    <w:rsid w:val="00C52C2C"/>
    <w:rsid w:val="00C535FD"/>
    <w:rsid w:val="00C54D5B"/>
    <w:rsid w:val="00C736AF"/>
    <w:rsid w:val="00C90406"/>
    <w:rsid w:val="00C91176"/>
    <w:rsid w:val="00C930CD"/>
    <w:rsid w:val="00C96369"/>
    <w:rsid w:val="00CA4B9E"/>
    <w:rsid w:val="00CA7E6D"/>
    <w:rsid w:val="00CB0055"/>
    <w:rsid w:val="00CB48AC"/>
    <w:rsid w:val="00CB527F"/>
    <w:rsid w:val="00CC4C46"/>
    <w:rsid w:val="00CC77EB"/>
    <w:rsid w:val="00CD01A2"/>
    <w:rsid w:val="00CD12C1"/>
    <w:rsid w:val="00CD40A7"/>
    <w:rsid w:val="00CE01DB"/>
    <w:rsid w:val="00CE0FA6"/>
    <w:rsid w:val="00CE558A"/>
    <w:rsid w:val="00CF2018"/>
    <w:rsid w:val="00CF21C3"/>
    <w:rsid w:val="00CF2D12"/>
    <w:rsid w:val="00CF4F8F"/>
    <w:rsid w:val="00CF5C8C"/>
    <w:rsid w:val="00D06820"/>
    <w:rsid w:val="00D1356C"/>
    <w:rsid w:val="00D15BC3"/>
    <w:rsid w:val="00D179D4"/>
    <w:rsid w:val="00D2106E"/>
    <w:rsid w:val="00D239BF"/>
    <w:rsid w:val="00D26326"/>
    <w:rsid w:val="00D353B0"/>
    <w:rsid w:val="00D4595B"/>
    <w:rsid w:val="00D7019A"/>
    <w:rsid w:val="00D7249D"/>
    <w:rsid w:val="00D83D51"/>
    <w:rsid w:val="00D84E1F"/>
    <w:rsid w:val="00D91F0D"/>
    <w:rsid w:val="00D955AC"/>
    <w:rsid w:val="00D97ED9"/>
    <w:rsid w:val="00DA0E27"/>
    <w:rsid w:val="00DA2AB6"/>
    <w:rsid w:val="00DA5910"/>
    <w:rsid w:val="00DA6A42"/>
    <w:rsid w:val="00DA7522"/>
    <w:rsid w:val="00DB4D09"/>
    <w:rsid w:val="00DB6D62"/>
    <w:rsid w:val="00DB7423"/>
    <w:rsid w:val="00DC0CF4"/>
    <w:rsid w:val="00DE0B63"/>
    <w:rsid w:val="00DE19D3"/>
    <w:rsid w:val="00DE69EC"/>
    <w:rsid w:val="00DF65CC"/>
    <w:rsid w:val="00DF6C79"/>
    <w:rsid w:val="00E05027"/>
    <w:rsid w:val="00E06E04"/>
    <w:rsid w:val="00E279E7"/>
    <w:rsid w:val="00E27ACB"/>
    <w:rsid w:val="00E27FA7"/>
    <w:rsid w:val="00E309DC"/>
    <w:rsid w:val="00E324DE"/>
    <w:rsid w:val="00E5496F"/>
    <w:rsid w:val="00E5674F"/>
    <w:rsid w:val="00E64A47"/>
    <w:rsid w:val="00E66555"/>
    <w:rsid w:val="00E67397"/>
    <w:rsid w:val="00E719F4"/>
    <w:rsid w:val="00E735BE"/>
    <w:rsid w:val="00E74AB2"/>
    <w:rsid w:val="00E756CE"/>
    <w:rsid w:val="00E81530"/>
    <w:rsid w:val="00E81E88"/>
    <w:rsid w:val="00E82515"/>
    <w:rsid w:val="00E8428C"/>
    <w:rsid w:val="00E87238"/>
    <w:rsid w:val="00E91621"/>
    <w:rsid w:val="00E91714"/>
    <w:rsid w:val="00E94C50"/>
    <w:rsid w:val="00E97458"/>
    <w:rsid w:val="00EA5539"/>
    <w:rsid w:val="00EB22A3"/>
    <w:rsid w:val="00EB5728"/>
    <w:rsid w:val="00EC024F"/>
    <w:rsid w:val="00EC0B0E"/>
    <w:rsid w:val="00EC1608"/>
    <w:rsid w:val="00EC4D16"/>
    <w:rsid w:val="00ED3EC1"/>
    <w:rsid w:val="00ED46C6"/>
    <w:rsid w:val="00ED5105"/>
    <w:rsid w:val="00ED6CB6"/>
    <w:rsid w:val="00EE094B"/>
    <w:rsid w:val="00EE687E"/>
    <w:rsid w:val="00EF7FC8"/>
    <w:rsid w:val="00F0285B"/>
    <w:rsid w:val="00F03519"/>
    <w:rsid w:val="00F0658D"/>
    <w:rsid w:val="00F106C8"/>
    <w:rsid w:val="00F1470B"/>
    <w:rsid w:val="00F14D8E"/>
    <w:rsid w:val="00F206CC"/>
    <w:rsid w:val="00F24E71"/>
    <w:rsid w:val="00F252C2"/>
    <w:rsid w:val="00F34C8C"/>
    <w:rsid w:val="00F37105"/>
    <w:rsid w:val="00F41B10"/>
    <w:rsid w:val="00F46A61"/>
    <w:rsid w:val="00F5065C"/>
    <w:rsid w:val="00F520E7"/>
    <w:rsid w:val="00F633FC"/>
    <w:rsid w:val="00F67B2C"/>
    <w:rsid w:val="00F73D29"/>
    <w:rsid w:val="00F74370"/>
    <w:rsid w:val="00F818BB"/>
    <w:rsid w:val="00F82B01"/>
    <w:rsid w:val="00F84DAB"/>
    <w:rsid w:val="00F85F69"/>
    <w:rsid w:val="00F87264"/>
    <w:rsid w:val="00F93307"/>
    <w:rsid w:val="00FB7CAB"/>
    <w:rsid w:val="00FB7CD2"/>
    <w:rsid w:val="00FC00FE"/>
    <w:rsid w:val="00FC012E"/>
    <w:rsid w:val="00FC0D2F"/>
    <w:rsid w:val="00FC1F8A"/>
    <w:rsid w:val="00FC2032"/>
    <w:rsid w:val="00FC4D8C"/>
    <w:rsid w:val="00FC5DDA"/>
    <w:rsid w:val="00FC6AF4"/>
    <w:rsid w:val="00FD4F6F"/>
    <w:rsid w:val="00FE1400"/>
    <w:rsid w:val="00FE3EDB"/>
    <w:rsid w:val="00FE5410"/>
    <w:rsid w:val="00FE6D33"/>
    <w:rsid w:val="00FF03B3"/>
    <w:rsid w:val="00FF2693"/>
    <w:rsid w:val="00FF308B"/>
    <w:rsid w:val="00FF5F18"/>
    <w:rsid w:val="00FF7627"/>
    <w:rsid w:val="00FF7F2F"/>
    <w:rsid w:val="11501016"/>
    <w:rsid w:val="13524E9A"/>
    <w:rsid w:val="18297387"/>
    <w:rsid w:val="199C3C4F"/>
    <w:rsid w:val="25503B84"/>
    <w:rsid w:val="26547373"/>
    <w:rsid w:val="29D6190C"/>
    <w:rsid w:val="2AA13DA8"/>
    <w:rsid w:val="2B1814F0"/>
    <w:rsid w:val="2CF44E44"/>
    <w:rsid w:val="2D254866"/>
    <w:rsid w:val="309C050F"/>
    <w:rsid w:val="30BA23B7"/>
    <w:rsid w:val="31E23738"/>
    <w:rsid w:val="35BA0AF5"/>
    <w:rsid w:val="362973D3"/>
    <w:rsid w:val="3CBD274B"/>
    <w:rsid w:val="3E9D25BA"/>
    <w:rsid w:val="429C5F69"/>
    <w:rsid w:val="43DD41E5"/>
    <w:rsid w:val="45832A6B"/>
    <w:rsid w:val="471C122D"/>
    <w:rsid w:val="480B7275"/>
    <w:rsid w:val="4FB87B67"/>
    <w:rsid w:val="54BD228E"/>
    <w:rsid w:val="58A37A5C"/>
    <w:rsid w:val="59DE270A"/>
    <w:rsid w:val="5C9C5B08"/>
    <w:rsid w:val="5D8B7CDB"/>
    <w:rsid w:val="64DC68AB"/>
    <w:rsid w:val="67724647"/>
    <w:rsid w:val="6A7227CE"/>
    <w:rsid w:val="6DEA31B2"/>
    <w:rsid w:val="6E9C5586"/>
    <w:rsid w:val="6F3A5173"/>
    <w:rsid w:val="6F6A3396"/>
    <w:rsid w:val="75A809E3"/>
    <w:rsid w:val="760D1C1F"/>
    <w:rsid w:val="769D31DD"/>
    <w:rsid w:val="76C865E2"/>
    <w:rsid w:val="79974582"/>
    <w:rsid w:val="7ABC7E89"/>
    <w:rsid w:val="7E3B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225</Words>
  <Characters>1284</Characters>
  <Lines>10</Lines>
  <Paragraphs>3</Paragraphs>
  <TotalTime>0</TotalTime>
  <ScaleCrop>false</ScaleCrop>
  <LinksUpToDate>false</LinksUpToDate>
  <CharactersWithSpaces>1506</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2018-04-24T23:56:00Z</dcterms:created>
  <dc:creator>张恒秋</dc:creator>
  <cp:lastModifiedBy>林新天</cp:lastModifiedBy>
  <cp:lastPrinted>2020-05-29T02:59:00Z</cp:lastPrinted>
  <dcterms:modified xsi:type="dcterms:W3CDTF">2021-03-26T06:49:00Z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67B31040168D46E69A028812A182FB91</vt:lpwstr>
  </property>
</Properties>
</file>