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医师资格考试石家庄考点办公室</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rPr>
        <w:t>关于开展202</w:t>
      </w:r>
      <w:r>
        <w:rPr>
          <w:rFonts w:hint="eastAsia" w:ascii="方正小标宋简体" w:hAnsi="方正小标宋简体" w:eastAsia="方正小标宋简体" w:cs="方正小标宋简体"/>
          <w:sz w:val="44"/>
          <w:szCs w:val="44"/>
          <w:lang w:val="en-US" w:eastAsia="zh-CN"/>
        </w:rPr>
        <w:t>2</w:t>
      </w:r>
      <w:r>
        <w:rPr>
          <w:rFonts w:hint="eastAsia" w:ascii="方正小标宋简体" w:hAnsi="方正小标宋简体" w:eastAsia="方正小标宋简体" w:cs="方正小标宋简体"/>
          <w:sz w:val="44"/>
          <w:szCs w:val="44"/>
        </w:rPr>
        <w:t>年医师资格考试</w:t>
      </w:r>
      <w:r>
        <w:rPr>
          <w:rFonts w:hint="eastAsia" w:ascii="方正小标宋简体" w:hAnsi="方正小标宋简体" w:eastAsia="方正小标宋简体" w:cs="方正小标宋简体"/>
          <w:sz w:val="44"/>
          <w:szCs w:val="44"/>
          <w:lang w:val="en-US" w:eastAsia="zh-CN"/>
        </w:rPr>
        <w:t>网上</w:t>
      </w:r>
      <w:r>
        <w:rPr>
          <w:rFonts w:hint="eastAsia" w:ascii="方正小标宋简体" w:hAnsi="方正小标宋简体" w:eastAsia="方正小标宋简体" w:cs="方正小标宋简体"/>
          <w:sz w:val="44"/>
          <w:szCs w:val="44"/>
        </w:rPr>
        <w:t>报名</w:t>
      </w:r>
      <w:r>
        <w:rPr>
          <w:rFonts w:hint="eastAsia" w:ascii="方正小标宋简体" w:hAnsi="方正小标宋简体" w:eastAsia="方正小标宋简体" w:cs="方正小标宋简体"/>
          <w:sz w:val="44"/>
          <w:szCs w:val="44"/>
          <w:lang w:val="en-US" w:eastAsia="zh-CN"/>
        </w:rPr>
        <w:t>及</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资格审核工作的通知</w:t>
      </w:r>
    </w:p>
    <w:p>
      <w:pPr>
        <w:keepNext w:val="0"/>
        <w:keepLines w:val="0"/>
        <w:pageBreakBefore w:val="0"/>
        <w:kinsoku/>
        <w:wordWrap/>
        <w:overflowPunct/>
        <w:topLinePunct w:val="0"/>
        <w:bidi w:val="0"/>
        <w:snapToGrid/>
        <w:spacing w:before="156" w:beforeLines="50" w:line="240" w:lineRule="auto"/>
        <w:textAlignment w:val="auto"/>
        <w:rPr>
          <w:rFonts w:ascii="仿宋" w:hAnsi="仿宋" w:eastAsia="仿宋"/>
          <w:sz w:val="32"/>
          <w:szCs w:val="32"/>
        </w:rPr>
      </w:pPr>
      <w:r>
        <w:rPr>
          <w:rFonts w:hint="eastAsia" w:ascii="仿宋" w:hAnsi="仿宋" w:eastAsia="仿宋"/>
          <w:sz w:val="32"/>
          <w:szCs w:val="32"/>
        </w:rPr>
        <w:t>各县(市、区）卫健局、市直医疗</w:t>
      </w:r>
      <w:r>
        <w:rPr>
          <w:rFonts w:hint="eastAsia" w:ascii="仿宋" w:hAnsi="仿宋"/>
          <w:sz w:val="32"/>
          <w:szCs w:val="32"/>
          <w:lang w:eastAsia="zh-CN"/>
        </w:rPr>
        <w:t>卫生单位</w:t>
      </w:r>
      <w:r>
        <w:rPr>
          <w:rFonts w:hint="eastAsia" w:ascii="仿宋" w:hAnsi="仿宋" w:eastAsia="仿宋"/>
          <w:sz w:val="32"/>
          <w:szCs w:val="32"/>
        </w:rPr>
        <w:t>：</w:t>
      </w:r>
    </w:p>
    <w:p>
      <w:pPr>
        <w:keepNext w:val="0"/>
        <w:keepLines w:val="0"/>
        <w:pageBreakBefore w:val="0"/>
        <w:kinsoku/>
        <w:wordWrap/>
        <w:overflowPunct/>
        <w:topLinePunct w:val="0"/>
        <w:bidi w:val="0"/>
        <w:snapToGrid/>
        <w:spacing w:before="156" w:beforeLines="50" w:line="240" w:lineRule="auto"/>
        <w:textAlignment w:val="auto"/>
        <w:rPr>
          <w:rFonts w:ascii="仿宋" w:hAnsi="仿宋" w:eastAsia="仿宋"/>
          <w:sz w:val="32"/>
          <w:szCs w:val="32"/>
        </w:rPr>
      </w:pPr>
      <w:r>
        <w:rPr>
          <w:rFonts w:hint="eastAsia" w:ascii="仿宋" w:hAnsi="仿宋" w:eastAsia="仿宋"/>
          <w:sz w:val="32"/>
          <w:szCs w:val="32"/>
        </w:rPr>
        <w:t>各位考生：</w:t>
      </w:r>
    </w:p>
    <w:p>
      <w:pPr>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ascii="仿宋" w:hAnsi="仿宋" w:eastAsia="仿宋"/>
          <w:sz w:val="32"/>
          <w:szCs w:val="32"/>
        </w:rPr>
      </w:pPr>
      <w:r>
        <w:rPr>
          <w:rFonts w:hint="eastAsia" w:ascii="仿宋" w:hAnsi="仿宋"/>
          <w:sz w:val="32"/>
          <w:szCs w:val="32"/>
          <w:lang w:val="en-US" w:eastAsia="zh-CN"/>
        </w:rPr>
        <w:t xml:space="preserve">    </w:t>
      </w:r>
      <w:r>
        <w:rPr>
          <w:rFonts w:ascii="仿宋" w:hAnsi="仿宋" w:eastAsia="仿宋"/>
          <w:sz w:val="32"/>
          <w:szCs w:val="32"/>
        </w:rPr>
        <w:t>根据</w:t>
      </w:r>
      <w:r>
        <w:rPr>
          <w:rFonts w:hint="eastAsia" w:ascii="仿宋" w:hAnsi="仿宋" w:eastAsia="仿宋"/>
          <w:sz w:val="32"/>
          <w:szCs w:val="32"/>
        </w:rPr>
        <w:t>《国家卫生健康委员会医师资格考试委员会公告》（202</w:t>
      </w:r>
      <w:r>
        <w:rPr>
          <w:rFonts w:hint="eastAsia" w:ascii="仿宋" w:hAnsi="仿宋"/>
          <w:sz w:val="32"/>
          <w:szCs w:val="32"/>
          <w:lang w:val="en-US" w:eastAsia="zh-CN"/>
        </w:rPr>
        <w:t>1</w:t>
      </w:r>
      <w:r>
        <w:rPr>
          <w:rFonts w:hint="eastAsia" w:ascii="仿宋" w:hAnsi="仿宋" w:eastAsia="仿宋"/>
          <w:sz w:val="32"/>
          <w:szCs w:val="32"/>
        </w:rPr>
        <w:t>年第3号）</w:t>
      </w:r>
      <w:r>
        <w:rPr>
          <w:rFonts w:hint="eastAsia" w:ascii="仿宋" w:hAnsi="仿宋"/>
          <w:sz w:val="32"/>
          <w:szCs w:val="32"/>
          <w:lang w:eastAsia="zh-CN"/>
        </w:rPr>
        <w:t>及</w:t>
      </w:r>
      <w:r>
        <w:rPr>
          <w:rFonts w:ascii="仿宋" w:hAnsi="仿宋" w:eastAsia="仿宋"/>
          <w:sz w:val="32"/>
          <w:szCs w:val="32"/>
        </w:rPr>
        <w:t>医师资格考试河北考区办公室</w:t>
      </w:r>
      <w:r>
        <w:rPr>
          <w:rFonts w:hint="eastAsia" w:ascii="仿宋" w:hAnsi="仿宋"/>
          <w:sz w:val="32"/>
          <w:szCs w:val="32"/>
          <w:lang w:eastAsia="zh-CN"/>
        </w:rPr>
        <w:t>《</w:t>
      </w:r>
      <w:r>
        <w:rPr>
          <w:rFonts w:hint="eastAsia" w:ascii="仿宋" w:hAnsi="仿宋" w:eastAsia="仿宋" w:cs="仿宋"/>
          <w:sz w:val="32"/>
          <w:szCs w:val="32"/>
        </w:rPr>
        <w:t>关于开展202</w:t>
      </w:r>
      <w:r>
        <w:rPr>
          <w:rFonts w:hint="eastAsia" w:ascii="仿宋" w:hAnsi="仿宋" w:eastAsia="仿宋" w:cs="仿宋"/>
          <w:sz w:val="32"/>
          <w:szCs w:val="32"/>
          <w:lang w:val="en-US" w:eastAsia="zh-CN"/>
        </w:rPr>
        <w:t>2</w:t>
      </w:r>
      <w:r>
        <w:rPr>
          <w:rFonts w:hint="eastAsia" w:ascii="仿宋" w:hAnsi="仿宋" w:eastAsia="仿宋" w:cs="仿宋"/>
          <w:sz w:val="32"/>
          <w:szCs w:val="32"/>
        </w:rPr>
        <w:t>年医师资格考试</w:t>
      </w:r>
      <w:r>
        <w:rPr>
          <w:rFonts w:hint="eastAsia" w:ascii="仿宋" w:hAnsi="仿宋" w:eastAsia="仿宋" w:cs="仿宋"/>
          <w:sz w:val="32"/>
          <w:szCs w:val="32"/>
          <w:lang w:val="en-US" w:eastAsia="zh-CN"/>
        </w:rPr>
        <w:t>网上</w:t>
      </w:r>
      <w:r>
        <w:rPr>
          <w:rFonts w:hint="eastAsia" w:ascii="仿宋" w:hAnsi="仿宋" w:eastAsia="仿宋" w:cs="仿宋"/>
          <w:sz w:val="32"/>
          <w:szCs w:val="32"/>
        </w:rPr>
        <w:t>报名</w:t>
      </w:r>
      <w:r>
        <w:rPr>
          <w:rFonts w:hint="eastAsia" w:ascii="仿宋" w:hAnsi="仿宋" w:eastAsia="仿宋" w:cs="仿宋"/>
          <w:sz w:val="32"/>
          <w:szCs w:val="32"/>
          <w:lang w:val="en-US" w:eastAsia="zh-CN"/>
        </w:rPr>
        <w:t>及</w:t>
      </w:r>
      <w:r>
        <w:rPr>
          <w:rFonts w:hint="eastAsia" w:ascii="仿宋" w:hAnsi="仿宋" w:eastAsia="仿宋" w:cs="仿宋"/>
          <w:sz w:val="32"/>
          <w:szCs w:val="32"/>
        </w:rPr>
        <w:t>资格审核工</w:t>
      </w:r>
      <w:r>
        <w:rPr>
          <w:rFonts w:hint="eastAsia" w:ascii="仿宋" w:hAnsi="仿宋" w:cs="仿宋"/>
          <w:sz w:val="32"/>
          <w:szCs w:val="32"/>
          <w:lang w:eastAsia="zh-CN"/>
        </w:rPr>
        <w:t>作的</w:t>
      </w:r>
      <w:r>
        <w:rPr>
          <w:rFonts w:hint="eastAsia" w:ascii="仿宋" w:hAnsi="仿宋" w:eastAsia="仿宋" w:cs="仿宋"/>
          <w:sz w:val="32"/>
          <w:szCs w:val="32"/>
        </w:rPr>
        <w:t>通知</w:t>
      </w:r>
      <w:r>
        <w:rPr>
          <w:rFonts w:hint="eastAsia" w:ascii="仿宋" w:hAnsi="仿宋"/>
          <w:sz w:val="32"/>
          <w:szCs w:val="32"/>
          <w:lang w:eastAsia="zh-CN"/>
        </w:rPr>
        <w:t>》</w:t>
      </w:r>
      <w:r>
        <w:rPr>
          <w:rFonts w:hint="eastAsia" w:ascii="仿宋" w:hAnsi="仿宋" w:eastAsia="仿宋" w:cs="仿宋"/>
          <w:sz w:val="32"/>
          <w:szCs w:val="32"/>
          <w:lang w:eastAsia="zh-CN"/>
        </w:rPr>
        <w:t>（冀医考办〔</w:t>
      </w:r>
      <w:r>
        <w:rPr>
          <w:rFonts w:hint="eastAsia" w:ascii="仿宋" w:hAnsi="仿宋" w:eastAsia="仿宋" w:cs="仿宋"/>
          <w:sz w:val="32"/>
          <w:szCs w:val="32"/>
          <w:lang w:val="en-US" w:eastAsia="zh-CN"/>
        </w:rPr>
        <w:t>2022〕1号</w:t>
      </w:r>
      <w:r>
        <w:rPr>
          <w:rFonts w:hint="eastAsia" w:ascii="仿宋" w:hAnsi="仿宋" w:eastAsia="仿宋" w:cs="仿宋"/>
          <w:sz w:val="32"/>
          <w:szCs w:val="32"/>
          <w:lang w:eastAsia="zh-CN"/>
        </w:rPr>
        <w:t>）</w:t>
      </w:r>
      <w:r>
        <w:rPr>
          <w:rFonts w:hint="eastAsia" w:ascii="仿宋" w:hAnsi="仿宋"/>
          <w:sz w:val="32"/>
          <w:szCs w:val="32"/>
          <w:lang w:eastAsia="zh-CN"/>
        </w:rPr>
        <w:t>要求，经医师资格考试石家庄考点领导小组研究决定，</w:t>
      </w:r>
      <w:r>
        <w:rPr>
          <w:rFonts w:hint="eastAsia" w:ascii="仿宋" w:hAnsi="仿宋" w:eastAsia="仿宋"/>
          <w:sz w:val="32"/>
          <w:szCs w:val="32"/>
        </w:rPr>
        <w:t>202</w:t>
      </w:r>
      <w:r>
        <w:rPr>
          <w:rFonts w:hint="eastAsia" w:ascii="仿宋" w:hAnsi="仿宋"/>
          <w:sz w:val="32"/>
          <w:szCs w:val="32"/>
          <w:lang w:val="en-US" w:eastAsia="zh-CN"/>
        </w:rPr>
        <w:t>2</w:t>
      </w:r>
      <w:r>
        <w:rPr>
          <w:rFonts w:hint="eastAsia" w:ascii="仿宋" w:hAnsi="仿宋" w:eastAsia="仿宋"/>
          <w:sz w:val="32"/>
          <w:szCs w:val="32"/>
        </w:rPr>
        <w:t>年</w:t>
      </w:r>
      <w:r>
        <w:rPr>
          <w:rFonts w:hint="eastAsia" w:ascii="仿宋" w:hAnsi="仿宋"/>
          <w:sz w:val="32"/>
          <w:szCs w:val="32"/>
          <w:lang w:eastAsia="zh-CN"/>
        </w:rPr>
        <w:t>石家庄考点</w:t>
      </w:r>
      <w:r>
        <w:rPr>
          <w:rFonts w:hint="eastAsia" w:ascii="仿宋" w:hAnsi="仿宋" w:eastAsia="仿宋"/>
          <w:sz w:val="32"/>
          <w:szCs w:val="32"/>
        </w:rPr>
        <w:t>医师资格考试报名资格审核工作</w:t>
      </w:r>
      <w:r>
        <w:rPr>
          <w:rFonts w:hint="eastAsia" w:ascii="仿宋" w:hAnsi="仿宋"/>
          <w:sz w:val="32"/>
          <w:szCs w:val="32"/>
          <w:lang w:val="en-US" w:eastAsia="zh-CN"/>
        </w:rPr>
        <w:t>继续</w:t>
      </w:r>
      <w:r>
        <w:rPr>
          <w:rFonts w:hint="eastAsia" w:ascii="仿宋" w:hAnsi="仿宋" w:eastAsia="仿宋"/>
          <w:sz w:val="32"/>
          <w:szCs w:val="32"/>
        </w:rPr>
        <w:t>采取线上审核模式，现将报名资格审核及缴费等有关事项通知如下：</w:t>
      </w:r>
    </w:p>
    <w:p>
      <w:pPr>
        <w:keepNext w:val="0"/>
        <w:keepLines w:val="0"/>
        <w:pageBreakBefore w:val="0"/>
        <w:kinsoku/>
        <w:wordWrap/>
        <w:overflowPunct/>
        <w:topLinePunct w:val="0"/>
        <w:bidi w:val="0"/>
        <w:snapToGrid/>
        <w:spacing w:line="240" w:lineRule="auto"/>
        <w:ind w:firstLine="632" w:firstLineChars="200"/>
        <w:textAlignment w:val="auto"/>
        <w:rPr>
          <w:rFonts w:hint="eastAsia" w:ascii="黑体" w:hAnsi="黑体" w:eastAsia="黑体"/>
          <w:sz w:val="32"/>
          <w:szCs w:val="32"/>
          <w:lang w:val="en-US" w:eastAsia="zh-CN"/>
        </w:rPr>
      </w:pPr>
      <w:r>
        <w:rPr>
          <w:rFonts w:hint="eastAsia" w:ascii="黑体" w:hAnsi="黑体" w:eastAsia="黑体"/>
          <w:sz w:val="32"/>
          <w:szCs w:val="32"/>
        </w:rPr>
        <w:t>一、</w:t>
      </w:r>
      <w:r>
        <w:rPr>
          <w:rFonts w:hint="eastAsia" w:ascii="黑体" w:hAnsi="黑体" w:eastAsia="黑体"/>
          <w:sz w:val="32"/>
          <w:szCs w:val="32"/>
          <w:lang w:val="en-US" w:eastAsia="zh-CN"/>
        </w:rPr>
        <w:t>网上报名</w:t>
      </w:r>
    </w:p>
    <w:p>
      <w:pPr>
        <w:keepNext w:val="0"/>
        <w:keepLines w:val="0"/>
        <w:pageBreakBefore w:val="0"/>
        <w:widowControl w:val="0"/>
        <w:kinsoku/>
        <w:wordWrap/>
        <w:overflowPunct/>
        <w:topLinePunct w:val="0"/>
        <w:autoSpaceDE/>
        <w:autoSpaceDN/>
        <w:bidi w:val="0"/>
        <w:adjustRightInd/>
        <w:snapToGrid/>
        <w:spacing w:line="240" w:lineRule="auto"/>
        <w:ind w:firstLine="632" w:firstLineChars="200"/>
        <w:textAlignment w:val="auto"/>
        <w:rPr>
          <w:rFonts w:hint="eastAsia" w:ascii="仿宋" w:hAnsi="仿宋"/>
          <w:sz w:val="32"/>
          <w:szCs w:val="32"/>
          <w:lang w:val="en-US" w:eastAsia="zh-CN"/>
        </w:rPr>
      </w:pPr>
      <w:r>
        <w:rPr>
          <w:rFonts w:hint="eastAsia" w:ascii="仿宋" w:hAnsi="仿宋" w:eastAsia="仿宋"/>
          <w:sz w:val="32"/>
          <w:szCs w:val="32"/>
          <w:lang w:val="en-US" w:eastAsia="zh-CN"/>
        </w:rPr>
        <w:t>考生可于</w:t>
      </w:r>
      <w:r>
        <w:rPr>
          <w:rFonts w:hint="eastAsia" w:ascii="仿宋" w:hAnsi="仿宋"/>
          <w:sz w:val="32"/>
          <w:szCs w:val="32"/>
          <w:lang w:val="en-US" w:eastAsia="zh-CN"/>
        </w:rPr>
        <w:t>2022年1月12日至25日24时期间，登录国家医学考试中心官网</w:t>
      </w:r>
      <w:r>
        <w:rPr>
          <w:rFonts w:hint="eastAsia" w:ascii="仿宋" w:hAnsi="仿宋" w:eastAsia="仿宋"/>
          <w:sz w:val="32"/>
          <w:szCs w:val="32"/>
        </w:rPr>
        <w:t>（http://www.nmec.org.cn）</w:t>
      </w:r>
      <w:r>
        <w:rPr>
          <w:rFonts w:hint="eastAsia" w:ascii="仿宋" w:hAnsi="仿宋"/>
          <w:sz w:val="32"/>
          <w:szCs w:val="32"/>
          <w:lang w:val="en-US" w:eastAsia="zh-CN"/>
        </w:rPr>
        <w:t>考生服务系统进行网上报名，如实填写个人信息，确保真实有效，</w:t>
      </w:r>
      <w:r>
        <w:rPr>
          <w:rFonts w:hint="eastAsia" w:ascii="仿宋" w:hAnsi="仿宋"/>
          <w:b/>
          <w:bCs/>
          <w:sz w:val="32"/>
          <w:szCs w:val="32"/>
          <w:lang w:val="en-US" w:eastAsia="zh-CN"/>
        </w:rPr>
        <w:t>逾期不予补报。</w:t>
      </w:r>
      <w:r>
        <w:rPr>
          <w:rFonts w:hint="eastAsia" w:ascii="仿宋" w:hAnsi="仿宋"/>
          <w:sz w:val="32"/>
          <w:szCs w:val="32"/>
          <w:lang w:val="en-US" w:eastAsia="zh-CN"/>
        </w:rPr>
        <w:t>报名时需注意以下事项：</w:t>
      </w:r>
    </w:p>
    <w:p>
      <w:pPr>
        <w:keepNext w:val="0"/>
        <w:keepLines w:val="0"/>
        <w:pageBreakBefore w:val="0"/>
        <w:widowControl w:val="0"/>
        <w:kinsoku/>
        <w:wordWrap/>
        <w:overflowPunct/>
        <w:topLinePunct w:val="0"/>
        <w:autoSpaceDE/>
        <w:autoSpaceDN/>
        <w:bidi w:val="0"/>
        <w:adjustRightInd/>
        <w:snapToGrid/>
        <w:spacing w:line="240" w:lineRule="auto"/>
        <w:ind w:firstLine="632" w:firstLineChars="200"/>
        <w:textAlignment w:val="auto"/>
        <w:rPr>
          <w:rFonts w:hint="eastAsia" w:ascii="仿宋" w:hAnsi="仿宋"/>
          <w:sz w:val="32"/>
          <w:szCs w:val="32"/>
          <w:lang w:val="en-US" w:eastAsia="zh-CN"/>
        </w:rPr>
      </w:pPr>
      <w:r>
        <w:rPr>
          <w:rFonts w:hint="eastAsia" w:ascii="仿宋" w:hAnsi="仿宋"/>
          <w:sz w:val="32"/>
          <w:szCs w:val="32"/>
          <w:lang w:val="en-US" w:eastAsia="zh-CN"/>
        </w:rPr>
        <w:t>（一）对于2021年在国家实践技能考试基地参加实践技能考试且成绩合格，但未通过当年医学综合考试的考生，</w:t>
      </w:r>
      <w:r>
        <w:rPr>
          <w:rFonts w:hint="eastAsia" w:ascii="仿宋" w:hAnsi="仿宋"/>
          <w:b/>
          <w:bCs/>
          <w:sz w:val="32"/>
          <w:szCs w:val="32"/>
          <w:lang w:val="en-US" w:eastAsia="zh-CN"/>
        </w:rPr>
        <w:t>仍须通过网上报名，方可参加2022年医学综合考试。</w:t>
      </w:r>
    </w:p>
    <w:p>
      <w:pPr>
        <w:keepNext w:val="0"/>
        <w:keepLines w:val="0"/>
        <w:pageBreakBefore w:val="0"/>
        <w:widowControl w:val="0"/>
        <w:kinsoku/>
        <w:wordWrap/>
        <w:overflowPunct/>
        <w:topLinePunct w:val="0"/>
        <w:autoSpaceDE/>
        <w:autoSpaceDN/>
        <w:bidi w:val="0"/>
        <w:adjustRightInd/>
        <w:snapToGrid/>
        <w:spacing w:line="240" w:lineRule="auto"/>
        <w:ind w:firstLine="632" w:firstLineChars="200"/>
        <w:textAlignment w:val="auto"/>
        <w:rPr>
          <w:rFonts w:hint="eastAsia" w:ascii="仿宋" w:hAnsi="仿宋"/>
          <w:sz w:val="32"/>
          <w:szCs w:val="32"/>
          <w:lang w:val="en-US" w:eastAsia="zh-CN"/>
        </w:rPr>
      </w:pPr>
      <w:r>
        <w:rPr>
          <w:rFonts w:hint="eastAsia" w:ascii="仿宋" w:hAnsi="仿宋"/>
          <w:sz w:val="32"/>
          <w:szCs w:val="32"/>
          <w:lang w:val="en-US" w:eastAsia="zh-CN"/>
        </w:rPr>
        <w:t>（二）考生在网报系统上传个人小二寸白底证件照时，应按照系统提示内容下载并运行“医考报名照片检测工具”，网报系统只接受经该工具检测通过且保存后的照片进行上传。</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黑体" w:hAnsi="黑体" w:eastAsia="黑体"/>
          <w:sz w:val="32"/>
          <w:szCs w:val="32"/>
          <w:lang w:val="en-US" w:eastAsia="zh-CN"/>
        </w:rPr>
      </w:pPr>
      <w:r>
        <w:rPr>
          <w:rFonts w:hint="default" w:ascii="仿宋" w:hAnsi="仿宋"/>
          <w:sz w:val="32"/>
          <w:szCs w:val="32"/>
          <w:lang w:val="en-US" w:eastAsia="zh-CN"/>
        </w:rPr>
        <w:drawing>
          <wp:inline distT="0" distB="0" distL="114300" distR="114300">
            <wp:extent cx="4576445" cy="1680845"/>
            <wp:effectExtent l="0" t="0" r="14605" b="14605"/>
            <wp:docPr id="13" name="图片 13" descr="微信图片_20220104145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图片_20220104145225"/>
                    <pic:cNvPicPr>
                      <a:picLocks noChangeAspect="1"/>
                    </pic:cNvPicPr>
                  </pic:nvPicPr>
                  <pic:blipFill>
                    <a:blip r:embed="rId5"/>
                    <a:stretch>
                      <a:fillRect/>
                    </a:stretch>
                  </pic:blipFill>
                  <pic:spPr>
                    <a:xfrm>
                      <a:off x="0" y="0"/>
                      <a:ext cx="4576445" cy="1680845"/>
                    </a:xfrm>
                    <a:prstGeom prst="rect">
                      <a:avLst/>
                    </a:prstGeom>
                  </pic:spPr>
                </pic:pic>
              </a:graphicData>
            </a:graphic>
          </wp:inline>
        </w:drawing>
      </w:r>
    </w:p>
    <w:p>
      <w:pPr>
        <w:keepNext w:val="0"/>
        <w:keepLines w:val="0"/>
        <w:pageBreakBefore w:val="0"/>
        <w:kinsoku/>
        <w:wordWrap/>
        <w:overflowPunct/>
        <w:topLinePunct w:val="0"/>
        <w:bidi w:val="0"/>
        <w:snapToGrid/>
        <w:spacing w:line="240" w:lineRule="auto"/>
        <w:ind w:firstLine="632" w:firstLineChars="200"/>
        <w:textAlignment w:val="auto"/>
        <w:rPr>
          <w:rFonts w:hint="default" w:ascii="黑体" w:hAnsi="黑体" w:eastAsia="黑体"/>
          <w:sz w:val="32"/>
          <w:szCs w:val="32"/>
          <w:lang w:val="en-US" w:eastAsia="zh-CN"/>
        </w:rPr>
      </w:pPr>
      <w:r>
        <w:rPr>
          <w:rFonts w:hint="eastAsia" w:ascii="黑体" w:hAnsi="黑体" w:eastAsia="黑体"/>
          <w:sz w:val="32"/>
          <w:szCs w:val="32"/>
          <w:lang w:val="en-US" w:eastAsia="zh-CN"/>
        </w:rPr>
        <w:t>二、报名流程</w:t>
      </w:r>
    </w:p>
    <w:p>
      <w:pPr>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sz w:val="32"/>
          <w:szCs w:val="32"/>
          <w:lang w:val="en-US" w:eastAsia="zh-CN"/>
        </w:rPr>
      </w:pPr>
      <w:r>
        <w:rPr>
          <w:rFonts w:hint="eastAsia" w:ascii="楷体" w:hAnsi="楷体" w:eastAsia="楷体" w:cs="楷体"/>
          <w:sz w:val="32"/>
          <w:szCs w:val="32"/>
          <w:lang w:val="en-US" w:eastAsia="zh-CN"/>
        </w:rPr>
        <w:t>（一）材料上传</w:t>
      </w:r>
    </w:p>
    <w:p>
      <w:pPr>
        <w:keepNext w:val="0"/>
        <w:keepLines w:val="0"/>
        <w:pageBreakBefore w:val="0"/>
        <w:kinsoku/>
        <w:wordWrap/>
        <w:overflowPunct/>
        <w:topLinePunct w:val="0"/>
        <w:bidi w:val="0"/>
        <w:snapToGrid/>
        <w:spacing w:line="240" w:lineRule="auto"/>
        <w:ind w:firstLine="632" w:firstLineChars="200"/>
        <w:textAlignment w:val="auto"/>
        <w:rPr>
          <w:rFonts w:hint="default" w:ascii="仿宋" w:hAnsi="仿宋" w:eastAsia="仿宋"/>
          <w:sz w:val="32"/>
          <w:szCs w:val="32"/>
          <w:lang w:val="en-US"/>
        </w:rPr>
      </w:pPr>
      <w:r>
        <w:rPr>
          <w:rFonts w:hint="eastAsia" w:ascii="仿宋" w:hAnsi="仿宋"/>
          <w:sz w:val="32"/>
          <w:szCs w:val="32"/>
          <w:lang w:val="en-US" w:eastAsia="zh-CN"/>
        </w:rPr>
        <w:t>报名材料上传端口与网上报名系统同时开通。请考生在完成网上报名后，按照操作指南步骤，登录国家医学考试（河北）考生服务系统上传相关报名材料，在确认无误提交后，报名材料将锁定不可更换。未提交前考生可自行调整，逾期未上传材料的考生视为放弃报名。考生需在系统内对上传材料的真实性进行承诺。</w:t>
      </w:r>
    </w:p>
    <w:p>
      <w:pPr>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sz w:val="32"/>
          <w:szCs w:val="32"/>
          <w:lang w:val="en-US" w:eastAsia="zh-CN"/>
        </w:rPr>
      </w:pPr>
      <w:r>
        <w:rPr>
          <w:rFonts w:hint="eastAsia" w:ascii="楷体" w:hAnsi="楷体" w:eastAsia="楷体" w:cs="楷体"/>
          <w:sz w:val="32"/>
          <w:szCs w:val="32"/>
          <w:lang w:val="en-US" w:eastAsia="zh-CN"/>
        </w:rPr>
        <w:t>（二）线上审核</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考点将于202</w:t>
      </w:r>
      <w:r>
        <w:rPr>
          <w:rFonts w:hint="eastAsia" w:ascii="仿宋" w:hAnsi="仿宋"/>
          <w:sz w:val="32"/>
          <w:szCs w:val="32"/>
          <w:lang w:val="en-US" w:eastAsia="zh-CN"/>
        </w:rPr>
        <w:t>2</w:t>
      </w:r>
      <w:r>
        <w:rPr>
          <w:rFonts w:hint="eastAsia" w:ascii="仿宋" w:hAnsi="仿宋" w:eastAsia="仿宋"/>
          <w:sz w:val="32"/>
          <w:szCs w:val="32"/>
        </w:rPr>
        <w:t>年</w:t>
      </w:r>
      <w:r>
        <w:rPr>
          <w:rFonts w:hint="eastAsia" w:ascii="仿宋" w:hAnsi="仿宋"/>
          <w:sz w:val="32"/>
          <w:szCs w:val="32"/>
          <w:lang w:val="en-US" w:eastAsia="zh-CN"/>
        </w:rPr>
        <w:t>2</w:t>
      </w:r>
      <w:r>
        <w:rPr>
          <w:rFonts w:hint="eastAsia" w:ascii="仿宋" w:hAnsi="仿宋" w:eastAsia="仿宋"/>
          <w:sz w:val="32"/>
          <w:szCs w:val="32"/>
        </w:rPr>
        <w:t>月</w:t>
      </w:r>
      <w:r>
        <w:rPr>
          <w:rFonts w:hint="eastAsia" w:ascii="仿宋" w:hAnsi="仿宋"/>
          <w:sz w:val="32"/>
          <w:szCs w:val="32"/>
          <w:lang w:val="en-US" w:eastAsia="zh-CN"/>
        </w:rPr>
        <w:t>14</w:t>
      </w:r>
      <w:r>
        <w:rPr>
          <w:rFonts w:hint="eastAsia" w:ascii="仿宋" w:hAnsi="仿宋" w:eastAsia="仿宋"/>
          <w:sz w:val="32"/>
          <w:szCs w:val="32"/>
        </w:rPr>
        <w:t>日—2月</w:t>
      </w:r>
      <w:r>
        <w:rPr>
          <w:rFonts w:hint="eastAsia" w:ascii="仿宋" w:hAnsi="仿宋"/>
          <w:sz w:val="32"/>
          <w:szCs w:val="32"/>
          <w:lang w:val="en-US" w:eastAsia="zh-CN"/>
        </w:rPr>
        <w:t>27</w:t>
      </w:r>
      <w:r>
        <w:rPr>
          <w:rFonts w:hint="eastAsia" w:ascii="仿宋" w:hAnsi="仿宋" w:eastAsia="仿宋"/>
          <w:sz w:val="32"/>
          <w:szCs w:val="32"/>
        </w:rPr>
        <w:t>日进行线上审核，审核人员对考生报考信息的正确性及上传材料的真实性进行审查，同时根据《中华人民共和国执业医师法》《医师资格考试报名资格规定（2014版）》（国卫医发〔2014〕11号）等法律法规开展资格审核。请考生及时查看个人审核状态</w:t>
      </w:r>
      <w:r>
        <w:rPr>
          <w:rFonts w:hint="eastAsia" w:ascii="仿宋" w:hAnsi="仿宋" w:eastAsia="仿宋"/>
          <w:sz w:val="32"/>
          <w:szCs w:val="32"/>
          <w:lang w:eastAsia="zh-CN"/>
        </w:rPr>
        <w:t>，审核意见将以短信的方式推送或</w:t>
      </w:r>
      <w:r>
        <w:rPr>
          <w:rFonts w:hint="eastAsia" w:ascii="仿宋" w:hAnsi="仿宋" w:eastAsia="仿宋"/>
          <w:sz w:val="32"/>
          <w:szCs w:val="32"/>
        </w:rPr>
        <w:t>关注系统内消息通知（见附件图</w:t>
      </w:r>
      <w:r>
        <w:rPr>
          <w:rFonts w:hint="eastAsia" w:ascii="仿宋" w:hAnsi="仿宋"/>
          <w:sz w:val="32"/>
          <w:szCs w:val="32"/>
          <w:lang w:val="en-US" w:eastAsia="zh-CN"/>
        </w:rPr>
        <w:t>11</w:t>
      </w:r>
      <w:r>
        <w:rPr>
          <w:rFonts w:hint="eastAsia" w:ascii="仿宋" w:hAnsi="仿宋" w:eastAsia="仿宋"/>
          <w:sz w:val="32"/>
          <w:szCs w:val="32"/>
        </w:rPr>
        <w:t>）。</w:t>
      </w:r>
      <w:r>
        <w:rPr>
          <w:rFonts w:hint="eastAsia" w:ascii="仿宋" w:hAnsi="仿宋" w:eastAsia="仿宋"/>
          <w:b/>
          <w:sz w:val="32"/>
          <w:szCs w:val="32"/>
        </w:rPr>
        <w:t>如果报名信息</w:t>
      </w:r>
      <w:r>
        <w:rPr>
          <w:rFonts w:hint="eastAsia" w:ascii="仿宋" w:hAnsi="仿宋" w:eastAsia="仿宋"/>
          <w:sz w:val="32"/>
          <w:szCs w:val="32"/>
        </w:rPr>
        <w:t>有问题，请考生及时联系</w:t>
      </w:r>
      <w:r>
        <w:rPr>
          <w:rFonts w:hint="eastAsia" w:ascii="仿宋" w:hAnsi="仿宋"/>
          <w:sz w:val="32"/>
          <w:szCs w:val="32"/>
          <w:lang w:eastAsia="zh-CN"/>
        </w:rPr>
        <w:t>考点</w:t>
      </w:r>
      <w:r>
        <w:rPr>
          <w:rFonts w:hint="eastAsia" w:ascii="仿宋" w:hAnsi="仿宋" w:eastAsia="仿宋"/>
          <w:sz w:val="32"/>
          <w:szCs w:val="32"/>
        </w:rPr>
        <w:t>考务工作人员进行信息修改；</w:t>
      </w:r>
      <w:r>
        <w:rPr>
          <w:rFonts w:hint="eastAsia" w:ascii="仿宋" w:hAnsi="仿宋" w:eastAsia="仿宋"/>
          <w:b/>
          <w:sz w:val="32"/>
          <w:szCs w:val="32"/>
        </w:rPr>
        <w:t>如果上传材料</w:t>
      </w:r>
      <w:r>
        <w:rPr>
          <w:rFonts w:hint="eastAsia" w:ascii="仿宋" w:hAnsi="仿宋" w:eastAsia="仿宋"/>
          <w:sz w:val="32"/>
          <w:szCs w:val="32"/>
        </w:rPr>
        <w:t>有问题，请考生按要求重新上传材料；</w:t>
      </w:r>
      <w:r>
        <w:rPr>
          <w:rFonts w:hint="eastAsia" w:ascii="仿宋" w:hAnsi="仿宋" w:eastAsia="仿宋"/>
          <w:b/>
          <w:sz w:val="32"/>
          <w:szCs w:val="32"/>
        </w:rPr>
        <w:t>如果报名信息及上传材料</w:t>
      </w:r>
      <w:r>
        <w:rPr>
          <w:rFonts w:hint="eastAsia" w:ascii="仿宋" w:hAnsi="仿宋" w:eastAsia="仿宋"/>
          <w:sz w:val="32"/>
          <w:szCs w:val="32"/>
        </w:rPr>
        <w:t>均无问题，考点审核通过后，考区将进行报名资格复审。</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对审核中发现“利用伪造证件、证明及其他虚假材料报名的”，按照《医师资格考试违纪违规处理规定（2014版）》，作出“取消当年考试资格，并取消自下一年度起两年内参加医师资格考试资格”的处理。</w:t>
      </w:r>
    </w:p>
    <w:p>
      <w:pPr>
        <w:keepNext w:val="0"/>
        <w:keepLines w:val="0"/>
        <w:pageBreakBefore w:val="0"/>
        <w:kinsoku/>
        <w:wordWrap/>
        <w:overflowPunct/>
        <w:topLinePunct w:val="0"/>
        <w:bidi w:val="0"/>
        <w:snapToGrid/>
        <w:spacing w:line="240" w:lineRule="auto"/>
        <w:ind w:firstLine="632" w:firstLineChars="200"/>
        <w:textAlignment w:val="auto"/>
        <w:rPr>
          <w:rFonts w:hint="default" w:ascii="黑体" w:hAnsi="黑体" w:eastAsia="黑体"/>
          <w:sz w:val="32"/>
          <w:szCs w:val="32"/>
          <w:lang w:val="en-US" w:eastAsia="zh-CN"/>
        </w:rPr>
      </w:pPr>
      <w:r>
        <w:rPr>
          <w:rFonts w:hint="eastAsia" w:ascii="黑体" w:hAnsi="黑体" w:eastAsia="黑体"/>
          <w:sz w:val="32"/>
          <w:szCs w:val="32"/>
          <w:lang w:val="en-US" w:eastAsia="zh-CN"/>
        </w:rPr>
        <w:t>三、审核所提交的材料</w:t>
      </w:r>
    </w:p>
    <w:p>
      <w:pPr>
        <w:keepNext w:val="0"/>
        <w:keepLines w:val="0"/>
        <w:pageBreakBefore w:val="0"/>
        <w:kinsoku/>
        <w:wordWrap/>
        <w:overflowPunct/>
        <w:topLinePunct w:val="0"/>
        <w:bidi w:val="0"/>
        <w:snapToGrid/>
        <w:spacing w:line="240" w:lineRule="auto"/>
        <w:ind w:left="632" w:leftChars="200" w:firstLine="0" w:firstLineChars="0"/>
        <w:textAlignment w:val="auto"/>
        <w:rPr>
          <w:rFonts w:hint="eastAsia" w:ascii="仿宋" w:hAnsi="仿宋"/>
          <w:sz w:val="32"/>
          <w:szCs w:val="32"/>
          <w:lang w:val="en-US" w:eastAsia="zh-CN"/>
        </w:rPr>
      </w:pPr>
      <w:r>
        <w:rPr>
          <w:rFonts w:hint="eastAsia" w:ascii="仿宋" w:hAnsi="仿宋"/>
          <w:sz w:val="32"/>
          <w:szCs w:val="32"/>
          <w:lang w:val="en-US" w:eastAsia="zh-CN"/>
        </w:rPr>
        <w:t>考生请按要求上传以下材料原件照片，图片内容清晰可辨</w:t>
      </w:r>
    </w:p>
    <w:p>
      <w:pPr>
        <w:keepNext w:val="0"/>
        <w:keepLines w:val="0"/>
        <w:pageBreakBefore w:val="0"/>
        <w:kinsoku/>
        <w:wordWrap/>
        <w:overflowPunct/>
        <w:topLinePunct w:val="0"/>
        <w:bidi w:val="0"/>
        <w:snapToGrid/>
        <w:spacing w:line="240" w:lineRule="auto"/>
        <w:ind w:firstLine="632" w:firstLineChars="200"/>
        <w:textAlignment w:val="auto"/>
        <w:rPr>
          <w:rFonts w:ascii="黑体" w:hAnsi="黑体" w:eastAsia="黑体"/>
          <w:sz w:val="32"/>
          <w:szCs w:val="32"/>
        </w:rPr>
      </w:pPr>
      <w:r>
        <w:rPr>
          <w:rFonts w:hint="eastAsia" w:ascii="仿宋" w:hAnsi="仿宋" w:eastAsia="仿宋"/>
          <w:sz w:val="32"/>
          <w:szCs w:val="32"/>
        </w:rPr>
        <w:t>（一）根据《执业医师法》第九条第二款，须按取得执业助理医师执业证书时间计算连续工作时间。专科学历毕业的须于20</w:t>
      </w:r>
      <w:r>
        <w:rPr>
          <w:rFonts w:hint="eastAsia" w:ascii="仿宋" w:hAnsi="仿宋"/>
          <w:sz w:val="32"/>
          <w:szCs w:val="32"/>
          <w:lang w:val="en-US" w:eastAsia="zh-CN"/>
        </w:rPr>
        <w:t>20</w:t>
      </w:r>
      <w:r>
        <w:rPr>
          <w:rFonts w:hint="eastAsia" w:ascii="仿宋" w:hAnsi="仿宋" w:eastAsia="仿宋"/>
          <w:sz w:val="32"/>
          <w:szCs w:val="32"/>
        </w:rPr>
        <w:t>年8月</w:t>
      </w:r>
      <w:r>
        <w:rPr>
          <w:rFonts w:hint="eastAsia" w:ascii="仿宋" w:hAnsi="仿宋"/>
          <w:sz w:val="32"/>
          <w:szCs w:val="32"/>
          <w:lang w:val="en-US" w:eastAsia="zh-CN"/>
        </w:rPr>
        <w:t>18</w:t>
      </w:r>
      <w:r>
        <w:rPr>
          <w:rFonts w:hint="eastAsia" w:ascii="仿宋" w:hAnsi="仿宋" w:eastAsia="仿宋"/>
          <w:sz w:val="32"/>
          <w:szCs w:val="32"/>
        </w:rPr>
        <w:t>日</w:t>
      </w:r>
      <w:r>
        <w:rPr>
          <w:rFonts w:hint="eastAsia" w:ascii="仿宋" w:hAnsi="仿宋"/>
          <w:sz w:val="32"/>
          <w:szCs w:val="32"/>
          <w:lang w:eastAsia="zh-CN"/>
        </w:rPr>
        <w:t>（</w:t>
      </w:r>
      <w:r>
        <w:rPr>
          <w:rFonts w:hint="eastAsia" w:ascii="仿宋" w:hAnsi="仿宋"/>
          <w:sz w:val="32"/>
          <w:szCs w:val="32"/>
          <w:lang w:val="en-US" w:eastAsia="zh-CN"/>
        </w:rPr>
        <w:t>含</w:t>
      </w:r>
      <w:r>
        <w:rPr>
          <w:rFonts w:hint="eastAsia" w:ascii="仿宋" w:hAnsi="仿宋"/>
          <w:sz w:val="32"/>
          <w:szCs w:val="32"/>
          <w:lang w:eastAsia="zh-CN"/>
        </w:rPr>
        <w:t>）</w:t>
      </w:r>
      <w:r>
        <w:rPr>
          <w:rFonts w:hint="eastAsia" w:ascii="仿宋" w:hAnsi="仿宋" w:eastAsia="仿宋"/>
          <w:sz w:val="32"/>
          <w:szCs w:val="32"/>
        </w:rPr>
        <w:t>前注册，中专学历毕业的于201</w:t>
      </w:r>
      <w:r>
        <w:rPr>
          <w:rFonts w:hint="eastAsia" w:ascii="仿宋" w:hAnsi="仿宋"/>
          <w:sz w:val="32"/>
          <w:szCs w:val="32"/>
          <w:lang w:val="en-US" w:eastAsia="zh-CN"/>
        </w:rPr>
        <w:t>7</w:t>
      </w:r>
      <w:r>
        <w:rPr>
          <w:rFonts w:hint="eastAsia" w:ascii="仿宋" w:hAnsi="仿宋" w:eastAsia="仿宋"/>
          <w:sz w:val="32"/>
          <w:szCs w:val="32"/>
        </w:rPr>
        <w:t>年8月</w:t>
      </w:r>
      <w:r>
        <w:rPr>
          <w:rFonts w:hint="eastAsia" w:ascii="仿宋" w:hAnsi="仿宋"/>
          <w:sz w:val="32"/>
          <w:szCs w:val="32"/>
          <w:lang w:val="en-US" w:eastAsia="zh-CN"/>
        </w:rPr>
        <w:t>18</w:t>
      </w:r>
      <w:r>
        <w:rPr>
          <w:rFonts w:hint="eastAsia" w:ascii="仿宋" w:hAnsi="仿宋" w:eastAsia="仿宋"/>
          <w:sz w:val="32"/>
          <w:szCs w:val="32"/>
        </w:rPr>
        <w:t>日（含）前注册，方可报考202</w:t>
      </w:r>
      <w:r>
        <w:rPr>
          <w:rFonts w:hint="eastAsia" w:ascii="仿宋" w:hAnsi="仿宋"/>
          <w:sz w:val="32"/>
          <w:szCs w:val="32"/>
          <w:lang w:val="en-US" w:eastAsia="zh-CN"/>
        </w:rPr>
        <w:t>2</w:t>
      </w:r>
      <w:r>
        <w:rPr>
          <w:rFonts w:hint="eastAsia" w:ascii="仿宋" w:hAnsi="仿宋" w:eastAsia="仿宋"/>
          <w:sz w:val="32"/>
          <w:szCs w:val="32"/>
        </w:rPr>
        <w:t>年医师资格考试。执业助理医师执业期间有变更记录，导致注册时间不满足报考年限的需上传首次执业注册证明。</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（二）</w:t>
      </w:r>
      <w:r>
        <w:rPr>
          <w:rFonts w:ascii="仿宋" w:hAnsi="仿宋" w:eastAsia="仿宋"/>
          <w:sz w:val="32"/>
          <w:szCs w:val="32"/>
        </w:rPr>
        <w:t>依据</w:t>
      </w:r>
      <w:r>
        <w:rPr>
          <w:rFonts w:hint="eastAsia" w:ascii="仿宋" w:hAnsi="仿宋" w:eastAsia="仿宋"/>
          <w:sz w:val="32"/>
          <w:szCs w:val="32"/>
        </w:rPr>
        <w:t>《关于开展2016年乡村全科执业助理医师资格考试试点工作的通知》（国卫办医函〔2016〕226号）要求，报考乡村全科执业助理医师的考生，须同时满足以下条件：</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1.已在乡镇卫生院或村卫生室工作满一年且考核合格；</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2.符合《医师资格考试报名资格规定（2014版）》（国卫医发〔2014〕11号）中报考临床和中医类别医师资格的学历要求。</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乡村全科执业助理医师考试合格后限定在乡镇卫生院或村卫生室执业。</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取得乡村全科执业助理医师资格的人员，在学历、专业、注册年限等符合国家医师资格考试报名资格相关规定的条件下，可以报考临床或中医类别执业医师。</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b/>
          <w:bCs/>
          <w:sz w:val="32"/>
          <w:szCs w:val="32"/>
        </w:rPr>
        <w:t>试用机构为社区卫生服务中心和个人诊所的不符合乡村全科执业助理医师报考条件</w:t>
      </w:r>
      <w:r>
        <w:rPr>
          <w:rFonts w:hint="eastAsia" w:ascii="仿宋" w:hAnsi="仿宋" w:eastAsia="仿宋"/>
          <w:sz w:val="32"/>
          <w:szCs w:val="32"/>
        </w:rPr>
        <w:t>。</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rPr>
        <w:t>（三）除军队医疗机构、三级甲等医院、各级疾控中心外，其他医疗机构均须提供《医疗机构执业许可证》</w:t>
      </w:r>
      <w:r>
        <w:rPr>
          <w:rFonts w:hint="eastAsia" w:ascii="仿宋" w:hAnsi="仿宋" w:eastAsia="仿宋"/>
          <w:b/>
          <w:bCs/>
          <w:sz w:val="32"/>
          <w:szCs w:val="32"/>
        </w:rPr>
        <w:t>副本</w:t>
      </w:r>
      <w:r>
        <w:rPr>
          <w:rFonts w:hint="eastAsia" w:ascii="仿宋" w:hAnsi="仿宋"/>
          <w:sz w:val="32"/>
          <w:szCs w:val="32"/>
          <w:lang w:val="en-US" w:eastAsia="zh-CN"/>
        </w:rPr>
        <w:t>,</w:t>
      </w:r>
      <w:r>
        <w:rPr>
          <w:rFonts w:hint="eastAsia" w:ascii="仿宋" w:hAnsi="仿宋" w:eastAsia="仿宋"/>
          <w:sz w:val="32"/>
          <w:szCs w:val="32"/>
        </w:rPr>
        <w:t>（注意是“副本”</w:t>
      </w:r>
      <w:r>
        <w:rPr>
          <w:rFonts w:hint="eastAsia" w:ascii="仿宋" w:hAnsi="仿宋"/>
          <w:sz w:val="32"/>
          <w:szCs w:val="32"/>
          <w:lang w:val="en-US" w:eastAsia="zh-CN"/>
        </w:rPr>
        <w:t>,</w:t>
      </w:r>
      <w:r>
        <w:rPr>
          <w:rFonts w:hint="eastAsia" w:ascii="仿宋" w:hAnsi="仿宋" w:eastAsia="仿宋"/>
          <w:sz w:val="32"/>
          <w:szCs w:val="32"/>
        </w:rPr>
        <w:t>正本无效）。医疗机构如有变更信息，请将变更项同时上传。非现役军人在部队医院试用或执业的，须提供军队医疗机构对外有偿服务许可证或单位红头文件证明。</w:t>
      </w:r>
    </w:p>
    <w:p>
      <w:pPr>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lang w:val="en-US" w:eastAsia="zh-CN"/>
        </w:rPr>
      </w:pPr>
      <w:r>
        <w:rPr>
          <w:rFonts w:hint="eastAsia" w:ascii="仿宋" w:hAnsi="仿宋" w:eastAsia="仿宋"/>
          <w:sz w:val="32"/>
          <w:szCs w:val="32"/>
        </w:rPr>
        <w:t>（四）</w:t>
      </w:r>
      <w:r>
        <w:rPr>
          <w:rFonts w:hint="eastAsia" w:ascii="仿宋" w:hAnsi="仿宋" w:eastAsia="仿宋"/>
          <w:b/>
          <w:bCs/>
          <w:sz w:val="32"/>
          <w:szCs w:val="32"/>
        </w:rPr>
        <w:t>《试用期考核合格证明》</w:t>
      </w:r>
      <w:r>
        <w:rPr>
          <w:rFonts w:hint="eastAsia" w:ascii="仿宋" w:hAnsi="仿宋"/>
          <w:b/>
          <w:bCs/>
          <w:sz w:val="32"/>
          <w:szCs w:val="32"/>
          <w:lang w:val="en-US" w:eastAsia="zh-CN"/>
        </w:rPr>
        <w:t>仅考试当年有效。</w:t>
      </w:r>
      <w:r>
        <w:rPr>
          <w:rFonts w:hint="eastAsia" w:ascii="仿宋" w:hAnsi="仿宋" w:eastAsia="仿宋"/>
          <w:sz w:val="32"/>
          <w:szCs w:val="32"/>
        </w:rPr>
        <w:t>《试用期考核合格证明》和《执业助理医师报考执业医师执业期满考核证明》在国家医学考试网（报名系统内）下载打印，如执业地点涉及多个单位，须多个单位同时开具证明，每个单位1份（加盖单位公章和法人签字或签名章，缺一不可</w:t>
      </w:r>
      <w:r>
        <w:rPr>
          <w:rFonts w:hint="eastAsia" w:ascii="仿宋" w:hAnsi="仿宋"/>
          <w:sz w:val="32"/>
          <w:szCs w:val="32"/>
          <w:lang w:eastAsia="zh-CN"/>
        </w:rPr>
        <w:t>）</w:t>
      </w:r>
      <w:r>
        <w:rPr>
          <w:rFonts w:hint="eastAsia" w:ascii="仿宋" w:hAnsi="仿宋" w:eastAsia="仿宋"/>
          <w:sz w:val="32"/>
          <w:szCs w:val="32"/>
        </w:rPr>
        <w:t>。</w:t>
      </w:r>
    </w:p>
    <w:p>
      <w:pPr>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rPr>
      </w:pPr>
      <w:r>
        <w:rPr>
          <w:rFonts w:hint="eastAsia" w:ascii="仿宋" w:hAnsi="仿宋" w:eastAsia="仿宋"/>
          <w:sz w:val="32"/>
          <w:szCs w:val="32"/>
        </w:rPr>
        <w:t>执业助理医师申报执业医师的上传《执业助理医师报考执业医师执业期满考核证明》即可。</w:t>
      </w:r>
    </w:p>
    <w:p>
      <w:pPr>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rPr>
      </w:pPr>
      <w:r>
        <w:rPr>
          <w:rFonts w:hint="eastAsia" w:ascii="仿宋" w:hAnsi="仿宋" w:eastAsia="仿宋"/>
          <w:sz w:val="32"/>
          <w:szCs w:val="32"/>
        </w:rPr>
        <w:t>202</w:t>
      </w:r>
      <w:r>
        <w:rPr>
          <w:rFonts w:hint="eastAsia" w:ascii="仿宋" w:hAnsi="仿宋"/>
          <w:sz w:val="32"/>
          <w:szCs w:val="32"/>
          <w:lang w:val="en-US" w:eastAsia="zh-CN"/>
        </w:rPr>
        <w:t>1</w:t>
      </w:r>
      <w:r>
        <w:rPr>
          <w:rFonts w:hint="eastAsia" w:ascii="仿宋" w:hAnsi="仿宋" w:eastAsia="仿宋"/>
          <w:sz w:val="32"/>
          <w:szCs w:val="32"/>
        </w:rPr>
        <w:t>年毕业的考生需提供“应届医学专业毕业生医师资格考试报考承诺书”（在国家医学考试网报名系统内下载打印填写）。</w:t>
      </w:r>
    </w:p>
    <w:p>
      <w:pPr>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b/>
          <w:bCs/>
          <w:sz w:val="32"/>
          <w:szCs w:val="32"/>
        </w:rPr>
      </w:pPr>
      <w:r>
        <w:rPr>
          <w:rFonts w:hint="eastAsia" w:ascii="仿宋" w:hAnsi="仿宋" w:eastAsia="仿宋"/>
          <w:sz w:val="32"/>
          <w:szCs w:val="32"/>
          <w:lang w:eastAsia="zh-CN"/>
        </w:rPr>
        <w:t>（五）</w:t>
      </w:r>
      <w:r>
        <w:rPr>
          <w:rFonts w:hint="eastAsia" w:ascii="仿宋" w:hAnsi="仿宋" w:eastAsia="仿宋"/>
          <w:sz w:val="32"/>
          <w:szCs w:val="32"/>
        </w:rPr>
        <w:t>申请参加短线医学专业加试的考生，须由考生本人提出申请，并作出承诺，签订协议，经公示后方能</w:t>
      </w:r>
      <w:r>
        <w:rPr>
          <w:rFonts w:hint="eastAsia" w:ascii="仿宋" w:hAnsi="仿宋"/>
          <w:sz w:val="32"/>
          <w:szCs w:val="32"/>
          <w:lang w:val="en-US" w:eastAsia="zh-CN"/>
        </w:rPr>
        <w:t>参加</w:t>
      </w:r>
      <w:r>
        <w:rPr>
          <w:rFonts w:hint="eastAsia" w:ascii="仿宋" w:hAnsi="仿宋" w:eastAsia="仿宋"/>
          <w:sz w:val="32"/>
          <w:szCs w:val="32"/>
        </w:rPr>
        <w:t>加试。报考执业医师的试用期岗位必须是院前急救、儿科；执业助理医师报考执业医师，</w:t>
      </w:r>
      <w:r>
        <w:rPr>
          <w:rFonts w:hint="eastAsia" w:ascii="仿宋" w:hAnsi="仿宋"/>
          <w:sz w:val="32"/>
          <w:szCs w:val="32"/>
          <w:lang w:val="en-US" w:eastAsia="zh-CN"/>
        </w:rPr>
        <w:t>助理</w:t>
      </w:r>
      <w:r>
        <w:rPr>
          <w:rFonts w:hint="eastAsia" w:ascii="仿宋" w:hAnsi="仿宋" w:eastAsia="仿宋"/>
          <w:sz w:val="32"/>
          <w:szCs w:val="32"/>
        </w:rPr>
        <w:t>医师执业证书的执业范围必须为院前急救、儿科。考生须上传《医师资格考试短线医学专业加试申请表》及公示证明。</w:t>
      </w:r>
      <w:r>
        <w:rPr>
          <w:rFonts w:hint="eastAsia" w:ascii="仿宋" w:hAnsi="仿宋" w:eastAsia="仿宋"/>
          <w:b/>
          <w:bCs/>
          <w:sz w:val="32"/>
          <w:szCs w:val="32"/>
        </w:rPr>
        <w:t>202</w:t>
      </w:r>
      <w:r>
        <w:rPr>
          <w:rFonts w:hint="eastAsia" w:ascii="仿宋" w:hAnsi="仿宋"/>
          <w:b/>
          <w:bCs/>
          <w:sz w:val="32"/>
          <w:szCs w:val="32"/>
          <w:lang w:val="en-US" w:eastAsia="zh-CN"/>
        </w:rPr>
        <w:t>1</w:t>
      </w:r>
      <w:r>
        <w:rPr>
          <w:rFonts w:hint="eastAsia" w:ascii="仿宋" w:hAnsi="仿宋" w:eastAsia="仿宋"/>
          <w:b/>
          <w:bCs/>
          <w:sz w:val="32"/>
          <w:szCs w:val="32"/>
        </w:rPr>
        <w:t>年毕业的应届生不能参加短线医学专业加试。</w:t>
      </w:r>
    </w:p>
    <w:p>
      <w:pPr>
        <w:keepNext w:val="0"/>
        <w:keepLines w:val="0"/>
        <w:pageBreakBefore w:val="0"/>
        <w:kinsoku/>
        <w:wordWrap/>
        <w:overflowPunct/>
        <w:topLinePunct w:val="0"/>
        <w:bidi w:val="0"/>
        <w:snapToGrid/>
        <w:spacing w:line="240" w:lineRule="auto"/>
        <w:ind w:firstLine="632" w:firstLineChars="200"/>
        <w:textAlignment w:val="auto"/>
        <w:rPr>
          <w:rFonts w:ascii="黑体" w:hAnsi="黑体" w:eastAsia="黑体"/>
          <w:sz w:val="32"/>
          <w:szCs w:val="32"/>
        </w:rPr>
      </w:pPr>
      <w:r>
        <w:rPr>
          <w:rFonts w:hint="eastAsia" w:ascii="仿宋" w:hAnsi="仿宋" w:eastAsia="仿宋"/>
          <w:sz w:val="32"/>
          <w:szCs w:val="32"/>
        </w:rPr>
        <w:t>（六）毕业证丢失无法上传的，可以提供由原学校补办的教育部</w:t>
      </w:r>
      <w:r>
        <w:rPr>
          <w:rFonts w:hint="eastAsia" w:ascii="仿宋" w:hAnsi="仿宋" w:eastAsia="仿宋"/>
          <w:sz w:val="32"/>
          <w:szCs w:val="32"/>
          <w:lang w:eastAsia="zh-CN"/>
        </w:rPr>
        <w:t>门</w:t>
      </w:r>
      <w:r>
        <w:rPr>
          <w:rFonts w:hint="eastAsia" w:ascii="仿宋" w:hAnsi="仿宋" w:eastAsia="仿宋"/>
          <w:sz w:val="32"/>
          <w:szCs w:val="32"/>
        </w:rPr>
        <w:t>统一制式的“毕业证明书”或“学历证明书”，其他证明无效。</w:t>
      </w:r>
    </w:p>
    <w:p>
      <w:pPr>
        <w:pStyle w:val="13"/>
        <w:keepNext w:val="0"/>
        <w:keepLines w:val="0"/>
        <w:pageBreakBefore w:val="0"/>
        <w:kinsoku/>
        <w:wordWrap/>
        <w:overflowPunct/>
        <w:topLinePunct w:val="0"/>
        <w:bidi w:val="0"/>
        <w:snapToGrid/>
        <w:spacing w:line="240" w:lineRule="auto"/>
        <w:ind w:firstLine="632" w:firstLineChars="200"/>
        <w:textAlignment w:val="auto"/>
        <w:rPr>
          <w:rFonts w:ascii="黑体" w:hAnsi="黑体" w:eastAsia="黑体" w:cs="华文仿宋"/>
          <w:kern w:val="2"/>
          <w:sz w:val="32"/>
          <w:szCs w:val="32"/>
        </w:rPr>
      </w:pPr>
      <w:r>
        <w:rPr>
          <w:rFonts w:hint="eastAsia" w:ascii="黑体" w:hAnsi="黑体" w:eastAsia="黑体" w:cs="黑体"/>
          <w:sz w:val="32"/>
          <w:szCs w:val="32"/>
          <w:lang w:val="en-US" w:eastAsia="zh-CN"/>
        </w:rPr>
        <w:t>四、</w:t>
      </w:r>
      <w:r>
        <w:rPr>
          <w:rFonts w:hint="eastAsia" w:ascii="黑体" w:hAnsi="黑体" w:eastAsia="黑体" w:cs="华文仿宋"/>
          <w:kern w:val="2"/>
          <w:sz w:val="32"/>
          <w:szCs w:val="32"/>
          <w:lang w:val="en-US" w:eastAsia="zh-CN"/>
        </w:rPr>
        <w:t>线上缴费</w:t>
      </w:r>
      <w:r>
        <w:rPr>
          <w:rFonts w:hint="eastAsia" w:ascii="黑体" w:hAnsi="黑体" w:eastAsia="黑体" w:cs="华文仿宋"/>
          <w:kern w:val="2"/>
          <w:sz w:val="32"/>
          <w:szCs w:val="32"/>
        </w:rPr>
        <w:t xml:space="preserve">             </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kern w:val="2"/>
          <w:sz w:val="32"/>
          <w:szCs w:val="32"/>
        </w:rPr>
      </w:pPr>
      <w:r>
        <w:rPr>
          <w:rFonts w:hint="eastAsia" w:ascii="楷体" w:hAnsi="楷体" w:eastAsia="楷体" w:cs="楷体"/>
          <w:kern w:val="2"/>
          <w:sz w:val="32"/>
          <w:szCs w:val="32"/>
          <w:lang w:eastAsia="zh-CN"/>
        </w:rPr>
        <w:t>（</w:t>
      </w:r>
      <w:r>
        <w:rPr>
          <w:rFonts w:hint="eastAsia" w:ascii="楷体" w:hAnsi="楷体" w:eastAsia="楷体" w:cs="楷体"/>
          <w:kern w:val="2"/>
          <w:sz w:val="32"/>
          <w:szCs w:val="32"/>
          <w:lang w:val="en-US" w:eastAsia="zh-CN"/>
        </w:rPr>
        <w:t>一</w:t>
      </w:r>
      <w:r>
        <w:rPr>
          <w:rFonts w:hint="eastAsia" w:ascii="楷体" w:hAnsi="楷体" w:eastAsia="楷体" w:cs="楷体"/>
          <w:kern w:val="2"/>
          <w:sz w:val="32"/>
          <w:szCs w:val="32"/>
          <w:lang w:eastAsia="zh-CN"/>
        </w:rPr>
        <w:t>）</w:t>
      </w:r>
      <w:r>
        <w:rPr>
          <w:rFonts w:hint="eastAsia" w:ascii="楷体" w:hAnsi="楷体" w:eastAsia="楷体" w:cs="楷体"/>
          <w:kern w:val="2"/>
          <w:sz w:val="32"/>
          <w:szCs w:val="32"/>
        </w:rPr>
        <w:t>收费标准</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华文仿宋"/>
          <w:kern w:val="2"/>
          <w:sz w:val="32"/>
          <w:szCs w:val="32"/>
        </w:rPr>
      </w:pPr>
      <w:r>
        <w:rPr>
          <w:rFonts w:hint="eastAsia" w:ascii="仿宋" w:hAnsi="仿宋" w:eastAsia="仿宋" w:cs="华文仿宋"/>
          <w:kern w:val="2"/>
          <w:sz w:val="32"/>
          <w:szCs w:val="32"/>
        </w:rPr>
        <w:t>依据《河北省发展和改革委员会、河北省财政厅关于重新核定我省医师资格考试和护士执业资格考试等收费标准的通知》（冀发改服务价格[2020]61号）规定，医师资格</w:t>
      </w:r>
      <w:r>
        <w:rPr>
          <w:rFonts w:hint="eastAsia" w:ascii="仿宋" w:hAnsi="仿宋" w:eastAsia="仿宋" w:cs="华文仿宋"/>
          <w:kern w:val="2"/>
          <w:sz w:val="32"/>
          <w:szCs w:val="32"/>
          <w:lang w:val="en-US" w:eastAsia="zh-CN"/>
        </w:rPr>
        <w:t>考试</w:t>
      </w:r>
      <w:r>
        <w:rPr>
          <w:rFonts w:hint="eastAsia" w:ascii="仿宋" w:hAnsi="仿宋" w:eastAsia="仿宋" w:cs="华文仿宋"/>
          <w:kern w:val="2"/>
          <w:sz w:val="32"/>
          <w:szCs w:val="32"/>
        </w:rPr>
        <w:t>实践技能考试收费标准289元/人次。</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kern w:val="2"/>
          <w:sz w:val="32"/>
          <w:szCs w:val="32"/>
        </w:rPr>
      </w:pPr>
      <w:r>
        <w:rPr>
          <w:rFonts w:hint="eastAsia" w:ascii="楷体" w:hAnsi="楷体" w:eastAsia="楷体" w:cs="楷体"/>
          <w:kern w:val="2"/>
          <w:sz w:val="32"/>
          <w:szCs w:val="32"/>
          <w:lang w:eastAsia="zh-CN"/>
        </w:rPr>
        <w:t>（</w:t>
      </w:r>
      <w:r>
        <w:rPr>
          <w:rFonts w:hint="eastAsia" w:ascii="楷体" w:hAnsi="楷体" w:eastAsia="楷体" w:cs="楷体"/>
          <w:kern w:val="2"/>
          <w:sz w:val="32"/>
          <w:szCs w:val="32"/>
          <w:lang w:val="en-US" w:eastAsia="zh-CN"/>
        </w:rPr>
        <w:t>二</w:t>
      </w:r>
      <w:r>
        <w:rPr>
          <w:rFonts w:hint="eastAsia" w:ascii="楷体" w:hAnsi="楷体" w:eastAsia="楷体" w:cs="楷体"/>
          <w:kern w:val="2"/>
          <w:sz w:val="32"/>
          <w:szCs w:val="32"/>
          <w:lang w:eastAsia="zh-CN"/>
        </w:rPr>
        <w:t>）</w:t>
      </w:r>
      <w:r>
        <w:rPr>
          <w:rFonts w:hint="eastAsia" w:ascii="楷体" w:hAnsi="楷体" w:eastAsia="楷体" w:cs="楷体"/>
          <w:kern w:val="2"/>
          <w:sz w:val="32"/>
          <w:szCs w:val="32"/>
        </w:rPr>
        <w:t>收费要求</w:t>
      </w:r>
    </w:p>
    <w:p>
      <w:pPr>
        <w:pStyle w:val="13"/>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cs="华文仿宋"/>
          <w:kern w:val="2"/>
          <w:sz w:val="32"/>
          <w:szCs w:val="32"/>
        </w:rPr>
      </w:pPr>
      <w:r>
        <w:rPr>
          <w:rFonts w:hint="eastAsia" w:ascii="仿宋" w:hAnsi="仿宋" w:eastAsia="仿宋" w:cs="华文仿宋"/>
          <w:kern w:val="2"/>
          <w:sz w:val="32"/>
          <w:szCs w:val="32"/>
          <w:lang w:val="en-US" w:eastAsia="zh-CN"/>
        </w:rPr>
        <w:t>河北考区医师资格考试实践技能考试费实行网上缴费。</w:t>
      </w:r>
      <w:r>
        <w:rPr>
          <w:rFonts w:hint="eastAsia" w:ascii="仿宋" w:hAnsi="仿宋" w:eastAsia="仿宋" w:cs="华文仿宋"/>
          <w:kern w:val="2"/>
          <w:sz w:val="32"/>
          <w:szCs w:val="32"/>
        </w:rPr>
        <w:t>请考生及时关注国家医学考试中心官网考生服务端，考区复审通过后即出现“缴费”字样（见下图），</w:t>
      </w:r>
      <w:r>
        <w:rPr>
          <w:rFonts w:ascii="仿宋" w:hAnsi="仿宋" w:eastAsia="仿宋" w:cs="华文仿宋"/>
          <w:kern w:val="2"/>
          <w:sz w:val="32"/>
          <w:szCs w:val="32"/>
        </w:rPr>
        <w:t>请考生</w:t>
      </w:r>
      <w:r>
        <w:rPr>
          <w:rFonts w:hint="eastAsia" w:ascii="仿宋" w:hAnsi="仿宋" w:eastAsia="仿宋" w:cs="华文仿宋"/>
          <w:kern w:val="2"/>
          <w:sz w:val="32"/>
          <w:szCs w:val="32"/>
          <w:lang w:val="en-US" w:eastAsia="zh-CN"/>
        </w:rPr>
        <w:t>在规定时间内</w:t>
      </w:r>
      <w:r>
        <w:rPr>
          <w:rFonts w:ascii="仿宋" w:hAnsi="仿宋" w:eastAsia="仿宋" w:cs="华文仿宋"/>
          <w:kern w:val="2"/>
          <w:sz w:val="32"/>
          <w:szCs w:val="32"/>
        </w:rPr>
        <w:t>进行缴费。</w:t>
      </w:r>
    </w:p>
    <w:p>
      <w:pPr>
        <w:keepNext w:val="0"/>
        <w:keepLines w:val="0"/>
        <w:pageBreakBefore w:val="0"/>
        <w:kinsoku/>
        <w:wordWrap/>
        <w:overflowPunct/>
        <w:topLinePunct w:val="0"/>
        <w:bidi w:val="0"/>
        <w:snapToGrid/>
        <w:spacing w:line="240" w:lineRule="auto"/>
        <w:jc w:val="center"/>
        <w:textAlignment w:val="auto"/>
        <w:rPr>
          <w:rFonts w:eastAsia="仿宋_GB2312"/>
          <w:sz w:val="32"/>
          <w:szCs w:val="32"/>
        </w:rPr>
      </w:pPr>
      <w:r>
        <w:rPr>
          <w:rFonts w:eastAsia="仿宋_GB2312"/>
          <w:sz w:val="32"/>
          <w:szCs w:val="32"/>
        </w:rPr>
        <w:drawing>
          <wp:inline distT="0" distB="0" distL="114300" distR="114300">
            <wp:extent cx="3489960" cy="1821815"/>
            <wp:effectExtent l="0" t="0" r="15240" b="698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6"/>
                    <a:srcRect l="6001" t="7401" r="42654" b="48756"/>
                    <a:stretch>
                      <a:fillRect/>
                    </a:stretch>
                  </pic:blipFill>
                  <pic:spPr>
                    <a:xfrm>
                      <a:off x="0" y="0"/>
                      <a:ext cx="3489960" cy="1821815"/>
                    </a:xfrm>
                    <a:prstGeom prst="rect">
                      <a:avLst/>
                    </a:prstGeom>
                    <a:noFill/>
                    <a:ln>
                      <a:noFill/>
                    </a:ln>
                  </pic:spPr>
                </pic:pic>
              </a:graphicData>
            </a:graphic>
          </wp:inline>
        </w:drawing>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eastAsia="仿宋_GB2312"/>
          <w:kern w:val="0"/>
          <w:sz w:val="32"/>
          <w:szCs w:val="32"/>
          <w:lang w:val="zh-CN"/>
        </w:rPr>
      </w:pPr>
      <w:r>
        <w:rPr>
          <w:rFonts w:eastAsia="仿宋_GB2312"/>
          <w:kern w:val="0"/>
          <w:sz w:val="32"/>
          <w:szCs w:val="32"/>
          <w:lang w:val="zh-CN"/>
        </w:rPr>
        <w:t>考生最终缴费成功的标志，以国家医学考试</w:t>
      </w:r>
      <w:r>
        <w:rPr>
          <w:rFonts w:hint="eastAsia" w:eastAsia="仿宋_GB2312"/>
          <w:kern w:val="0"/>
          <w:sz w:val="32"/>
          <w:szCs w:val="32"/>
          <w:lang w:val="zh-CN"/>
        </w:rPr>
        <w:t>中心官网考生</w:t>
      </w:r>
      <w:r>
        <w:rPr>
          <w:rFonts w:eastAsia="仿宋_GB2312"/>
          <w:kern w:val="0"/>
          <w:sz w:val="32"/>
          <w:szCs w:val="32"/>
          <w:lang w:val="zh-CN"/>
        </w:rPr>
        <w:t>服务</w:t>
      </w:r>
      <w:r>
        <w:rPr>
          <w:rFonts w:hint="eastAsia" w:eastAsia="仿宋_GB2312"/>
          <w:kern w:val="0"/>
          <w:sz w:val="32"/>
          <w:szCs w:val="32"/>
          <w:lang w:val="zh-CN"/>
        </w:rPr>
        <w:t>端</w:t>
      </w:r>
      <w:r>
        <w:rPr>
          <w:rFonts w:eastAsia="仿宋_GB2312"/>
          <w:kern w:val="0"/>
          <w:sz w:val="32"/>
          <w:szCs w:val="32"/>
          <w:lang w:val="zh-CN"/>
        </w:rPr>
        <w:t>中的</w:t>
      </w:r>
      <w:r>
        <w:rPr>
          <w:rFonts w:hint="eastAsia" w:eastAsia="仿宋_GB2312"/>
          <w:kern w:val="0"/>
          <w:sz w:val="32"/>
          <w:szCs w:val="32"/>
          <w:lang w:val="zh-CN"/>
        </w:rPr>
        <w:t>“</w:t>
      </w:r>
      <w:r>
        <w:rPr>
          <w:rFonts w:eastAsia="仿宋_GB2312"/>
          <w:kern w:val="0"/>
          <w:sz w:val="32"/>
          <w:szCs w:val="32"/>
          <w:lang w:val="zh-CN"/>
        </w:rPr>
        <w:t>已缴费</w:t>
      </w:r>
      <w:r>
        <w:rPr>
          <w:rFonts w:hint="eastAsia" w:eastAsia="仿宋_GB2312"/>
          <w:kern w:val="0"/>
          <w:sz w:val="32"/>
          <w:szCs w:val="32"/>
          <w:lang w:val="zh-CN"/>
        </w:rPr>
        <w:t>”</w:t>
      </w:r>
      <w:r>
        <w:rPr>
          <w:rFonts w:eastAsia="仿宋_GB2312"/>
          <w:kern w:val="0"/>
          <w:sz w:val="32"/>
          <w:szCs w:val="32"/>
          <w:lang w:val="zh-CN"/>
        </w:rPr>
        <w:t>为准。（如下图）</w:t>
      </w:r>
    </w:p>
    <w:p>
      <w:pPr>
        <w:keepNext w:val="0"/>
        <w:keepLines w:val="0"/>
        <w:pageBreakBefore w:val="0"/>
        <w:kinsoku/>
        <w:wordWrap/>
        <w:overflowPunct/>
        <w:topLinePunct w:val="0"/>
        <w:autoSpaceDE w:val="0"/>
        <w:autoSpaceDN w:val="0"/>
        <w:bidi w:val="0"/>
        <w:adjustRightInd w:val="0"/>
        <w:snapToGrid/>
        <w:spacing w:line="240" w:lineRule="auto"/>
        <w:jc w:val="center"/>
        <w:textAlignment w:val="auto"/>
        <w:rPr>
          <w:rFonts w:eastAsia="仿宋_GB2312"/>
          <w:sz w:val="32"/>
          <w:szCs w:val="32"/>
          <w:bdr w:val="single" w:color="auto" w:sz="4" w:space="0"/>
        </w:rPr>
      </w:pPr>
      <w:r>
        <w:rPr>
          <w:rFonts w:eastAsia="仿宋_GB2312"/>
          <w:sz w:val="32"/>
          <w:szCs w:val="32"/>
          <w:bdr w:val="single" w:color="auto" w:sz="4" w:space="0"/>
        </w:rPr>
        <w:drawing>
          <wp:inline distT="0" distB="0" distL="114300" distR="114300">
            <wp:extent cx="3976370" cy="1897380"/>
            <wp:effectExtent l="0" t="0" r="5080" b="762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7"/>
                    <a:srcRect l="8337" t="9595" r="47989" b="50951"/>
                    <a:stretch>
                      <a:fillRect/>
                    </a:stretch>
                  </pic:blipFill>
                  <pic:spPr>
                    <a:xfrm>
                      <a:off x="0" y="0"/>
                      <a:ext cx="3980545" cy="1899266"/>
                    </a:xfrm>
                    <a:prstGeom prst="rect">
                      <a:avLst/>
                    </a:prstGeom>
                    <a:noFill/>
                    <a:ln>
                      <a:noFill/>
                    </a:ln>
                  </pic:spPr>
                </pic:pic>
              </a:graphicData>
            </a:graphic>
          </wp:inline>
        </w:drawing>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lang w:val="zh-CN"/>
        </w:rPr>
      </w:pPr>
      <w:r>
        <w:rPr>
          <w:rFonts w:hint="eastAsia" w:eastAsia="仿宋_GB2312"/>
          <w:kern w:val="0"/>
          <w:sz w:val="32"/>
          <w:szCs w:val="32"/>
          <w:lang w:val="zh-CN"/>
        </w:rPr>
        <w:t>对于</w:t>
      </w:r>
      <w:r>
        <w:rPr>
          <w:rFonts w:eastAsia="仿宋_GB2312"/>
          <w:kern w:val="0"/>
          <w:sz w:val="32"/>
          <w:szCs w:val="32"/>
          <w:lang w:val="zh-CN"/>
        </w:rPr>
        <w:t>未成功完成网上缴费</w:t>
      </w:r>
      <w:r>
        <w:rPr>
          <w:rFonts w:hint="eastAsia" w:eastAsia="仿宋_GB2312"/>
          <w:kern w:val="0"/>
          <w:sz w:val="32"/>
          <w:szCs w:val="32"/>
          <w:lang w:val="zh-CN"/>
        </w:rPr>
        <w:t>的考生</w:t>
      </w:r>
      <w:r>
        <w:rPr>
          <w:rFonts w:eastAsia="仿宋_GB2312"/>
          <w:kern w:val="0"/>
          <w:sz w:val="32"/>
          <w:szCs w:val="32"/>
          <w:lang w:val="zh-CN"/>
        </w:rPr>
        <w:t>，</w:t>
      </w:r>
      <w:r>
        <w:rPr>
          <w:rFonts w:hint="eastAsia" w:eastAsia="仿宋_GB2312"/>
          <w:kern w:val="0"/>
          <w:sz w:val="32"/>
          <w:szCs w:val="32"/>
          <w:lang w:val="zh-CN"/>
        </w:rPr>
        <w:t>即视为放弃</w:t>
      </w:r>
      <w:r>
        <w:rPr>
          <w:rFonts w:hint="eastAsia" w:ascii="仿宋" w:hAnsi="仿宋" w:eastAsia="仿宋" w:cs="仿宋"/>
          <w:kern w:val="0"/>
          <w:sz w:val="32"/>
          <w:szCs w:val="32"/>
          <w:lang w:val="zh-CN"/>
        </w:rPr>
        <w:t>报名，不能参加医师资格考试，</w:t>
      </w:r>
      <w:r>
        <w:rPr>
          <w:rFonts w:hint="eastAsia" w:ascii="仿宋" w:hAnsi="仿宋" w:eastAsia="仿宋" w:cs="仿宋"/>
          <w:b/>
          <w:bCs/>
          <w:kern w:val="0"/>
          <w:sz w:val="32"/>
          <w:szCs w:val="32"/>
        </w:rPr>
        <w:t>技能免考的考生不需缴纳实践技能考试费。</w:t>
      </w:r>
      <w:r>
        <w:rPr>
          <w:rFonts w:hint="eastAsia" w:ascii="仿宋" w:hAnsi="仿宋" w:eastAsia="仿宋" w:cs="仿宋"/>
          <w:kern w:val="0"/>
          <w:sz w:val="32"/>
          <w:szCs w:val="32"/>
          <w:lang w:val="zh-CN"/>
        </w:rPr>
        <w:t>对于因个人原因缴费后不参加考试的考生一律不予退费。</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kern w:val="2"/>
          <w:sz w:val="32"/>
          <w:szCs w:val="32"/>
        </w:rPr>
      </w:pPr>
      <w:r>
        <w:rPr>
          <w:rFonts w:hint="eastAsia" w:ascii="楷体" w:hAnsi="楷体" w:eastAsia="楷体" w:cs="楷体"/>
          <w:kern w:val="2"/>
          <w:sz w:val="32"/>
          <w:szCs w:val="32"/>
          <w:lang w:eastAsia="zh-CN"/>
        </w:rPr>
        <w:t>（</w:t>
      </w:r>
      <w:r>
        <w:rPr>
          <w:rFonts w:hint="eastAsia" w:ascii="楷体" w:hAnsi="楷体" w:eastAsia="楷体" w:cs="楷体"/>
          <w:kern w:val="2"/>
          <w:sz w:val="32"/>
          <w:szCs w:val="32"/>
          <w:lang w:val="en-US" w:eastAsia="zh-CN"/>
        </w:rPr>
        <w:t>三</w:t>
      </w:r>
      <w:r>
        <w:rPr>
          <w:rFonts w:hint="eastAsia" w:ascii="楷体" w:hAnsi="楷体" w:eastAsia="楷体" w:cs="楷体"/>
          <w:kern w:val="2"/>
          <w:sz w:val="32"/>
          <w:szCs w:val="32"/>
          <w:lang w:eastAsia="zh-CN"/>
        </w:rPr>
        <w:t>）</w:t>
      </w:r>
      <w:r>
        <w:rPr>
          <w:rFonts w:hint="eastAsia" w:ascii="楷体" w:hAnsi="楷体" w:eastAsia="楷体" w:cs="楷体"/>
          <w:kern w:val="2"/>
          <w:sz w:val="32"/>
          <w:szCs w:val="32"/>
        </w:rPr>
        <w:t>支付方式</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rPr>
      </w:pPr>
      <w:r>
        <w:rPr>
          <w:rFonts w:hint="eastAsia" w:ascii="仿宋" w:hAnsi="仿宋" w:eastAsia="仿宋" w:cs="仿宋"/>
          <w:kern w:val="0"/>
          <w:sz w:val="32"/>
          <w:szCs w:val="32"/>
        </w:rPr>
        <w:t>点击“缴费”后，进入易宝收银台，按以下方式支付：</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rPr>
      </w:pPr>
      <w:r>
        <w:rPr>
          <w:rFonts w:hint="eastAsia" w:ascii="仿宋" w:hAnsi="仿宋" w:cs="仿宋"/>
          <w:kern w:val="0"/>
          <w:sz w:val="32"/>
          <w:szCs w:val="32"/>
          <w:lang w:val="en-US" w:eastAsia="zh-CN"/>
        </w:rPr>
        <w:t>1.</w:t>
      </w:r>
      <w:r>
        <w:rPr>
          <w:rFonts w:hint="eastAsia" w:ascii="仿宋" w:hAnsi="仿宋" w:eastAsia="仿宋" w:cs="仿宋"/>
          <w:kern w:val="0"/>
          <w:sz w:val="32"/>
          <w:szCs w:val="32"/>
        </w:rPr>
        <w:t>网银支付：分别跳转到银行页面按照指示操作即可完成支付；</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rPr>
      </w:pPr>
      <w:r>
        <w:rPr>
          <w:rFonts w:hint="eastAsia" w:ascii="仿宋" w:hAnsi="仿宋" w:cs="仿宋"/>
          <w:kern w:val="0"/>
          <w:sz w:val="32"/>
          <w:szCs w:val="32"/>
          <w:lang w:val="en-US" w:eastAsia="zh-CN"/>
        </w:rPr>
        <w:t>2.</w:t>
      </w:r>
      <w:r>
        <w:rPr>
          <w:rFonts w:hint="eastAsia" w:ascii="仿宋" w:hAnsi="仿宋" w:eastAsia="仿宋" w:cs="仿宋"/>
          <w:kern w:val="0"/>
          <w:sz w:val="32"/>
          <w:szCs w:val="32"/>
        </w:rPr>
        <w:t>扫码支付：右侧有微信二维码，打开微信，扫一扫，即可完成支付；</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rPr>
      </w:pPr>
      <w:r>
        <w:rPr>
          <w:rFonts w:hint="eastAsia" w:ascii="仿宋" w:hAnsi="仿宋" w:cs="仿宋"/>
          <w:kern w:val="0"/>
          <w:sz w:val="32"/>
          <w:szCs w:val="32"/>
          <w:lang w:val="en-US" w:eastAsia="zh-CN"/>
        </w:rPr>
        <w:t>3.</w:t>
      </w:r>
      <w:r>
        <w:rPr>
          <w:rFonts w:hint="eastAsia" w:ascii="仿宋" w:hAnsi="仿宋" w:eastAsia="仿宋" w:cs="仿宋"/>
          <w:kern w:val="0"/>
          <w:sz w:val="32"/>
          <w:szCs w:val="32"/>
        </w:rPr>
        <w:t>快捷支付：无需开通网银，按支付流程操作，最后一步填写手机验证码即可完成支付；</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hint="eastAsia" w:eastAsia="仿宋_GB2312"/>
          <w:kern w:val="0"/>
          <w:sz w:val="32"/>
          <w:szCs w:val="32"/>
          <w:lang w:val="zh-CN"/>
        </w:rPr>
      </w:pPr>
      <w:r>
        <w:rPr>
          <w:rFonts w:hint="eastAsia" w:ascii="仿宋" w:hAnsi="仿宋" w:cs="仿宋"/>
          <w:kern w:val="0"/>
          <w:sz w:val="32"/>
          <w:szCs w:val="32"/>
          <w:lang w:val="en-US" w:eastAsia="zh-CN"/>
        </w:rPr>
        <w:t>4.</w:t>
      </w:r>
      <w:r>
        <w:rPr>
          <w:rFonts w:eastAsia="仿宋_GB2312"/>
          <w:kern w:val="0"/>
          <w:sz w:val="32"/>
          <w:szCs w:val="32"/>
          <w:lang w:val="zh-CN"/>
        </w:rPr>
        <w:t>网上缴费由“易宝支付”缴费平台提供服务。</w:t>
      </w:r>
      <w:r>
        <w:rPr>
          <w:rFonts w:hint="eastAsia" w:eastAsia="仿宋_GB2312"/>
          <w:kern w:val="0"/>
          <w:sz w:val="32"/>
          <w:szCs w:val="32"/>
          <w:lang w:val="zh-CN"/>
        </w:rPr>
        <w:t>请考生务必牢记订单号，缴费出现问题，需要拿订单号查询相关信息（银行不能查询超过3个月的订单号）。</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hint="eastAsia" w:eastAsia="仿宋_GB2312"/>
          <w:kern w:val="0"/>
          <w:sz w:val="32"/>
          <w:szCs w:val="32"/>
          <w:lang w:val="zh-CN" w:eastAsia="zh-CN"/>
        </w:rPr>
      </w:pPr>
      <w:r>
        <w:rPr>
          <w:rFonts w:hint="eastAsia" w:ascii="仿宋" w:hAnsi="仿宋" w:cs="仿宋"/>
          <w:kern w:val="0"/>
          <w:sz w:val="32"/>
          <w:szCs w:val="32"/>
          <w:lang w:val="en-US" w:eastAsia="zh-CN"/>
        </w:rPr>
        <w:t>5.</w:t>
      </w:r>
      <w:r>
        <w:rPr>
          <w:rFonts w:eastAsia="仿宋_GB2312"/>
          <w:kern w:val="0"/>
          <w:sz w:val="32"/>
          <w:szCs w:val="32"/>
          <w:lang w:val="zh-CN"/>
        </w:rPr>
        <w:t>易宝支付公司统一受理</w:t>
      </w:r>
      <w:r>
        <w:rPr>
          <w:rFonts w:hint="eastAsia" w:eastAsia="仿宋_GB2312"/>
          <w:kern w:val="0"/>
          <w:sz w:val="32"/>
          <w:szCs w:val="32"/>
          <w:lang w:val="zh-CN"/>
        </w:rPr>
        <w:t>与缴费有关的任何问题</w:t>
      </w:r>
      <w:r>
        <w:rPr>
          <w:rFonts w:eastAsia="仿宋_GB2312"/>
          <w:kern w:val="0"/>
          <w:sz w:val="32"/>
          <w:szCs w:val="32"/>
          <w:lang w:val="zh-CN"/>
        </w:rPr>
        <w:t>。联系方式</w:t>
      </w:r>
      <w:r>
        <w:rPr>
          <w:rFonts w:hint="eastAsia" w:eastAsia="仿宋_GB2312"/>
          <w:kern w:val="0"/>
          <w:sz w:val="32"/>
          <w:szCs w:val="32"/>
          <w:lang w:val="en-US" w:eastAsia="zh-CN"/>
        </w:rPr>
        <w:t>如下：</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lang w:val="zh-CN"/>
        </w:rPr>
      </w:pPr>
      <w:r>
        <w:rPr>
          <w:rFonts w:hint="eastAsia" w:ascii="仿宋" w:hAnsi="仿宋" w:cs="仿宋"/>
          <w:kern w:val="0"/>
          <w:sz w:val="32"/>
          <w:szCs w:val="32"/>
          <w:lang w:val="zh-CN"/>
        </w:rPr>
        <w:t>（</w:t>
      </w:r>
      <w:r>
        <w:rPr>
          <w:rFonts w:hint="eastAsia" w:ascii="仿宋" w:hAnsi="仿宋" w:cs="仿宋"/>
          <w:kern w:val="0"/>
          <w:sz w:val="32"/>
          <w:szCs w:val="32"/>
          <w:lang w:val="en-US" w:eastAsia="zh-CN"/>
        </w:rPr>
        <w:t>1</w:t>
      </w:r>
      <w:r>
        <w:rPr>
          <w:rFonts w:hint="eastAsia" w:ascii="仿宋" w:hAnsi="仿宋" w:cs="仿宋"/>
          <w:kern w:val="0"/>
          <w:sz w:val="32"/>
          <w:szCs w:val="32"/>
          <w:lang w:val="zh-CN"/>
        </w:rPr>
        <w:t>）</w:t>
      </w:r>
      <w:r>
        <w:rPr>
          <w:rFonts w:hint="eastAsia" w:ascii="仿宋" w:hAnsi="仿宋" w:eastAsia="仿宋" w:cs="仿宋"/>
          <w:kern w:val="0"/>
          <w:sz w:val="32"/>
          <w:szCs w:val="32"/>
          <w:lang w:val="zh-CN"/>
        </w:rPr>
        <w:t>“易宝支付在线客服” ：www.yeepay.com</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仿宋" w:hAnsi="仿宋" w:eastAsia="仿宋" w:cs="仿宋"/>
          <w:kern w:val="0"/>
          <w:sz w:val="32"/>
          <w:szCs w:val="32"/>
          <w:lang w:val="zh-CN"/>
        </w:rPr>
      </w:pPr>
      <w:r>
        <w:rPr>
          <w:rFonts w:hint="eastAsia" w:ascii="仿宋" w:hAnsi="仿宋" w:cs="仿宋"/>
          <w:kern w:val="0"/>
          <w:sz w:val="32"/>
          <w:szCs w:val="32"/>
          <w:lang w:val="zh-CN"/>
        </w:rPr>
        <w:t>（</w:t>
      </w:r>
      <w:r>
        <w:rPr>
          <w:rFonts w:hint="eastAsia" w:ascii="仿宋" w:hAnsi="仿宋" w:cs="仿宋"/>
          <w:kern w:val="0"/>
          <w:sz w:val="32"/>
          <w:szCs w:val="32"/>
          <w:lang w:val="en-US" w:eastAsia="zh-CN"/>
        </w:rPr>
        <w:t>2</w:t>
      </w:r>
      <w:r>
        <w:rPr>
          <w:rFonts w:hint="eastAsia" w:ascii="仿宋" w:hAnsi="仿宋" w:cs="仿宋"/>
          <w:kern w:val="0"/>
          <w:sz w:val="32"/>
          <w:szCs w:val="32"/>
          <w:lang w:val="zh-CN"/>
        </w:rPr>
        <w:t>）</w:t>
      </w:r>
      <w:r>
        <w:rPr>
          <w:rFonts w:hint="eastAsia" w:ascii="仿宋" w:hAnsi="仿宋" w:eastAsia="仿宋" w:cs="仿宋"/>
          <w:kern w:val="0"/>
          <w:sz w:val="32"/>
          <w:szCs w:val="32"/>
          <w:lang w:val="zh-CN"/>
        </w:rPr>
        <w:t>“易宝支付”7*24小时支付热线：</w:t>
      </w:r>
      <w:r>
        <w:rPr>
          <w:rFonts w:hint="eastAsia" w:ascii="仿宋" w:hAnsi="仿宋" w:eastAsia="仿宋" w:cs="仿宋"/>
          <w:kern w:val="0"/>
          <w:sz w:val="32"/>
          <w:szCs w:val="32"/>
        </w:rPr>
        <w:t>95070</w:t>
      </w:r>
    </w:p>
    <w:p>
      <w:pPr>
        <w:keepNext w:val="0"/>
        <w:keepLines w:val="0"/>
        <w:pageBreakBefore w:val="0"/>
        <w:kinsoku/>
        <w:wordWrap/>
        <w:overflowPunct/>
        <w:topLinePunct w:val="0"/>
        <w:autoSpaceDE w:val="0"/>
        <w:autoSpaceDN w:val="0"/>
        <w:bidi w:val="0"/>
        <w:adjustRightInd w:val="0"/>
        <w:snapToGrid/>
        <w:spacing w:line="240" w:lineRule="auto"/>
        <w:ind w:firstLine="632" w:firstLineChars="200"/>
        <w:jc w:val="left"/>
        <w:textAlignment w:val="auto"/>
        <w:rPr>
          <w:rFonts w:ascii="黑体" w:hAnsi="黑体" w:eastAsia="黑体"/>
          <w:sz w:val="32"/>
          <w:szCs w:val="32"/>
        </w:rPr>
      </w:pPr>
      <w:r>
        <w:rPr>
          <w:rFonts w:hint="eastAsia" w:ascii="仿宋" w:hAnsi="仿宋" w:cs="仿宋"/>
          <w:kern w:val="0"/>
          <w:sz w:val="32"/>
          <w:szCs w:val="32"/>
          <w:lang w:val="zh-CN"/>
        </w:rPr>
        <w:t>（</w:t>
      </w:r>
      <w:r>
        <w:rPr>
          <w:rFonts w:hint="eastAsia" w:ascii="仿宋" w:hAnsi="仿宋" w:cs="仿宋"/>
          <w:kern w:val="0"/>
          <w:sz w:val="32"/>
          <w:szCs w:val="32"/>
          <w:lang w:val="en-US" w:eastAsia="zh-CN"/>
        </w:rPr>
        <w:t>3</w:t>
      </w:r>
      <w:r>
        <w:rPr>
          <w:rFonts w:hint="eastAsia" w:ascii="仿宋" w:hAnsi="仿宋" w:cs="仿宋"/>
          <w:kern w:val="0"/>
          <w:sz w:val="32"/>
          <w:szCs w:val="32"/>
          <w:lang w:val="zh-CN"/>
        </w:rPr>
        <w:t>）</w:t>
      </w:r>
      <w:r>
        <w:rPr>
          <w:rFonts w:hint="eastAsia" w:ascii="仿宋" w:hAnsi="仿宋" w:eastAsia="仿宋" w:cs="仿宋"/>
          <w:kern w:val="0"/>
          <w:sz w:val="32"/>
          <w:szCs w:val="32"/>
          <w:lang w:val="zh-CN"/>
        </w:rPr>
        <w:t>“易宝支付”客服邮箱：help@yeepay.com</w:t>
      </w:r>
    </w:p>
    <w:p>
      <w:pPr>
        <w:pStyle w:val="13"/>
        <w:keepNext w:val="0"/>
        <w:keepLines w:val="0"/>
        <w:pageBreakBefore w:val="0"/>
        <w:kinsoku/>
        <w:wordWrap/>
        <w:overflowPunct/>
        <w:topLinePunct w:val="0"/>
        <w:bidi w:val="0"/>
        <w:snapToGrid/>
        <w:spacing w:line="240" w:lineRule="auto"/>
        <w:ind w:firstLine="790" w:firstLineChars="250"/>
        <w:textAlignment w:val="auto"/>
        <w:rPr>
          <w:rFonts w:ascii="华文仿宋" w:hAnsi="华文仿宋" w:eastAsia="华文仿宋" w:cs="华文仿宋"/>
          <w:kern w:val="2"/>
          <w:sz w:val="32"/>
          <w:szCs w:val="32"/>
        </w:rPr>
      </w:pPr>
      <w:r>
        <w:rPr>
          <w:rFonts w:hint="eastAsia" w:ascii="黑体" w:hAnsi="黑体" w:eastAsia="黑体" w:cs="黑体"/>
          <w:kern w:val="2"/>
          <w:sz w:val="32"/>
          <w:szCs w:val="32"/>
          <w:lang w:val="en-US" w:eastAsia="zh-CN"/>
        </w:rPr>
        <w:t>五</w:t>
      </w:r>
      <w:r>
        <w:rPr>
          <w:rFonts w:hint="eastAsia" w:ascii="黑体" w:hAnsi="黑体" w:eastAsia="黑体" w:cs="黑体"/>
          <w:kern w:val="2"/>
          <w:sz w:val="32"/>
          <w:szCs w:val="32"/>
        </w:rPr>
        <w:t>、注意事项：</w:t>
      </w:r>
    </w:p>
    <w:p>
      <w:pPr>
        <w:pStyle w:val="13"/>
        <w:keepNext w:val="0"/>
        <w:keepLines w:val="0"/>
        <w:pageBreakBefore w:val="0"/>
        <w:kinsoku/>
        <w:wordWrap/>
        <w:overflowPunct/>
        <w:topLinePunct w:val="0"/>
        <w:bidi w:val="0"/>
        <w:snapToGrid/>
        <w:spacing w:line="240" w:lineRule="auto"/>
        <w:ind w:firstLine="790" w:firstLineChars="250"/>
        <w:textAlignment w:val="auto"/>
        <w:rPr>
          <w:rFonts w:hint="eastAsia" w:ascii="仿宋" w:hAnsi="仿宋" w:eastAsia="仿宋" w:cs="仿宋"/>
          <w:kern w:val="0"/>
          <w:sz w:val="32"/>
          <w:szCs w:val="32"/>
          <w:lang w:val="en-US" w:eastAsia="zh-CN" w:bidi="ar-SA"/>
        </w:rPr>
      </w:pPr>
      <w:r>
        <w:rPr>
          <w:rFonts w:hint="eastAsia" w:ascii="仿宋" w:hAnsi="仿宋" w:eastAsia="仿宋" w:cs="仿宋"/>
          <w:kern w:val="0"/>
          <w:sz w:val="32"/>
          <w:szCs w:val="32"/>
          <w:lang w:val="en-US" w:eastAsia="zh-CN" w:bidi="ar-SA"/>
        </w:rPr>
        <w:t>1.考生身份证，毕业证，助理医师资格证、执业证，医疗机构许可证</w:t>
      </w:r>
      <w:r>
        <w:rPr>
          <w:rFonts w:hint="eastAsia" w:ascii="仿宋" w:hAnsi="仿宋" w:eastAsia="仿宋" w:cs="仿宋"/>
          <w:b/>
          <w:bCs/>
          <w:kern w:val="0"/>
          <w:sz w:val="32"/>
          <w:szCs w:val="32"/>
          <w:lang w:val="en-US" w:eastAsia="zh-CN" w:bidi="ar-SA"/>
        </w:rPr>
        <w:t>副本</w:t>
      </w:r>
      <w:r>
        <w:rPr>
          <w:rFonts w:hint="eastAsia" w:ascii="仿宋" w:hAnsi="仿宋" w:eastAsia="仿宋" w:cs="仿宋"/>
          <w:kern w:val="0"/>
          <w:sz w:val="32"/>
          <w:szCs w:val="32"/>
          <w:lang w:val="en-US" w:eastAsia="zh-CN" w:bidi="ar-SA"/>
        </w:rPr>
        <w:t>均需上传原件。</w:t>
      </w:r>
    </w:p>
    <w:p>
      <w:pPr>
        <w:pStyle w:val="13"/>
        <w:keepNext w:val="0"/>
        <w:keepLines w:val="0"/>
        <w:pageBreakBefore w:val="0"/>
        <w:kinsoku/>
        <w:wordWrap/>
        <w:overflowPunct/>
        <w:topLinePunct w:val="0"/>
        <w:bidi w:val="0"/>
        <w:snapToGrid/>
        <w:spacing w:line="240" w:lineRule="auto"/>
        <w:ind w:firstLine="790" w:firstLineChars="250"/>
        <w:textAlignment w:val="auto"/>
        <w:rPr>
          <w:rFonts w:hint="eastAsia" w:ascii="仿宋" w:hAnsi="仿宋" w:eastAsia="仿宋"/>
          <w:bCs/>
          <w:sz w:val="32"/>
          <w:szCs w:val="32"/>
          <w:lang w:eastAsia="zh-CN"/>
        </w:rPr>
      </w:pPr>
      <w:r>
        <w:rPr>
          <w:rFonts w:hint="eastAsia" w:ascii="仿宋" w:hAnsi="仿宋" w:eastAsia="仿宋" w:cs="仿宋"/>
          <w:kern w:val="0"/>
          <w:sz w:val="32"/>
          <w:szCs w:val="32"/>
          <w:lang w:val="en-US" w:eastAsia="zh-CN" w:bidi="ar-SA"/>
        </w:rPr>
        <w:t>2.</w:t>
      </w:r>
      <w:r>
        <w:rPr>
          <w:rFonts w:hint="eastAsia" w:ascii="仿宋" w:hAnsi="仿宋" w:eastAsia="仿宋"/>
          <w:bCs/>
          <w:sz w:val="32"/>
          <w:szCs w:val="32"/>
        </w:rPr>
        <w:t>所上传带教老师的资格证书、执业证书</w:t>
      </w:r>
      <w:r>
        <w:rPr>
          <w:rFonts w:hint="eastAsia" w:ascii="仿宋" w:hAnsi="仿宋" w:eastAsia="仿宋"/>
          <w:bCs/>
          <w:sz w:val="32"/>
          <w:szCs w:val="32"/>
          <w:lang w:eastAsia="zh-CN"/>
        </w:rPr>
        <w:t>原件或</w:t>
      </w:r>
      <w:r>
        <w:rPr>
          <w:rFonts w:hint="eastAsia" w:ascii="仿宋" w:hAnsi="仿宋" w:eastAsia="仿宋"/>
          <w:bCs/>
          <w:sz w:val="32"/>
          <w:szCs w:val="32"/>
        </w:rPr>
        <w:t>复印件</w:t>
      </w:r>
      <w:r>
        <w:rPr>
          <w:rFonts w:hint="eastAsia" w:ascii="仿宋" w:hAnsi="仿宋" w:eastAsia="仿宋"/>
          <w:bCs/>
          <w:sz w:val="32"/>
          <w:szCs w:val="32"/>
          <w:lang w:eastAsia="zh-CN"/>
        </w:rPr>
        <w:t>（加盖机构公章）</w:t>
      </w:r>
      <w:r>
        <w:rPr>
          <w:rFonts w:hint="eastAsia" w:ascii="仿宋" w:hAnsi="仿宋" w:eastAsia="仿宋"/>
          <w:bCs/>
          <w:sz w:val="32"/>
          <w:szCs w:val="32"/>
        </w:rPr>
        <w:t>须包含带教老师姓名、证书编码、执业地点</w:t>
      </w:r>
      <w:r>
        <w:rPr>
          <w:rFonts w:hint="eastAsia" w:ascii="仿宋" w:hAnsi="仿宋" w:eastAsia="仿宋"/>
          <w:bCs/>
          <w:sz w:val="32"/>
          <w:szCs w:val="32"/>
          <w:lang w:eastAsia="zh-CN"/>
        </w:rPr>
        <w:t>全部信息。</w:t>
      </w:r>
    </w:p>
    <w:p>
      <w:pPr>
        <w:pStyle w:val="13"/>
        <w:keepNext w:val="0"/>
        <w:keepLines w:val="0"/>
        <w:pageBreakBefore w:val="0"/>
        <w:kinsoku/>
        <w:wordWrap/>
        <w:overflowPunct/>
        <w:topLinePunct w:val="0"/>
        <w:bidi w:val="0"/>
        <w:snapToGrid/>
        <w:spacing w:line="240" w:lineRule="auto"/>
        <w:ind w:firstLine="790" w:firstLineChars="250"/>
        <w:textAlignment w:val="auto"/>
        <w:rPr>
          <w:rFonts w:hint="eastAsia" w:ascii="仿宋" w:hAnsi="仿宋" w:eastAsia="仿宋" w:cs="仿宋"/>
          <w:kern w:val="0"/>
          <w:sz w:val="32"/>
          <w:szCs w:val="32"/>
          <w:lang w:val="en-US" w:eastAsia="zh-CN" w:bidi="ar-SA"/>
        </w:rPr>
      </w:pPr>
      <w:r>
        <w:rPr>
          <w:rFonts w:hint="eastAsia" w:ascii="仿宋" w:hAnsi="仿宋" w:eastAsia="仿宋" w:cs="仿宋"/>
          <w:kern w:val="0"/>
          <w:sz w:val="32"/>
          <w:szCs w:val="32"/>
          <w:lang w:val="en-US" w:eastAsia="zh-CN" w:bidi="ar-SA"/>
        </w:rPr>
        <w:t>3.</w:t>
      </w:r>
      <w:r>
        <w:rPr>
          <w:rFonts w:hint="eastAsia" w:ascii="仿宋" w:hAnsi="仿宋" w:eastAsia="仿宋"/>
          <w:bCs/>
          <w:sz w:val="32"/>
          <w:szCs w:val="32"/>
        </w:rPr>
        <w:t>考生网上填报信息必须与上传材料一致。所提供材料中凡须法人、本人签字、所在单位盖章等缺一不可。</w:t>
      </w:r>
    </w:p>
    <w:p>
      <w:pPr>
        <w:pStyle w:val="13"/>
        <w:keepNext w:val="0"/>
        <w:keepLines w:val="0"/>
        <w:pageBreakBefore w:val="0"/>
        <w:kinsoku/>
        <w:wordWrap/>
        <w:overflowPunct/>
        <w:topLinePunct w:val="0"/>
        <w:bidi w:val="0"/>
        <w:snapToGrid/>
        <w:spacing w:line="240" w:lineRule="auto"/>
        <w:ind w:firstLine="790" w:firstLineChars="250"/>
        <w:textAlignment w:val="auto"/>
        <w:rPr>
          <w:rFonts w:ascii="仿宋" w:hAnsi="仿宋" w:eastAsia="仿宋"/>
          <w:bCs/>
          <w:sz w:val="32"/>
          <w:szCs w:val="32"/>
        </w:rPr>
      </w:pPr>
      <w:r>
        <w:rPr>
          <w:rFonts w:hint="eastAsia" w:ascii="仿宋" w:hAnsi="仿宋" w:eastAsia="仿宋"/>
          <w:bCs/>
          <w:sz w:val="32"/>
          <w:szCs w:val="32"/>
          <w:lang w:val="en-US" w:eastAsia="zh-CN"/>
        </w:rPr>
        <w:t>4.</w:t>
      </w:r>
      <w:r>
        <w:rPr>
          <w:rFonts w:hint="eastAsia" w:ascii="仿宋" w:hAnsi="仿宋" w:eastAsia="仿宋"/>
          <w:bCs/>
          <w:sz w:val="32"/>
          <w:szCs w:val="32"/>
        </w:rPr>
        <w:t>取得国外医学学历学位的考生，除上传学历学位证书外尚须上传教育部留学服务认证中心的学历认证报告书。</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b/>
          <w:bCs/>
          <w:sz w:val="32"/>
          <w:szCs w:val="32"/>
        </w:rPr>
      </w:pPr>
      <w:r>
        <w:rPr>
          <w:rFonts w:hint="eastAsia" w:ascii="仿宋" w:hAnsi="仿宋" w:eastAsia="仿宋" w:cs="仿宋"/>
          <w:kern w:val="0"/>
          <w:sz w:val="32"/>
          <w:szCs w:val="32"/>
          <w:lang w:val="en-US" w:eastAsia="zh-CN" w:bidi="ar-SA"/>
        </w:rPr>
        <w:t>5.</w:t>
      </w:r>
      <w:r>
        <w:rPr>
          <w:rFonts w:ascii="仿宋" w:hAnsi="仿宋" w:eastAsia="仿宋"/>
          <w:b/>
          <w:bCs/>
          <w:sz w:val="32"/>
          <w:szCs w:val="32"/>
        </w:rPr>
        <w:t>凡持中专学历报考者</w:t>
      </w:r>
      <w:r>
        <w:rPr>
          <w:rFonts w:hint="eastAsia" w:ascii="仿宋" w:hAnsi="仿宋" w:eastAsia="仿宋"/>
          <w:b/>
          <w:bCs/>
          <w:sz w:val="32"/>
          <w:szCs w:val="32"/>
        </w:rPr>
        <w:t>，</w:t>
      </w:r>
      <w:r>
        <w:rPr>
          <w:rFonts w:ascii="仿宋" w:hAnsi="仿宋" w:eastAsia="仿宋"/>
          <w:b/>
          <w:bCs/>
          <w:sz w:val="32"/>
          <w:szCs w:val="32"/>
        </w:rPr>
        <w:t>须上传带有清晰完整钢印的毕业证书正面照及反面照</w:t>
      </w:r>
      <w:r>
        <w:rPr>
          <w:rFonts w:hint="eastAsia" w:ascii="仿宋" w:hAnsi="仿宋" w:eastAsia="仿宋"/>
          <w:b/>
          <w:bCs/>
          <w:sz w:val="32"/>
          <w:szCs w:val="32"/>
          <w:lang w:eastAsia="zh-CN"/>
        </w:rPr>
        <w:t>，</w:t>
      </w:r>
      <w:r>
        <w:rPr>
          <w:rFonts w:hint="eastAsia" w:ascii="仿宋" w:hAnsi="仿宋" w:eastAsia="仿宋"/>
          <w:b/>
          <w:bCs/>
          <w:sz w:val="32"/>
          <w:szCs w:val="32"/>
          <w:lang w:val="en-US" w:eastAsia="zh-CN"/>
        </w:rPr>
        <w:t>并</w:t>
      </w:r>
      <w:r>
        <w:rPr>
          <w:rFonts w:ascii="仿宋" w:hAnsi="仿宋" w:eastAsia="仿宋"/>
          <w:b/>
          <w:bCs/>
          <w:sz w:val="32"/>
          <w:szCs w:val="32"/>
        </w:rPr>
        <w:t>同时上传</w:t>
      </w:r>
      <w:r>
        <w:rPr>
          <w:rFonts w:hint="eastAsia" w:ascii="仿宋" w:hAnsi="仿宋" w:eastAsia="仿宋"/>
          <w:b/>
          <w:bCs/>
          <w:sz w:val="32"/>
          <w:szCs w:val="32"/>
        </w:rPr>
        <w:t>省级</w:t>
      </w:r>
      <w:r>
        <w:rPr>
          <w:rFonts w:ascii="仿宋" w:hAnsi="仿宋" w:eastAsia="仿宋"/>
          <w:b/>
          <w:bCs/>
          <w:sz w:val="32"/>
          <w:szCs w:val="32"/>
        </w:rPr>
        <w:t>教育</w:t>
      </w:r>
      <w:r>
        <w:rPr>
          <w:rFonts w:hint="eastAsia" w:ascii="仿宋" w:hAnsi="仿宋" w:eastAsia="仿宋"/>
          <w:b/>
          <w:bCs/>
          <w:sz w:val="32"/>
          <w:szCs w:val="32"/>
        </w:rPr>
        <w:t>行政部门</w:t>
      </w:r>
      <w:r>
        <w:rPr>
          <w:rFonts w:ascii="仿宋" w:hAnsi="仿宋" w:eastAsia="仿宋"/>
          <w:b/>
          <w:bCs/>
          <w:sz w:val="32"/>
          <w:szCs w:val="32"/>
        </w:rPr>
        <w:t>出具的学历认证报告</w:t>
      </w:r>
      <w:r>
        <w:rPr>
          <w:rFonts w:hint="eastAsia" w:ascii="仿宋" w:hAnsi="仿宋" w:eastAsia="仿宋"/>
          <w:b/>
          <w:bCs/>
          <w:sz w:val="32"/>
          <w:szCs w:val="32"/>
          <w:lang w:eastAsia="zh-CN"/>
        </w:rPr>
        <w:t>（河北省大中专毕业生就业创业服务信息网</w:t>
      </w:r>
      <w:r>
        <w:rPr>
          <w:rFonts w:hint="eastAsia" w:ascii="仿宋" w:hAnsi="仿宋" w:eastAsia="仿宋"/>
          <w:b/>
          <w:bCs/>
          <w:sz w:val="32"/>
          <w:szCs w:val="32"/>
          <w:lang w:val="en-US" w:eastAsia="zh-CN"/>
        </w:rPr>
        <w:t>-“学历认证服务”</w:t>
      </w:r>
      <w:r>
        <w:rPr>
          <w:rFonts w:hint="eastAsia" w:ascii="仿宋" w:hAnsi="仿宋" w:eastAsia="仿宋"/>
          <w:b/>
          <w:bCs/>
          <w:sz w:val="32"/>
          <w:szCs w:val="32"/>
          <w:lang w:eastAsia="zh-CN"/>
        </w:rPr>
        <w:t>）</w:t>
      </w:r>
      <w:r>
        <w:rPr>
          <w:rFonts w:hint="eastAsia" w:ascii="仿宋" w:hAnsi="仿宋" w:eastAsia="仿宋"/>
          <w:b/>
          <w:bCs/>
          <w:sz w:val="32"/>
          <w:szCs w:val="32"/>
        </w:rPr>
        <w:t>。</w:t>
      </w:r>
    </w:p>
    <w:p>
      <w:pPr>
        <w:pStyle w:val="13"/>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bCs/>
          <w:sz w:val="32"/>
          <w:szCs w:val="32"/>
          <w:highlight w:val="none"/>
        </w:rPr>
      </w:pPr>
      <w:r>
        <w:rPr>
          <w:rFonts w:hint="eastAsia" w:ascii="仿宋" w:hAnsi="仿宋" w:eastAsia="仿宋" w:cs="仿宋"/>
          <w:kern w:val="0"/>
          <w:sz w:val="32"/>
          <w:szCs w:val="32"/>
          <w:lang w:val="en-US" w:eastAsia="zh-CN" w:bidi="ar-SA"/>
        </w:rPr>
        <w:t>6.毕业证书编码应准确填写。</w:t>
      </w:r>
      <w:r>
        <w:rPr>
          <w:rFonts w:hint="eastAsia" w:ascii="仿宋" w:hAnsi="仿宋" w:eastAsia="仿宋"/>
          <w:bCs/>
          <w:sz w:val="32"/>
          <w:szCs w:val="32"/>
        </w:rPr>
        <w:t>如上传材料需要修订、补充等，</w:t>
      </w:r>
      <w:r>
        <w:rPr>
          <w:rFonts w:hint="eastAsia" w:ascii="仿宋" w:hAnsi="仿宋" w:eastAsia="仿宋"/>
          <w:bCs/>
          <w:sz w:val="32"/>
          <w:szCs w:val="32"/>
          <w:lang w:val="en-US" w:eastAsia="zh-CN"/>
        </w:rPr>
        <w:t>可在“其他”栏目内上传。</w:t>
      </w:r>
      <w:r>
        <w:rPr>
          <w:rFonts w:hint="eastAsia" w:ascii="仿宋" w:hAnsi="仿宋" w:eastAsia="仿宋"/>
          <w:bCs/>
          <w:sz w:val="32"/>
          <w:szCs w:val="32"/>
        </w:rPr>
        <w:t>请</w:t>
      </w:r>
      <w:r>
        <w:rPr>
          <w:rFonts w:hint="eastAsia" w:ascii="仿宋" w:hAnsi="仿宋" w:eastAsia="仿宋"/>
          <w:bCs/>
          <w:sz w:val="32"/>
          <w:szCs w:val="32"/>
          <w:lang w:val="en-US" w:eastAsia="zh-CN"/>
        </w:rPr>
        <w:t>考生</w:t>
      </w:r>
      <w:r>
        <w:rPr>
          <w:rFonts w:hint="eastAsia" w:ascii="仿宋" w:hAnsi="仿宋" w:eastAsia="仿宋"/>
          <w:bCs/>
          <w:sz w:val="32"/>
          <w:szCs w:val="32"/>
        </w:rPr>
        <w:t>务必</w:t>
      </w:r>
      <w:r>
        <w:rPr>
          <w:rFonts w:hint="eastAsia" w:ascii="仿宋" w:hAnsi="仿宋" w:eastAsia="仿宋"/>
          <w:bCs/>
          <w:sz w:val="32"/>
          <w:szCs w:val="32"/>
          <w:lang w:val="en-US" w:eastAsia="zh-CN"/>
        </w:rPr>
        <w:t>在</w:t>
      </w:r>
      <w:r>
        <w:rPr>
          <w:rFonts w:hint="eastAsia" w:ascii="仿宋" w:hAnsi="仿宋" w:eastAsia="仿宋"/>
          <w:bCs/>
          <w:sz w:val="32"/>
          <w:szCs w:val="32"/>
        </w:rPr>
        <w:t>反馈通知要求的期限内重新提交，</w:t>
      </w:r>
      <w:r>
        <w:rPr>
          <w:rFonts w:hint="eastAsia" w:ascii="仿宋" w:hAnsi="仿宋" w:eastAsia="仿宋"/>
          <w:bCs/>
          <w:sz w:val="32"/>
          <w:szCs w:val="32"/>
          <w:highlight w:val="none"/>
        </w:rPr>
        <w:t>逾期未提交者视作</w:t>
      </w:r>
      <w:r>
        <w:rPr>
          <w:rFonts w:hint="eastAsia" w:ascii="仿宋" w:hAnsi="仿宋" w:eastAsia="仿宋"/>
          <w:bCs/>
          <w:sz w:val="32"/>
          <w:szCs w:val="32"/>
          <w:highlight w:val="none"/>
          <w:lang w:val="en-US" w:eastAsia="zh-CN"/>
        </w:rPr>
        <w:t>审核不通过，</w:t>
      </w:r>
      <w:r>
        <w:rPr>
          <w:rFonts w:hint="eastAsia" w:ascii="仿宋" w:hAnsi="仿宋" w:eastAsia="仿宋"/>
          <w:bCs/>
          <w:sz w:val="32"/>
          <w:szCs w:val="32"/>
          <w:highlight w:val="none"/>
        </w:rPr>
        <w:t>放弃本年度</w:t>
      </w:r>
      <w:r>
        <w:rPr>
          <w:rFonts w:hint="eastAsia" w:ascii="仿宋" w:hAnsi="仿宋" w:eastAsia="仿宋"/>
          <w:bCs/>
          <w:sz w:val="32"/>
          <w:szCs w:val="32"/>
          <w:highlight w:val="none"/>
          <w:lang w:val="en-US" w:eastAsia="zh-CN"/>
        </w:rPr>
        <w:t>考试</w:t>
      </w:r>
      <w:r>
        <w:rPr>
          <w:rFonts w:hint="eastAsia" w:ascii="仿宋" w:hAnsi="仿宋" w:eastAsia="仿宋"/>
          <w:bCs/>
          <w:sz w:val="32"/>
          <w:szCs w:val="32"/>
          <w:highlight w:val="none"/>
        </w:rPr>
        <w:t>。</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rPr>
      </w:pPr>
      <w:r>
        <w:rPr>
          <w:rFonts w:hint="eastAsia" w:ascii="仿宋" w:hAnsi="仿宋" w:eastAsia="仿宋" w:cs="仿宋"/>
          <w:kern w:val="0"/>
          <w:sz w:val="32"/>
          <w:szCs w:val="32"/>
          <w:lang w:val="en-US" w:eastAsia="zh-CN" w:bidi="ar-SA"/>
        </w:rPr>
        <w:t>7.</w:t>
      </w:r>
      <w:r>
        <w:rPr>
          <w:rFonts w:hint="eastAsia" w:ascii="仿宋" w:hAnsi="仿宋" w:eastAsia="仿宋"/>
          <w:sz w:val="32"/>
          <w:szCs w:val="32"/>
        </w:rPr>
        <w:t>考区资格审核为最终审核，审核结果不予修改。</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lang w:val="en-US" w:eastAsia="zh-CN"/>
        </w:rPr>
      </w:pPr>
      <w:r>
        <w:rPr>
          <w:rFonts w:hint="eastAsia" w:ascii="仿宋" w:hAnsi="仿宋" w:eastAsia="仿宋"/>
          <w:sz w:val="32"/>
          <w:szCs w:val="32"/>
          <w:lang w:val="en-US" w:eastAsia="zh-CN"/>
        </w:rPr>
        <w:t>8.石家庄考点咨询电话：0311-67502380</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lang w:val="en-US" w:eastAsia="zh-CN"/>
        </w:rPr>
      </w:pPr>
      <w:r>
        <w:rPr>
          <w:rFonts w:hint="eastAsia" w:ascii="仿宋" w:hAnsi="仿宋" w:eastAsia="仿宋"/>
          <w:sz w:val="32"/>
          <w:szCs w:val="32"/>
          <w:lang w:val="en-US" w:eastAsia="zh-CN"/>
        </w:rPr>
        <w:t xml:space="preserve">  咨询时间：工作日 上午：9:00-11:30</w:t>
      </w:r>
    </w:p>
    <w:p>
      <w:pPr>
        <w:pStyle w:val="13"/>
        <w:keepNext w:val="0"/>
        <w:keepLines w:val="0"/>
        <w:pageBreakBefore w:val="0"/>
        <w:kinsoku/>
        <w:wordWrap/>
        <w:overflowPunct/>
        <w:topLinePunct w:val="0"/>
        <w:bidi w:val="0"/>
        <w:snapToGrid/>
        <w:spacing w:line="240" w:lineRule="auto"/>
        <w:ind w:firstLine="632" w:firstLineChars="200"/>
        <w:textAlignment w:val="auto"/>
        <w:rPr>
          <w:rFonts w:hint="default" w:ascii="仿宋" w:hAnsi="仿宋" w:eastAsia="仿宋"/>
          <w:sz w:val="32"/>
          <w:szCs w:val="32"/>
          <w:lang w:val="en-US" w:eastAsia="zh-CN"/>
        </w:rPr>
      </w:pPr>
      <w:r>
        <w:rPr>
          <w:rFonts w:hint="eastAsia" w:ascii="仿宋" w:hAnsi="仿宋" w:eastAsia="仿宋"/>
          <w:sz w:val="32"/>
          <w:szCs w:val="32"/>
          <w:lang w:val="en-US" w:eastAsia="zh-CN"/>
        </w:rPr>
        <w:t xml:space="preserve">                   下午：13:00-17:00</w:t>
      </w:r>
    </w:p>
    <w:p>
      <w:pPr>
        <w:pStyle w:val="13"/>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lang w:val="en-US" w:eastAsia="zh-CN"/>
        </w:rPr>
        <w:t>9</w:t>
      </w:r>
      <w:r>
        <w:rPr>
          <w:rFonts w:hint="eastAsia" w:ascii="仿宋" w:hAnsi="仿宋" w:eastAsia="仿宋"/>
          <w:sz w:val="32"/>
          <w:szCs w:val="32"/>
        </w:rPr>
        <w:t>.</w:t>
      </w:r>
      <w:r>
        <w:rPr>
          <w:rFonts w:hint="eastAsia" w:ascii="仿宋" w:hAnsi="仿宋" w:eastAsia="仿宋"/>
          <w:bCs/>
          <w:sz w:val="32"/>
          <w:szCs w:val="32"/>
        </w:rPr>
        <w:t>资格审核工作如遇特殊情况会有所调整，将以实际工作安排为准。请考生扫描以下二维码及时</w:t>
      </w:r>
      <w:r>
        <w:rPr>
          <w:rFonts w:hint="eastAsia" w:ascii="仿宋" w:hAnsi="仿宋" w:eastAsia="仿宋"/>
          <w:sz w:val="32"/>
          <w:szCs w:val="32"/>
        </w:rPr>
        <w:t>关注“</w:t>
      </w:r>
      <w:r>
        <w:rPr>
          <w:rFonts w:hint="eastAsia" w:ascii="仿宋" w:hAnsi="仿宋" w:eastAsia="仿宋"/>
          <w:sz w:val="32"/>
          <w:szCs w:val="32"/>
          <w:lang w:eastAsia="zh-CN"/>
        </w:rPr>
        <w:t>石家庄市医学技能考试鉴定中心</w:t>
      </w:r>
      <w:r>
        <w:rPr>
          <w:rFonts w:hint="eastAsia" w:ascii="仿宋" w:hAnsi="仿宋" w:eastAsia="仿宋"/>
          <w:sz w:val="32"/>
          <w:szCs w:val="32"/>
        </w:rPr>
        <w:t>”微信公众号，相关通知及要求将随时公告大家。</w:t>
      </w:r>
    </w:p>
    <w:p>
      <w:pPr>
        <w:pStyle w:val="13"/>
        <w:keepNext w:val="0"/>
        <w:keepLines w:val="0"/>
        <w:pageBreakBefore w:val="0"/>
        <w:kinsoku/>
        <w:wordWrap/>
        <w:overflowPunct/>
        <w:topLinePunct w:val="0"/>
        <w:bidi w:val="0"/>
        <w:snapToGrid/>
        <w:spacing w:line="240" w:lineRule="auto"/>
        <w:jc w:val="center"/>
        <w:textAlignment w:val="auto"/>
        <w:rPr>
          <w:rFonts w:hint="eastAsia" w:ascii="仿宋" w:hAnsi="仿宋" w:eastAsia="仿宋"/>
          <w:sz w:val="32"/>
          <w:szCs w:val="32"/>
          <w:lang w:eastAsia="zh-CN"/>
        </w:rPr>
      </w:pPr>
      <w:r>
        <w:rPr>
          <w:rFonts w:hint="eastAsia" w:ascii="仿宋" w:hAnsi="仿宋" w:eastAsia="仿宋"/>
          <w:sz w:val="32"/>
          <w:szCs w:val="32"/>
          <w:lang w:eastAsia="zh-CN"/>
        </w:rPr>
        <w:drawing>
          <wp:inline distT="0" distB="0" distL="114300" distR="114300">
            <wp:extent cx="1882140" cy="1882140"/>
            <wp:effectExtent l="0" t="0" r="3810" b="3810"/>
            <wp:docPr id="19" name="图片 19" descr="《石家庄市医学技能考试鉴定中心》微信公众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石家庄市医学技能考试鉴定中心》微信公众号"/>
                    <pic:cNvPicPr>
                      <a:picLocks noChangeAspect="1"/>
                    </pic:cNvPicPr>
                  </pic:nvPicPr>
                  <pic:blipFill>
                    <a:blip r:embed="rId8"/>
                    <a:stretch>
                      <a:fillRect/>
                    </a:stretch>
                  </pic:blipFill>
                  <pic:spPr>
                    <a:xfrm>
                      <a:off x="0" y="0"/>
                      <a:ext cx="1882140" cy="1882140"/>
                    </a:xfrm>
                    <a:prstGeom prst="rect">
                      <a:avLst/>
                    </a:prstGeom>
                  </pic:spPr>
                </pic:pic>
              </a:graphicData>
            </a:graphic>
          </wp:inline>
        </w:drawing>
      </w:r>
    </w:p>
    <w:p>
      <w:pPr>
        <w:pStyle w:val="13"/>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sz w:val="32"/>
          <w:szCs w:val="32"/>
        </w:rPr>
      </w:pPr>
      <w:r>
        <w:rPr>
          <w:rFonts w:hint="eastAsia" w:ascii="仿宋" w:hAnsi="仿宋" w:eastAsia="仿宋"/>
          <w:sz w:val="32"/>
          <w:szCs w:val="32"/>
          <w:lang w:val="en-US" w:eastAsia="zh-CN"/>
        </w:rPr>
        <w:t>10</w:t>
      </w:r>
      <w:r>
        <w:rPr>
          <w:rFonts w:hint="eastAsia" w:ascii="仿宋" w:hAnsi="仿宋" w:eastAsia="仿宋"/>
          <w:sz w:val="32"/>
          <w:szCs w:val="32"/>
        </w:rPr>
        <w:t>.请考生扫描下方二维码，关注国家医学考试中心微信公众号（NMEC1985），在“考生服务”项下选取“绑定账号”，绑定后可在网上报名、取消报名、资格审核、打印准考证、成绩发布等环节收到国家医学考试中心微信公众号主动推送的提醒信息。</w:t>
      </w:r>
    </w:p>
    <w:p>
      <w:pPr>
        <w:pStyle w:val="13"/>
        <w:keepNext w:val="0"/>
        <w:keepLines w:val="0"/>
        <w:pageBreakBefore w:val="0"/>
        <w:kinsoku/>
        <w:wordWrap/>
        <w:overflowPunct/>
        <w:topLinePunct w:val="0"/>
        <w:bidi w:val="0"/>
        <w:snapToGrid/>
        <w:spacing w:line="240" w:lineRule="auto"/>
        <w:jc w:val="center"/>
        <w:textAlignment w:val="auto"/>
        <w:rPr>
          <w:rFonts w:ascii="华文仿宋" w:hAnsi="华文仿宋" w:eastAsia="华文仿宋" w:cs="华文仿宋"/>
          <w:kern w:val="2"/>
          <w:sz w:val="32"/>
          <w:szCs w:val="32"/>
        </w:rPr>
      </w:pPr>
      <w:r>
        <w:rPr>
          <w:rFonts w:hint="eastAsia" w:ascii="仿宋" w:hAnsi="仿宋" w:eastAsia="仿宋"/>
          <w:sz w:val="32"/>
          <w:szCs w:val="32"/>
        </w:rPr>
        <w:drawing>
          <wp:inline distT="0" distB="0" distL="114300" distR="114300">
            <wp:extent cx="1450975" cy="1533525"/>
            <wp:effectExtent l="0" t="0" r="15875" b="9525"/>
            <wp:docPr id="18" name="图片 18" descr="微信图片_20210123114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10123114941"/>
                    <pic:cNvPicPr>
                      <a:picLocks noChangeAspect="1"/>
                    </pic:cNvPicPr>
                  </pic:nvPicPr>
                  <pic:blipFill>
                    <a:blip r:embed="rId9"/>
                    <a:stretch>
                      <a:fillRect/>
                    </a:stretch>
                  </pic:blipFill>
                  <pic:spPr>
                    <a:xfrm>
                      <a:off x="0" y="0"/>
                      <a:ext cx="1450975" cy="1533525"/>
                    </a:xfrm>
                    <a:prstGeom prst="rect">
                      <a:avLst/>
                    </a:prstGeom>
                  </pic:spPr>
                </pic:pic>
              </a:graphicData>
            </a:graphic>
          </wp:inline>
        </w:drawing>
      </w:r>
    </w:p>
    <w:p>
      <w:pPr>
        <w:pStyle w:val="13"/>
        <w:keepNext w:val="0"/>
        <w:keepLines w:val="0"/>
        <w:pageBreakBefore w:val="0"/>
        <w:kinsoku/>
        <w:wordWrap/>
        <w:overflowPunct/>
        <w:topLinePunct w:val="0"/>
        <w:bidi w:val="0"/>
        <w:snapToGrid/>
        <w:spacing w:line="240" w:lineRule="auto"/>
        <w:ind w:firstLine="790" w:firstLineChars="250"/>
        <w:textAlignment w:val="auto"/>
        <w:rPr>
          <w:rFonts w:ascii="华文仿宋" w:hAnsi="华文仿宋" w:eastAsia="华文仿宋" w:cs="华文仿宋"/>
          <w:kern w:val="2"/>
          <w:sz w:val="32"/>
          <w:szCs w:val="32"/>
        </w:rPr>
      </w:pP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Times New Roman"/>
          <w:sz w:val="32"/>
          <w:szCs w:val="32"/>
        </w:rPr>
      </w:pP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Times New Roman"/>
          <w:sz w:val="32"/>
          <w:szCs w:val="32"/>
        </w:rPr>
      </w:pP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rPr>
      </w:pPr>
      <w:r>
        <w:rPr>
          <w:rFonts w:hint="eastAsia" w:ascii="仿宋" w:hAnsi="仿宋" w:eastAsia="仿宋" w:cs="Times New Roman"/>
          <w:sz w:val="32"/>
          <w:szCs w:val="32"/>
        </w:rPr>
        <w:t>附件</w:t>
      </w:r>
      <w:r>
        <w:rPr>
          <w:rFonts w:hint="eastAsia" w:ascii="仿宋" w:hAnsi="仿宋" w:eastAsia="仿宋" w:cs="Times New Roman"/>
          <w:sz w:val="32"/>
          <w:szCs w:val="32"/>
          <w:lang w:eastAsia="zh-CN"/>
        </w:rPr>
        <w:t>：</w:t>
      </w:r>
      <w:r>
        <w:rPr>
          <w:rFonts w:hint="eastAsia" w:ascii="仿宋" w:hAnsi="仿宋" w:eastAsia="仿宋" w:cs="Times New Roman"/>
          <w:sz w:val="32"/>
          <w:szCs w:val="32"/>
          <w:lang w:val="en-US" w:eastAsia="zh-CN"/>
        </w:rPr>
        <w:t>1.考生</w:t>
      </w:r>
      <w:r>
        <w:rPr>
          <w:rFonts w:hint="eastAsia" w:ascii="仿宋" w:hAnsi="仿宋" w:eastAsia="仿宋" w:cs="Times New Roman"/>
          <w:sz w:val="32"/>
          <w:szCs w:val="32"/>
        </w:rPr>
        <w:t>上传材料</w:t>
      </w:r>
      <w:r>
        <w:rPr>
          <w:rFonts w:hint="eastAsia" w:ascii="仿宋" w:hAnsi="仿宋" w:eastAsia="仿宋" w:cs="Times New Roman"/>
          <w:sz w:val="32"/>
          <w:szCs w:val="32"/>
          <w:lang w:val="en-US" w:eastAsia="zh-CN"/>
        </w:rPr>
        <w:t>具体</w:t>
      </w:r>
      <w:r>
        <w:rPr>
          <w:rFonts w:hint="eastAsia" w:ascii="仿宋" w:hAnsi="仿宋" w:eastAsia="仿宋" w:cs="Times New Roman"/>
          <w:sz w:val="32"/>
          <w:szCs w:val="32"/>
        </w:rPr>
        <w:t>要求</w:t>
      </w:r>
    </w:p>
    <w:p>
      <w:pPr>
        <w:pStyle w:val="13"/>
        <w:keepNext w:val="0"/>
        <w:keepLines w:val="0"/>
        <w:pageBreakBefore w:val="0"/>
        <w:widowControl/>
        <w:kinsoku/>
        <w:wordWrap/>
        <w:overflowPunct/>
        <w:topLinePunct w:val="0"/>
        <w:autoSpaceDE/>
        <w:autoSpaceDN/>
        <w:bidi w:val="0"/>
        <w:adjustRightInd/>
        <w:snapToGrid/>
        <w:spacing w:line="240" w:lineRule="auto"/>
        <w:ind w:firstLine="1580" w:firstLineChars="500"/>
        <w:textAlignment w:val="auto"/>
        <w:rPr>
          <w:rFonts w:hint="eastAsia" w:ascii="仿宋" w:hAnsi="仿宋" w:eastAsia="仿宋"/>
          <w:sz w:val="32"/>
          <w:szCs w:val="32"/>
        </w:rPr>
      </w:pPr>
      <w:r>
        <w:rPr>
          <w:rFonts w:hint="eastAsia" w:ascii="仿宋" w:hAnsi="仿宋" w:eastAsia="仿宋" w:cs="Times New Roman"/>
          <w:sz w:val="32"/>
          <w:szCs w:val="32"/>
          <w:lang w:val="en-US" w:eastAsia="zh-CN"/>
        </w:rPr>
        <w:t>2.</w:t>
      </w:r>
      <w:r>
        <w:rPr>
          <w:rFonts w:hint="eastAsia" w:ascii="仿宋" w:hAnsi="仿宋" w:eastAsia="仿宋"/>
          <w:sz w:val="32"/>
          <w:szCs w:val="32"/>
        </w:rPr>
        <w:t>考生服务系统操作指南</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rPr>
      </w:pP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sz w:val="32"/>
          <w:szCs w:val="32"/>
        </w:rPr>
      </w:pPr>
    </w:p>
    <w:p>
      <w:pPr>
        <w:pStyle w:val="13"/>
        <w:keepNext w:val="0"/>
        <w:keepLines w:val="0"/>
        <w:pageBreakBefore w:val="0"/>
        <w:kinsoku/>
        <w:wordWrap/>
        <w:overflowPunct/>
        <w:topLinePunct w:val="0"/>
        <w:bidi w:val="0"/>
        <w:snapToGrid/>
        <w:spacing w:line="240" w:lineRule="auto"/>
        <w:ind w:firstLine="632" w:firstLineChars="200"/>
        <w:jc w:val="center"/>
        <w:textAlignment w:val="auto"/>
        <w:rPr>
          <w:rFonts w:hint="eastAsia" w:ascii="仿宋" w:hAnsi="仿宋" w:eastAsia="仿宋"/>
          <w:sz w:val="32"/>
          <w:szCs w:val="32"/>
          <w:lang w:val="en-US" w:eastAsia="zh-CN"/>
        </w:rPr>
      </w:pPr>
      <w:r>
        <w:rPr>
          <w:rFonts w:hint="eastAsia" w:ascii="仿宋" w:hAnsi="仿宋" w:eastAsia="仿宋"/>
          <w:sz w:val="32"/>
          <w:szCs w:val="32"/>
          <w:lang w:val="en-US" w:eastAsia="zh-CN"/>
        </w:rPr>
        <w:t xml:space="preserve">   </w:t>
      </w:r>
      <w:bookmarkStart w:id="0" w:name="_GoBack"/>
      <w:bookmarkEnd w:id="0"/>
      <w:r>
        <w:rPr>
          <w:rFonts w:hint="eastAsia" w:ascii="仿宋" w:hAnsi="仿宋" w:eastAsia="仿宋"/>
          <w:sz w:val="32"/>
          <w:szCs w:val="32"/>
          <w:lang w:val="en-US" w:eastAsia="zh-CN"/>
        </w:rPr>
        <w:t xml:space="preserve">                   </w:t>
      </w:r>
    </w:p>
    <w:p>
      <w:pPr>
        <w:pStyle w:val="13"/>
        <w:keepNext w:val="0"/>
        <w:keepLines w:val="0"/>
        <w:pageBreakBefore w:val="0"/>
        <w:kinsoku/>
        <w:wordWrap/>
        <w:overflowPunct/>
        <w:topLinePunct w:val="0"/>
        <w:bidi w:val="0"/>
        <w:snapToGrid/>
        <w:spacing w:line="240" w:lineRule="auto"/>
        <w:ind w:firstLine="632" w:firstLineChars="200"/>
        <w:jc w:val="center"/>
        <w:textAlignment w:val="auto"/>
        <w:rPr>
          <w:rFonts w:hint="eastAsia" w:ascii="仿宋" w:hAnsi="仿宋" w:eastAsia="仿宋"/>
          <w:sz w:val="32"/>
          <w:szCs w:val="32"/>
          <w:lang w:val="en-US" w:eastAsia="zh-CN"/>
        </w:rPr>
      </w:pPr>
    </w:p>
    <w:p>
      <w:pPr>
        <w:pStyle w:val="13"/>
        <w:keepNext w:val="0"/>
        <w:keepLines w:val="0"/>
        <w:pageBreakBefore w:val="0"/>
        <w:kinsoku/>
        <w:wordWrap/>
        <w:overflowPunct/>
        <w:topLinePunct w:val="0"/>
        <w:bidi w:val="0"/>
        <w:snapToGrid/>
        <w:spacing w:line="240" w:lineRule="auto"/>
        <w:ind w:firstLine="632" w:firstLineChars="200"/>
        <w:jc w:val="center"/>
        <w:textAlignment w:val="auto"/>
        <w:rPr>
          <w:rFonts w:hint="eastAsia" w:ascii="仿宋" w:hAnsi="仿宋" w:eastAsia="仿宋"/>
          <w:sz w:val="32"/>
          <w:szCs w:val="32"/>
          <w:lang w:val="en-US" w:eastAsia="zh-CN"/>
        </w:rPr>
      </w:pPr>
    </w:p>
    <w:p>
      <w:pPr>
        <w:pStyle w:val="13"/>
        <w:keepNext w:val="0"/>
        <w:keepLines w:val="0"/>
        <w:pageBreakBefore w:val="0"/>
        <w:kinsoku/>
        <w:wordWrap/>
        <w:overflowPunct/>
        <w:topLinePunct w:val="0"/>
        <w:bidi w:val="0"/>
        <w:snapToGrid/>
        <w:spacing w:line="240" w:lineRule="auto"/>
        <w:ind w:firstLine="632" w:firstLineChars="200"/>
        <w:jc w:val="center"/>
        <w:textAlignment w:val="auto"/>
        <w:rPr>
          <w:rFonts w:hint="eastAsia" w:ascii="仿宋" w:hAnsi="仿宋" w:eastAsia="仿宋"/>
          <w:sz w:val="32"/>
          <w:szCs w:val="32"/>
          <w:lang w:eastAsia="zh-CN"/>
        </w:rPr>
      </w:pPr>
      <w:r>
        <w:rPr>
          <w:rFonts w:hint="eastAsia" w:ascii="仿宋" w:hAnsi="仿宋" w:eastAsia="仿宋"/>
          <w:sz w:val="32"/>
          <w:szCs w:val="32"/>
          <w:lang w:val="en-US" w:eastAsia="zh-CN"/>
        </w:rPr>
        <w:t xml:space="preserve">                    </w:t>
      </w:r>
      <w:r>
        <w:rPr>
          <w:rFonts w:hint="eastAsia" w:ascii="仿宋" w:hAnsi="仿宋" w:eastAsia="仿宋" w:cs="仿宋"/>
          <w:sz w:val="32"/>
          <w:szCs w:val="32"/>
          <w:lang w:val="en-US" w:eastAsia="zh-CN"/>
        </w:rPr>
        <w:t xml:space="preserve"> </w:t>
      </w:r>
      <w:r>
        <w:rPr>
          <w:rFonts w:hint="eastAsia" w:ascii="仿宋" w:hAnsi="仿宋" w:eastAsia="仿宋" w:cs="仿宋"/>
          <w:sz w:val="32"/>
          <w:szCs w:val="32"/>
          <w:lang w:eastAsia="zh-CN"/>
        </w:rPr>
        <w:t>医师资格考试石家庄考点办公室</w:t>
      </w:r>
    </w:p>
    <w:p>
      <w:pPr>
        <w:pStyle w:val="13"/>
        <w:keepNext w:val="0"/>
        <w:keepLines w:val="0"/>
        <w:pageBreakBefore w:val="0"/>
        <w:kinsoku/>
        <w:wordWrap/>
        <w:overflowPunct/>
        <w:topLinePunct w:val="0"/>
        <w:bidi w:val="0"/>
        <w:snapToGrid/>
        <w:spacing w:line="240" w:lineRule="auto"/>
        <w:ind w:firstLine="5372" w:firstLineChars="1700"/>
        <w:textAlignment w:val="auto"/>
        <w:rPr>
          <w:rFonts w:hint="eastAsia" w:ascii="仿宋" w:hAnsi="仿宋" w:eastAsia="仿宋"/>
          <w:sz w:val="32"/>
          <w:szCs w:val="32"/>
        </w:rPr>
      </w:pPr>
      <w:r>
        <w:rPr>
          <w:rFonts w:hint="eastAsia" w:ascii="仿宋" w:hAnsi="仿宋" w:eastAsia="仿宋"/>
          <w:sz w:val="32"/>
          <w:szCs w:val="32"/>
        </w:rPr>
        <w:t>202</w:t>
      </w:r>
      <w:r>
        <w:rPr>
          <w:rFonts w:hint="eastAsia" w:ascii="仿宋" w:hAnsi="仿宋" w:eastAsia="仿宋"/>
          <w:sz w:val="32"/>
          <w:szCs w:val="32"/>
          <w:lang w:val="en-US" w:eastAsia="zh-CN"/>
        </w:rPr>
        <w:t>2</w:t>
      </w:r>
      <w:r>
        <w:rPr>
          <w:rFonts w:hint="eastAsia" w:ascii="仿宋" w:hAnsi="仿宋" w:eastAsia="仿宋"/>
          <w:sz w:val="32"/>
          <w:szCs w:val="32"/>
        </w:rPr>
        <w:t xml:space="preserve">年 1 月 </w:t>
      </w:r>
      <w:r>
        <w:rPr>
          <w:rFonts w:hint="eastAsia" w:ascii="仿宋" w:hAnsi="仿宋" w:eastAsia="仿宋"/>
          <w:sz w:val="32"/>
          <w:szCs w:val="32"/>
          <w:lang w:val="en-US" w:eastAsia="zh-CN"/>
        </w:rPr>
        <w:t>10</w:t>
      </w:r>
      <w:r>
        <w:rPr>
          <w:rFonts w:hint="eastAsia" w:ascii="仿宋" w:hAnsi="仿宋" w:eastAsia="仿宋"/>
          <w:sz w:val="32"/>
          <w:szCs w:val="32"/>
        </w:rPr>
        <w:t xml:space="preserve"> 日  </w:t>
      </w: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r>
        <w:rPr>
          <w:rFonts w:hint="eastAsia" w:ascii="黑体" w:hAnsi="黑体" w:eastAsia="黑体" w:cs="黑体"/>
          <w:bCs/>
          <w:color w:val="000000"/>
          <w:spacing w:val="15"/>
          <w:kern w:val="36"/>
          <w:sz w:val="32"/>
          <w:szCs w:val="32"/>
        </w:rPr>
        <w:t>附件</w:t>
      </w:r>
      <w:r>
        <w:rPr>
          <w:rFonts w:hint="eastAsia" w:ascii="黑体" w:hAnsi="黑体" w:eastAsia="黑体" w:cs="黑体"/>
          <w:bCs/>
          <w:color w:val="000000"/>
          <w:spacing w:val="15"/>
          <w:kern w:val="36"/>
          <w:sz w:val="32"/>
          <w:szCs w:val="32"/>
          <w:lang w:val="en-US" w:eastAsia="zh-CN"/>
        </w:rPr>
        <w:t>1</w:t>
      </w:r>
      <w:r>
        <w:rPr>
          <w:rFonts w:hint="eastAsia" w:ascii="黑体" w:hAnsi="黑体" w:eastAsia="黑体" w:cs="黑体"/>
          <w:bCs/>
          <w:color w:val="000000"/>
          <w:spacing w:val="15"/>
          <w:kern w:val="36"/>
          <w:sz w:val="32"/>
          <w:szCs w:val="32"/>
        </w:rPr>
        <w:t>：</w:t>
      </w:r>
    </w:p>
    <w:p>
      <w:pPr>
        <w:widowControl/>
        <w:jc w:val="center"/>
        <w:rPr>
          <w:rFonts w:hint="eastAsia" w:ascii="方正小标宋简体" w:hAnsi="方正小标宋简体" w:eastAsia="方正小标宋简体" w:cs="方正小标宋简体"/>
          <w:bCs/>
          <w:color w:val="000000"/>
          <w:spacing w:val="15"/>
          <w:kern w:val="36"/>
          <w:sz w:val="44"/>
          <w:szCs w:val="44"/>
        </w:rPr>
      </w:pPr>
      <w:r>
        <w:rPr>
          <w:rFonts w:hint="eastAsia" w:ascii="方正小标宋简体" w:hAnsi="方正小标宋简体" w:eastAsia="方正小标宋简体" w:cs="方正小标宋简体"/>
          <w:bCs/>
          <w:color w:val="000000"/>
          <w:spacing w:val="15"/>
          <w:kern w:val="36"/>
          <w:sz w:val="44"/>
          <w:szCs w:val="44"/>
          <w:lang w:val="en-US" w:eastAsia="zh-CN"/>
        </w:rPr>
        <w:t>考生</w:t>
      </w:r>
      <w:r>
        <w:rPr>
          <w:rFonts w:hint="eastAsia" w:ascii="方正小标宋简体" w:hAnsi="方正小标宋简体" w:eastAsia="方正小标宋简体" w:cs="方正小标宋简体"/>
          <w:bCs/>
          <w:color w:val="000000"/>
          <w:spacing w:val="15"/>
          <w:kern w:val="36"/>
          <w:sz w:val="44"/>
          <w:szCs w:val="44"/>
        </w:rPr>
        <w:t>上传材料</w:t>
      </w:r>
      <w:r>
        <w:rPr>
          <w:rFonts w:hint="eastAsia" w:ascii="方正小标宋简体" w:hAnsi="方正小标宋简体" w:eastAsia="方正小标宋简体" w:cs="方正小标宋简体"/>
          <w:bCs/>
          <w:color w:val="000000"/>
          <w:spacing w:val="15"/>
          <w:kern w:val="36"/>
          <w:sz w:val="44"/>
          <w:szCs w:val="44"/>
          <w:lang w:val="en-US" w:eastAsia="zh-CN"/>
        </w:rPr>
        <w:t>具体</w:t>
      </w:r>
      <w:r>
        <w:rPr>
          <w:rFonts w:hint="eastAsia" w:ascii="方正小标宋简体" w:hAnsi="方正小标宋简体" w:eastAsia="方正小标宋简体" w:cs="方正小标宋简体"/>
          <w:bCs/>
          <w:color w:val="000000"/>
          <w:spacing w:val="15"/>
          <w:kern w:val="36"/>
          <w:sz w:val="44"/>
          <w:szCs w:val="44"/>
        </w:rPr>
        <w:t>要求</w:t>
      </w:r>
    </w:p>
    <w:p>
      <w:pPr>
        <w:keepNext w:val="0"/>
        <w:keepLines w:val="0"/>
        <w:pageBreakBefore w:val="0"/>
        <w:kinsoku/>
        <w:wordWrap/>
        <w:overflowPunct/>
        <w:topLinePunct w:val="0"/>
        <w:bidi w:val="0"/>
        <w:snapToGrid/>
        <w:spacing w:line="240" w:lineRule="auto"/>
        <w:ind w:firstLine="632" w:firstLineChars="200"/>
        <w:textAlignment w:val="auto"/>
        <w:rPr>
          <w:rFonts w:hint="eastAsia" w:ascii="黑体" w:hAnsi="黑体" w:eastAsia="黑体" w:cs="黑体"/>
          <w:sz w:val="32"/>
          <w:szCs w:val="32"/>
        </w:rPr>
      </w:pPr>
      <w:r>
        <w:rPr>
          <w:rFonts w:hint="eastAsia" w:ascii="黑体" w:hAnsi="黑体" w:eastAsia="黑体" w:cs="黑体"/>
          <w:sz w:val="32"/>
          <w:szCs w:val="32"/>
          <w:lang w:val="en-US" w:eastAsia="zh-CN"/>
        </w:rPr>
        <w:t>一、</w:t>
      </w:r>
      <w:r>
        <w:rPr>
          <w:rFonts w:hint="eastAsia" w:ascii="黑体" w:hAnsi="黑体" w:eastAsia="黑体" w:cs="黑体"/>
          <w:sz w:val="32"/>
          <w:szCs w:val="32"/>
        </w:rPr>
        <w:t>有效身份证明</w:t>
      </w:r>
    </w:p>
    <w:p>
      <w:pPr>
        <w:keepNext w:val="0"/>
        <w:keepLines w:val="0"/>
        <w:pageBreakBefore w:val="0"/>
        <w:kinsoku/>
        <w:wordWrap/>
        <w:overflowPunct/>
        <w:topLinePunct w:val="0"/>
        <w:bidi w:val="0"/>
        <w:snapToGrid/>
        <w:spacing w:line="240" w:lineRule="auto"/>
        <w:ind w:firstLine="632" w:firstLineChars="200"/>
        <w:textAlignment w:val="auto"/>
        <w:rPr>
          <w:rFonts w:ascii="黑体" w:hAnsi="黑体" w:eastAsia="黑体"/>
          <w:sz w:val="32"/>
          <w:szCs w:val="32"/>
        </w:rPr>
      </w:pPr>
      <w:r>
        <w:rPr>
          <w:rFonts w:hint="eastAsia" w:ascii="仿宋" w:hAnsi="仿宋"/>
          <w:sz w:val="32"/>
          <w:szCs w:val="32"/>
          <w:lang w:val="en-US" w:eastAsia="zh-CN"/>
        </w:rPr>
        <w:t>考生</w:t>
      </w:r>
      <w:r>
        <w:rPr>
          <w:rFonts w:hint="eastAsia" w:ascii="仿宋" w:hAnsi="仿宋" w:eastAsia="仿宋"/>
          <w:sz w:val="32"/>
          <w:szCs w:val="32"/>
          <w:lang w:eastAsia="zh-CN"/>
        </w:rPr>
        <w:t>需</w:t>
      </w:r>
      <w:r>
        <w:rPr>
          <w:rFonts w:hint="eastAsia" w:ascii="仿宋" w:hAnsi="仿宋" w:eastAsia="仿宋"/>
          <w:sz w:val="32"/>
          <w:szCs w:val="32"/>
        </w:rPr>
        <w:t>上传与报名相一致的有效身份证件正反面照片及本人手持身份证内容一面照片，人像与证件内容应清晰可辨。</w:t>
      </w:r>
    </w:p>
    <w:p>
      <w:pPr>
        <w:keepNext w:val="0"/>
        <w:keepLines w:val="0"/>
        <w:pageBreakBefore w:val="0"/>
        <w:kinsoku/>
        <w:wordWrap/>
        <w:overflowPunct/>
        <w:topLinePunct w:val="0"/>
        <w:bidi w:val="0"/>
        <w:snapToGrid/>
        <w:spacing w:line="240" w:lineRule="auto"/>
        <w:ind w:firstLine="632" w:firstLineChars="200"/>
        <w:textAlignment w:val="auto"/>
        <w:rPr>
          <w:rFonts w:hint="eastAsia" w:ascii="黑体" w:hAnsi="黑体" w:eastAsia="黑体" w:cs="黑体"/>
          <w:sz w:val="32"/>
          <w:szCs w:val="32"/>
        </w:rPr>
      </w:pPr>
      <w:r>
        <w:rPr>
          <w:rFonts w:hint="eastAsia" w:ascii="黑体" w:hAnsi="黑体" w:eastAsia="黑体" w:cs="黑体"/>
          <w:sz w:val="32"/>
          <w:szCs w:val="32"/>
          <w:lang w:val="en-US" w:eastAsia="zh-CN"/>
        </w:rPr>
        <w:t>二、</w:t>
      </w:r>
      <w:r>
        <w:rPr>
          <w:rFonts w:hint="eastAsia" w:ascii="黑体" w:hAnsi="黑体" w:eastAsia="黑体" w:cs="黑体"/>
          <w:sz w:val="32"/>
          <w:szCs w:val="32"/>
        </w:rPr>
        <w:t>《医疗机构执业许可证》副本</w:t>
      </w:r>
    </w:p>
    <w:p>
      <w:pPr>
        <w:keepNext w:val="0"/>
        <w:keepLines w:val="0"/>
        <w:pageBreakBefore w:val="0"/>
        <w:kinsoku/>
        <w:wordWrap/>
        <w:overflowPunct/>
        <w:topLinePunct w:val="0"/>
        <w:bidi w:val="0"/>
        <w:snapToGrid/>
        <w:spacing w:line="240" w:lineRule="auto"/>
        <w:ind w:firstLine="632" w:firstLineChars="200"/>
        <w:textAlignment w:val="auto"/>
        <w:rPr>
          <w:rFonts w:ascii="黑体" w:hAnsi="黑体" w:eastAsia="黑体"/>
          <w:sz w:val="32"/>
          <w:szCs w:val="32"/>
        </w:rPr>
      </w:pPr>
      <w:r>
        <w:rPr>
          <w:rFonts w:hint="eastAsia" w:ascii="仿宋" w:hAnsi="仿宋"/>
          <w:sz w:val="32"/>
          <w:szCs w:val="32"/>
          <w:lang w:val="en-US" w:eastAsia="zh-CN"/>
        </w:rPr>
        <w:t>考生</w:t>
      </w:r>
      <w:r>
        <w:rPr>
          <w:rFonts w:hint="eastAsia" w:ascii="仿宋" w:hAnsi="仿宋" w:eastAsia="仿宋"/>
          <w:sz w:val="32"/>
          <w:szCs w:val="32"/>
          <w:lang w:eastAsia="zh-CN"/>
        </w:rPr>
        <w:t>需</w:t>
      </w:r>
      <w:r>
        <w:rPr>
          <w:rFonts w:hint="eastAsia" w:ascii="仿宋" w:hAnsi="仿宋" w:eastAsia="仿宋"/>
          <w:sz w:val="32"/>
          <w:szCs w:val="32"/>
        </w:rPr>
        <w:t>上传与网报相一致的试用机构执业许可证副本，包含信息页、诊疗科目页，有变更信息的提交变更信息页。许可证上的信息与报名信息不完全一致的，不允许修订，将直接被判定为审核不通过。</w:t>
      </w:r>
    </w:p>
    <w:p>
      <w:pPr>
        <w:keepNext w:val="0"/>
        <w:keepLines w:val="0"/>
        <w:pageBreakBefore w:val="0"/>
        <w:kinsoku/>
        <w:wordWrap/>
        <w:overflowPunct/>
        <w:topLinePunct w:val="0"/>
        <w:bidi w:val="0"/>
        <w:snapToGrid/>
        <w:spacing w:line="240" w:lineRule="auto"/>
        <w:ind w:firstLine="632"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三、上传材料具体要求</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一</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研究生学历报考执业医师者上传材料</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b w:val="0"/>
          <w:bCs w:val="0"/>
          <w:sz w:val="32"/>
          <w:szCs w:val="32"/>
        </w:rPr>
      </w:pPr>
      <w:r>
        <w:rPr>
          <w:rFonts w:hint="eastAsia" w:ascii="仿宋" w:hAnsi="仿宋" w:eastAsia="仿宋"/>
          <w:b w:val="0"/>
          <w:bCs w:val="0"/>
          <w:sz w:val="32"/>
          <w:szCs w:val="32"/>
          <w:lang w:val="en-US" w:eastAsia="zh-CN"/>
        </w:rPr>
        <w:t>1.</w:t>
      </w:r>
      <w:r>
        <w:rPr>
          <w:rFonts w:hint="eastAsia" w:ascii="仿宋" w:hAnsi="仿宋" w:eastAsia="仿宋"/>
          <w:b w:val="0"/>
          <w:bCs w:val="0"/>
          <w:sz w:val="32"/>
          <w:szCs w:val="32"/>
        </w:rPr>
        <w:t>毕业当年报考的（仅限河北省内院校，外省应届研究生不予受理报名申请）</w:t>
      </w:r>
    </w:p>
    <w:p>
      <w:pPr>
        <w:pStyle w:val="13"/>
        <w:keepNext w:val="0"/>
        <w:keepLines w:val="0"/>
        <w:pageBreakBefore w:val="0"/>
        <w:kinsoku/>
        <w:wordWrap/>
        <w:overflowPunct/>
        <w:topLinePunct w:val="0"/>
        <w:bidi w:val="0"/>
        <w:snapToGrid/>
        <w:spacing w:line="240" w:lineRule="auto"/>
        <w:ind w:firstLine="632" w:firstLineChars="200"/>
        <w:textAlignment w:val="auto"/>
        <w:rPr>
          <w:rFonts w:ascii="华文仿宋" w:hAnsi="华文仿宋" w:eastAsia="华文仿宋" w:cs="华文仿宋"/>
          <w:kern w:val="2"/>
          <w:sz w:val="32"/>
          <w:szCs w:val="32"/>
        </w:rPr>
      </w:pPr>
      <w:r>
        <w:rPr>
          <w:rFonts w:hint="eastAsia" w:ascii="仿宋" w:hAnsi="仿宋" w:eastAsia="仿宋" w:cs="仿宋"/>
          <w:kern w:val="2"/>
          <w:sz w:val="32"/>
          <w:szCs w:val="32"/>
        </w:rPr>
        <w:t>有效身份证明；学生证；带教老师执业证书及资格证书；研究生院开具的临床或公共卫生实践满一年考核合格证明及《应届医学专业学位毕业生医师资格考试报考承诺书》各1份。</w:t>
      </w:r>
    </w:p>
    <w:p>
      <w:pPr>
        <w:pStyle w:val="13"/>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b w:val="0"/>
          <w:bCs w:val="0"/>
          <w:sz w:val="32"/>
          <w:szCs w:val="32"/>
        </w:rPr>
      </w:pPr>
      <w:r>
        <w:rPr>
          <w:rFonts w:hint="eastAsia" w:ascii="仿宋" w:hAnsi="仿宋" w:eastAsia="仿宋"/>
          <w:b w:val="0"/>
          <w:bCs w:val="0"/>
          <w:sz w:val="32"/>
          <w:szCs w:val="32"/>
          <w:lang w:val="en-US" w:eastAsia="zh-CN"/>
        </w:rPr>
        <w:t>2.</w:t>
      </w:r>
      <w:r>
        <w:rPr>
          <w:rFonts w:hint="eastAsia" w:ascii="仿宋" w:hAnsi="仿宋" w:eastAsia="仿宋"/>
          <w:b w:val="0"/>
          <w:bCs w:val="0"/>
          <w:sz w:val="32"/>
          <w:szCs w:val="32"/>
        </w:rPr>
        <w:t>长学制在学期间报考的</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有效身份证明；学生证；本科毕业证书；带教老师执业证书及资格证书；研究生院开具的临床或公共卫生实践满一年考核合格证明和专业学位研究生证明各1份。</w:t>
      </w:r>
    </w:p>
    <w:p>
      <w:pPr>
        <w:pStyle w:val="13"/>
        <w:keepNext w:val="0"/>
        <w:keepLines w:val="0"/>
        <w:pageBreakBefore w:val="0"/>
        <w:kinsoku/>
        <w:wordWrap/>
        <w:overflowPunct/>
        <w:topLinePunct w:val="0"/>
        <w:bidi w:val="0"/>
        <w:snapToGrid/>
        <w:spacing w:line="240" w:lineRule="auto"/>
        <w:ind w:firstLine="632" w:firstLineChars="200"/>
        <w:textAlignment w:val="auto"/>
        <w:rPr>
          <w:rFonts w:ascii="仿宋" w:hAnsi="仿宋" w:eastAsia="仿宋"/>
          <w:b w:val="0"/>
          <w:bCs w:val="0"/>
          <w:sz w:val="32"/>
          <w:szCs w:val="32"/>
        </w:rPr>
      </w:pPr>
      <w:r>
        <w:rPr>
          <w:rFonts w:hint="eastAsia" w:ascii="仿宋" w:hAnsi="仿宋" w:eastAsia="仿宋"/>
          <w:b w:val="0"/>
          <w:bCs w:val="0"/>
          <w:sz w:val="32"/>
          <w:szCs w:val="32"/>
          <w:lang w:val="en-US" w:eastAsia="zh-CN"/>
        </w:rPr>
        <w:t>3.</w:t>
      </w:r>
      <w:r>
        <w:rPr>
          <w:rFonts w:hint="eastAsia" w:ascii="仿宋" w:hAnsi="仿宋" w:eastAsia="仿宋"/>
          <w:b w:val="0"/>
          <w:bCs w:val="0"/>
          <w:sz w:val="32"/>
          <w:szCs w:val="32"/>
        </w:rPr>
        <w:t>已经毕业报考的</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有效身份证明；毕业证书、学位证书；带教老师执业证书及资格证书；《试用期考核证明》；《医疗机构执业许可证》副本。</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二</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本科学历报考执业医师者上传材料</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毕业证书；《试用期考核合格证明》；《医疗机构执业许可证》副本；带教老师执业证书及资格证书；如果本科学历为专升本的且为2015年9月1日以后入学的，另须提交专科毕业证书和本科学位证书审核。</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三</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大专、中专学历已取得执业助理医师报考执业医师者上传材料</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有效身份证明；毕业证书；《医疗机构执业许可证》副本；《执业助理医师资格证书》、《执业助理医师执业证书》；《执业助理医师报考执业医师执业期考核证明》；带教老师执业证书及资格证书。</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四</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大专、中专学历报考执业助理医师者上传材料</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有效身份证明；毕业证书；《试用期考核合格证明》; 带教老师执业证书及资格证书；《医疗机构执业许可证》副本。</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五</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报考确有专长执业助理医师者上传材料</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有效身份证明；《传统医学师承出师证书》或《传统医学医术确有专长证书》（202</w:t>
      </w:r>
      <w:r>
        <w:rPr>
          <w:rFonts w:hint="eastAsia" w:ascii="仿宋" w:hAnsi="仿宋" w:eastAsia="仿宋" w:cs="仿宋"/>
          <w:kern w:val="2"/>
          <w:sz w:val="32"/>
          <w:szCs w:val="32"/>
          <w:lang w:val="en-US" w:eastAsia="zh-CN"/>
        </w:rPr>
        <w:t>1</w:t>
      </w:r>
      <w:r>
        <w:rPr>
          <w:rFonts w:hint="eastAsia" w:ascii="仿宋" w:hAnsi="仿宋" w:eastAsia="仿宋" w:cs="仿宋"/>
          <w:kern w:val="2"/>
          <w:sz w:val="32"/>
          <w:szCs w:val="32"/>
        </w:rPr>
        <w:t>年8月31日前取得）；《试用期考核合格证明》；《医疗机构执业许可证》副本；带教老师执业证书及资格证书。</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六</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报考乡村全科执业助理医师者上传材料</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仿宋" w:hAnsi="仿宋" w:eastAsia="仿宋" w:cs="仿宋"/>
          <w:kern w:val="2"/>
          <w:sz w:val="32"/>
          <w:szCs w:val="32"/>
        </w:rPr>
      </w:pPr>
      <w:r>
        <w:rPr>
          <w:rFonts w:hint="eastAsia" w:ascii="仿宋" w:hAnsi="仿宋" w:eastAsia="仿宋" w:cs="仿宋"/>
          <w:kern w:val="2"/>
          <w:sz w:val="32"/>
          <w:szCs w:val="32"/>
        </w:rPr>
        <w:t>有效身份证明；毕业证书；《试用期考核合格证明》</w:t>
      </w:r>
      <w:r>
        <w:rPr>
          <w:rFonts w:hint="eastAsia" w:ascii="仿宋" w:hAnsi="仿宋" w:eastAsia="仿宋" w:cs="仿宋"/>
          <w:kern w:val="2"/>
          <w:sz w:val="32"/>
          <w:szCs w:val="32"/>
          <w:lang w:val="en-US" w:eastAsia="zh-CN"/>
        </w:rPr>
        <w:t>;《</w:t>
      </w:r>
      <w:r>
        <w:rPr>
          <w:rFonts w:hint="eastAsia" w:ascii="仿宋" w:hAnsi="仿宋" w:eastAsia="仿宋" w:cs="仿宋"/>
          <w:kern w:val="2"/>
          <w:sz w:val="32"/>
          <w:szCs w:val="32"/>
        </w:rPr>
        <w:t>医疗机构执业许可证</w:t>
      </w:r>
      <w:r>
        <w:rPr>
          <w:rFonts w:hint="eastAsia" w:ascii="仿宋" w:hAnsi="仿宋" w:eastAsia="仿宋" w:cs="仿宋"/>
          <w:kern w:val="2"/>
          <w:sz w:val="32"/>
          <w:szCs w:val="32"/>
          <w:lang w:val="en-US" w:eastAsia="zh-CN"/>
        </w:rPr>
        <w:t>》</w:t>
      </w:r>
      <w:r>
        <w:rPr>
          <w:rFonts w:hint="eastAsia" w:ascii="仿宋" w:hAnsi="仿宋" w:eastAsia="仿宋" w:cs="仿宋"/>
          <w:kern w:val="2"/>
          <w:sz w:val="32"/>
          <w:szCs w:val="32"/>
        </w:rPr>
        <w:t>副本；带教老师执业证书及资格证书。</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lang w:val="en-US" w:eastAsia="zh-CN"/>
        </w:rPr>
        <w:t>七</w:t>
      </w:r>
      <w:r>
        <w:rPr>
          <w:rFonts w:hint="eastAsia" w:ascii="楷体" w:hAnsi="楷体" w:eastAsia="楷体" w:cs="楷体"/>
          <w:b w:val="0"/>
          <w:bCs w:val="0"/>
          <w:sz w:val="32"/>
          <w:szCs w:val="32"/>
          <w:lang w:eastAsia="zh-CN"/>
        </w:rPr>
        <w:t>）</w:t>
      </w:r>
      <w:r>
        <w:rPr>
          <w:rFonts w:hint="eastAsia" w:ascii="楷体" w:hAnsi="楷体" w:eastAsia="楷体" w:cs="楷体"/>
          <w:b w:val="0"/>
          <w:bCs w:val="0"/>
          <w:sz w:val="32"/>
          <w:szCs w:val="32"/>
        </w:rPr>
        <w:t>台湾、香港、澳门永久性居民以及外籍人员报考者上传材料，按照有关文件规定执行。</w:t>
      </w:r>
    </w:p>
    <w:p>
      <w:pPr>
        <w:pStyle w:val="13"/>
        <w:keepNext w:val="0"/>
        <w:keepLines w:val="0"/>
        <w:pageBreakBefore w:val="0"/>
        <w:kinsoku/>
        <w:wordWrap/>
        <w:overflowPunct/>
        <w:topLinePunct w:val="0"/>
        <w:bidi w:val="0"/>
        <w:snapToGrid/>
        <w:spacing w:line="240" w:lineRule="auto"/>
        <w:ind w:firstLine="632" w:firstLineChars="200"/>
        <w:textAlignment w:val="auto"/>
        <w:rPr>
          <w:rFonts w:hint="eastAsia" w:ascii="楷体" w:hAnsi="楷体" w:eastAsia="楷体" w:cs="楷体"/>
          <w:b w:val="0"/>
          <w:bCs w:val="0"/>
          <w:sz w:val="32"/>
          <w:szCs w:val="32"/>
        </w:rPr>
      </w:pPr>
    </w:p>
    <w:p>
      <w:pPr>
        <w:widowControl/>
        <w:jc w:val="center"/>
        <w:rPr>
          <w:rFonts w:hint="eastAsia" w:ascii="方正小标宋简体" w:hAnsi="方正小标宋简体" w:eastAsia="方正小标宋简体" w:cs="方正小标宋简体"/>
          <w:bCs/>
          <w:color w:val="000000"/>
          <w:spacing w:val="15"/>
          <w:kern w:val="36"/>
          <w:sz w:val="44"/>
          <w:szCs w:val="44"/>
        </w:rPr>
      </w:pPr>
    </w:p>
    <w:p>
      <w:pPr>
        <w:pStyle w:val="2"/>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pStyle w:val="3"/>
        <w:rPr>
          <w:rFonts w:hint="eastAsia" w:ascii="方正小标宋简体" w:hAnsi="方正小标宋简体" w:eastAsia="方正小标宋简体" w:cs="方正小标宋简体"/>
          <w:bCs/>
          <w:color w:val="000000"/>
          <w:spacing w:val="15"/>
          <w:kern w:val="36"/>
          <w:sz w:val="44"/>
          <w:szCs w:val="44"/>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p>
    <w:p>
      <w:pPr>
        <w:widowControl/>
        <w:jc w:val="left"/>
        <w:rPr>
          <w:rFonts w:hint="eastAsia" w:ascii="黑体" w:hAnsi="黑体" w:eastAsia="黑体" w:cs="黑体"/>
          <w:bCs/>
          <w:color w:val="000000"/>
          <w:spacing w:val="15"/>
          <w:kern w:val="36"/>
          <w:sz w:val="32"/>
          <w:szCs w:val="32"/>
        </w:rPr>
      </w:pPr>
      <w:r>
        <w:rPr>
          <w:rFonts w:hint="eastAsia" w:ascii="黑体" w:hAnsi="黑体" w:eastAsia="黑体" w:cs="黑体"/>
          <w:bCs/>
          <w:color w:val="000000"/>
          <w:spacing w:val="15"/>
          <w:kern w:val="36"/>
          <w:sz w:val="32"/>
          <w:szCs w:val="32"/>
        </w:rPr>
        <w:t>附件</w:t>
      </w:r>
      <w:r>
        <w:rPr>
          <w:rFonts w:hint="eastAsia" w:ascii="黑体" w:hAnsi="黑体" w:eastAsia="黑体" w:cs="黑体"/>
          <w:bCs/>
          <w:color w:val="000000"/>
          <w:spacing w:val="15"/>
          <w:kern w:val="36"/>
          <w:sz w:val="32"/>
          <w:szCs w:val="32"/>
          <w:lang w:val="en-US" w:eastAsia="zh-CN"/>
        </w:rPr>
        <w:t>2</w:t>
      </w:r>
      <w:r>
        <w:rPr>
          <w:rFonts w:hint="eastAsia" w:ascii="黑体" w:hAnsi="黑体" w:eastAsia="黑体" w:cs="黑体"/>
          <w:bCs/>
          <w:color w:val="000000"/>
          <w:spacing w:val="15"/>
          <w:kern w:val="36"/>
          <w:sz w:val="32"/>
          <w:szCs w:val="32"/>
        </w:rPr>
        <w:t>：</w:t>
      </w:r>
    </w:p>
    <w:p>
      <w:pPr>
        <w:widowControl/>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bCs/>
          <w:color w:val="000000"/>
          <w:spacing w:val="15"/>
          <w:kern w:val="36"/>
          <w:sz w:val="44"/>
          <w:szCs w:val="44"/>
        </w:rPr>
        <w:t>考生服务系统操作指南</w:t>
      </w:r>
    </w:p>
    <w:p>
      <w:pPr>
        <w:ind w:firstLine="699" w:firstLineChars="221"/>
        <w:rPr>
          <w:rFonts w:ascii="黑体" w:hAnsi="黑体" w:eastAsia="黑体"/>
          <w:bCs/>
          <w:sz w:val="32"/>
          <w:szCs w:val="32"/>
        </w:rPr>
      </w:pPr>
      <w:r>
        <w:rPr>
          <w:rFonts w:hint="eastAsia" w:ascii="黑体" w:hAnsi="黑体" w:eastAsia="黑体"/>
          <w:bCs/>
          <w:sz w:val="32"/>
          <w:szCs w:val="32"/>
        </w:rPr>
        <w:t>一、</w:t>
      </w:r>
      <w:r>
        <w:rPr>
          <w:rFonts w:ascii="黑体" w:hAnsi="黑体" w:eastAsia="黑体"/>
          <w:bCs/>
          <w:sz w:val="32"/>
          <w:szCs w:val="32"/>
        </w:rPr>
        <w:t>考生进入</w:t>
      </w:r>
      <w:r>
        <w:rPr>
          <w:rFonts w:hint="eastAsia" w:ascii="黑体" w:hAnsi="黑体" w:eastAsia="黑体"/>
          <w:bCs/>
          <w:sz w:val="32"/>
          <w:szCs w:val="32"/>
        </w:rPr>
        <w:t>国家医学考试（河北）考生服务系统</w:t>
      </w:r>
    </w:p>
    <w:p>
      <w:pPr>
        <w:ind w:firstLine="699" w:firstLineChars="221"/>
        <w:rPr>
          <w:rFonts w:ascii="仿宋" w:hAnsi="仿宋" w:eastAsia="仿宋"/>
          <w:color w:val="auto"/>
          <w:kern w:val="0"/>
          <w:sz w:val="32"/>
          <w:szCs w:val="32"/>
        </w:rPr>
      </w:pPr>
      <w:r>
        <w:rPr>
          <w:rFonts w:hint="eastAsia" w:ascii="仿宋" w:hAnsi="仿宋" w:cs="华文仿宋"/>
          <w:color w:val="auto"/>
          <w:sz w:val="32"/>
          <w:szCs w:val="32"/>
          <w:lang w:val="en-US" w:eastAsia="zh-CN"/>
        </w:rPr>
        <w:t>1.</w:t>
      </w:r>
      <w:r>
        <w:rPr>
          <w:rFonts w:ascii="仿宋" w:hAnsi="仿宋" w:eastAsia="仿宋" w:cs="华文仿宋"/>
          <w:color w:val="auto"/>
          <w:sz w:val="32"/>
          <w:szCs w:val="32"/>
        </w:rPr>
        <w:t>考生进入国家医学考试考生</w:t>
      </w:r>
      <w:r>
        <w:rPr>
          <w:rFonts w:hint="eastAsia" w:ascii="仿宋" w:hAnsi="仿宋" w:cs="华文仿宋"/>
          <w:color w:val="auto"/>
          <w:sz w:val="32"/>
          <w:szCs w:val="32"/>
          <w:lang w:val="en-US" w:eastAsia="zh-CN"/>
        </w:rPr>
        <w:t>报名</w:t>
      </w:r>
      <w:r>
        <w:rPr>
          <w:rFonts w:ascii="仿宋" w:hAnsi="仿宋" w:eastAsia="仿宋" w:cs="华文仿宋"/>
          <w:color w:val="auto"/>
          <w:sz w:val="32"/>
          <w:szCs w:val="32"/>
        </w:rPr>
        <w:t>系统，查看自己的报名信息，在报名信息处，点击“上传相关材料”按钮，按页面提示</w:t>
      </w:r>
      <w:r>
        <w:rPr>
          <w:rFonts w:hint="eastAsia" w:ascii="仿宋" w:hAnsi="仿宋" w:eastAsia="仿宋" w:cs="华文仿宋"/>
          <w:color w:val="auto"/>
          <w:sz w:val="32"/>
          <w:szCs w:val="32"/>
        </w:rPr>
        <w:t>进入报名材料上传界面</w:t>
      </w:r>
      <w:r>
        <w:rPr>
          <w:rFonts w:ascii="仿宋" w:hAnsi="仿宋" w:eastAsia="仿宋" w:cs="华文仿宋"/>
          <w:color w:val="auto"/>
          <w:sz w:val="32"/>
          <w:szCs w:val="32"/>
        </w:rPr>
        <w:t>。</w:t>
      </w:r>
    </w:p>
    <w:p>
      <w:pPr>
        <w:ind w:firstLine="3922" w:firstLineChars="1421"/>
        <w:jc w:val="both"/>
        <w:rPr>
          <w:rFonts w:ascii="楷体" w:hAnsi="楷体" w:eastAsia="楷体"/>
          <w:color w:val="auto"/>
          <w:kern w:val="0"/>
          <w:sz w:val="28"/>
          <w:szCs w:val="28"/>
        </w:rPr>
      </w:pPr>
      <w:r>
        <w:rPr>
          <w:rFonts w:hint="eastAsia" w:ascii="楷体" w:hAnsi="楷体" w:eastAsia="楷体"/>
          <w:color w:val="auto"/>
          <w:kern w:val="0"/>
          <w:sz w:val="28"/>
          <w:szCs w:val="28"/>
        </w:rPr>
        <w:t>图</w:t>
      </w:r>
      <w:r>
        <w:rPr>
          <w:rFonts w:ascii="楷体" w:hAnsi="楷体" w:eastAsia="楷体"/>
          <w:color w:val="auto"/>
          <w:kern w:val="0"/>
          <w:sz w:val="28"/>
          <w:szCs w:val="28"/>
        </w:rPr>
        <w:t>1</w:t>
      </w:r>
    </w:p>
    <w:p>
      <w:pPr>
        <w:rPr>
          <w:rFonts w:ascii="仿宋" w:hAnsi="仿宋" w:eastAsia="仿宋"/>
          <w:color w:val="auto"/>
          <w:kern w:val="0"/>
          <w:sz w:val="32"/>
          <w:szCs w:val="32"/>
        </w:rPr>
      </w:pPr>
      <w:r>
        <w:rPr>
          <w:rFonts w:ascii="仿宋" w:hAnsi="仿宋" w:eastAsia="仿宋"/>
          <w:color w:val="auto"/>
          <w:kern w:val="0"/>
          <w:sz w:val="32"/>
          <w:szCs w:val="32"/>
        </w:rPr>
        <w:drawing>
          <wp:inline distT="0" distB="0" distL="0" distR="0">
            <wp:extent cx="5242560" cy="3078480"/>
            <wp:effectExtent l="0" t="0" r="1524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245573" cy="3080249"/>
                    </a:xfrm>
                    <a:prstGeom prst="rect">
                      <a:avLst/>
                    </a:prstGeom>
                  </pic:spPr>
                </pic:pic>
              </a:graphicData>
            </a:graphic>
          </wp:inline>
        </w:drawing>
      </w:r>
    </w:p>
    <w:p>
      <w:pPr>
        <w:spacing w:line="560" w:lineRule="exact"/>
        <w:ind w:firstLine="640"/>
        <w:jc w:val="left"/>
        <w:rPr>
          <w:rFonts w:eastAsia="仿宋_GB2312"/>
          <w:color w:val="auto"/>
          <w:sz w:val="32"/>
          <w:szCs w:val="32"/>
        </w:rPr>
      </w:pPr>
      <w:r>
        <w:rPr>
          <w:rFonts w:hint="eastAsia" w:ascii="仿宋" w:hAnsi="仿宋" w:cs="华文仿宋"/>
          <w:color w:val="auto"/>
          <w:sz w:val="32"/>
          <w:szCs w:val="32"/>
          <w:lang w:val="en-US" w:eastAsia="zh-CN"/>
        </w:rPr>
        <w:t>2.页面自动跳转至国家医学考试（河北）考生服务系统，考生</w:t>
      </w:r>
      <w:r>
        <w:rPr>
          <w:rFonts w:hint="eastAsia" w:ascii="仿宋" w:hAnsi="仿宋" w:cs="华文仿宋"/>
          <w:b/>
          <w:bCs/>
          <w:color w:val="auto"/>
          <w:sz w:val="32"/>
          <w:szCs w:val="32"/>
          <w:lang w:val="en-US" w:eastAsia="zh-CN"/>
        </w:rPr>
        <w:t>使用考试报名系统的账号进行授权，授权完成后即可</w:t>
      </w:r>
      <w:r>
        <w:rPr>
          <w:rFonts w:hint="eastAsia" w:ascii="仿宋" w:hAnsi="仿宋" w:cs="华文仿宋"/>
          <w:color w:val="auto"/>
          <w:sz w:val="32"/>
          <w:szCs w:val="32"/>
          <w:lang w:val="en-US" w:eastAsia="zh-CN"/>
        </w:rPr>
        <w:t>进入报名材料上传界面。</w:t>
      </w:r>
    </w:p>
    <w:p>
      <w:pPr>
        <w:spacing w:line="560" w:lineRule="exact"/>
        <w:ind w:firstLine="4140" w:firstLineChars="1500"/>
        <w:jc w:val="both"/>
        <w:rPr>
          <w:rFonts w:eastAsia="华文仿宋"/>
          <w:color w:val="3D3D3D"/>
          <w:kern w:val="0"/>
          <w:sz w:val="32"/>
          <w:szCs w:val="32"/>
        </w:rPr>
      </w:pPr>
      <w:r>
        <w:rPr>
          <w:rFonts w:eastAsia="楷体"/>
          <w:color w:val="FF0000"/>
          <w:kern w:val="0"/>
          <w:sz w:val="28"/>
          <w:szCs w:val="28"/>
        </w:rPr>
        <w:t>图2</w:t>
      </w:r>
    </w:p>
    <w:p>
      <w:pPr>
        <w:ind w:firstLine="588" w:firstLineChars="221"/>
        <w:rPr>
          <w:rFonts w:ascii="楷体" w:hAnsi="楷体" w:eastAsia="楷体" w:cs="华文仿宋"/>
          <w:sz w:val="32"/>
          <w:szCs w:val="32"/>
        </w:rPr>
      </w:pPr>
      <w:r>
        <w:rPr>
          <w:rFonts w:eastAsia="仿宋_GB2312"/>
          <w:color w:val="3D3D3D"/>
          <w:spacing w:val="15"/>
          <w:kern w:val="0"/>
          <w:sz w:val="24"/>
        </w:rPr>
        <w:drawing>
          <wp:inline distT="0" distB="0" distL="0" distR="0">
            <wp:extent cx="4526280" cy="2842260"/>
            <wp:effectExtent l="0" t="0" r="762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526280" cy="2842260"/>
                    </a:xfrm>
                    <a:prstGeom prst="rect">
                      <a:avLst/>
                    </a:prstGeom>
                    <a:noFill/>
                    <a:ln>
                      <a:noFill/>
                    </a:ln>
                  </pic:spPr>
                </pic:pic>
              </a:graphicData>
            </a:graphic>
          </wp:inline>
        </w:drawing>
      </w:r>
    </w:p>
    <w:p>
      <w:pPr>
        <w:ind w:firstLine="699" w:firstLineChars="221"/>
        <w:rPr>
          <w:rFonts w:ascii="黑体" w:hAnsi="黑体" w:eastAsia="黑体"/>
          <w:bCs/>
          <w:color w:val="auto"/>
          <w:sz w:val="32"/>
          <w:szCs w:val="32"/>
        </w:rPr>
      </w:pPr>
      <w:r>
        <w:rPr>
          <w:rFonts w:hint="eastAsia" w:ascii="黑体" w:hAnsi="黑体" w:eastAsia="黑体"/>
          <w:bCs/>
          <w:color w:val="auto"/>
          <w:sz w:val="32"/>
          <w:szCs w:val="32"/>
        </w:rPr>
        <w:t>二、</w:t>
      </w:r>
      <w:r>
        <w:rPr>
          <w:rFonts w:ascii="黑体" w:hAnsi="黑体" w:eastAsia="黑体"/>
          <w:bCs/>
          <w:color w:val="auto"/>
          <w:sz w:val="32"/>
          <w:szCs w:val="32"/>
        </w:rPr>
        <w:t>考生上传报名材料</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考生根据页面提示要求，认真阅读说明，并按每一材料的具体要求和示例准备个人的相关材料，集中上传真实且清晰的图像。</w:t>
      </w:r>
    </w:p>
    <w:p>
      <w:pPr>
        <w:ind w:firstLine="610" w:firstLineChars="221"/>
        <w:jc w:val="center"/>
        <w:rPr>
          <w:rFonts w:ascii="华文仿宋" w:hAnsi="华文仿宋" w:eastAsia="华文仿宋"/>
          <w:color w:val="auto"/>
          <w:kern w:val="0"/>
          <w:sz w:val="32"/>
          <w:szCs w:val="32"/>
        </w:rPr>
      </w:pPr>
      <w:r>
        <w:rPr>
          <w:rFonts w:hint="eastAsia" w:ascii="楷体" w:hAnsi="楷体" w:eastAsia="楷体"/>
          <w:color w:val="auto"/>
          <w:kern w:val="0"/>
          <w:sz w:val="28"/>
          <w:szCs w:val="28"/>
        </w:rPr>
        <w:t>图3</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drawing>
          <wp:inline distT="0" distB="0" distL="0" distR="0">
            <wp:extent cx="4495800" cy="2004060"/>
            <wp:effectExtent l="0" t="0" r="0" b="0"/>
            <wp:docPr id="12" name="图片 12" descr="1584350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5843507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495800" cy="2004060"/>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注意：这里显示的内容，</w:t>
      </w:r>
      <w:r>
        <w:rPr>
          <w:rFonts w:hint="eastAsia" w:ascii="仿宋" w:hAnsi="仿宋" w:eastAsia="仿宋"/>
          <w:color w:val="auto"/>
          <w:kern w:val="0"/>
          <w:sz w:val="32"/>
          <w:szCs w:val="32"/>
        </w:rPr>
        <w:t>是</w:t>
      </w:r>
      <w:r>
        <w:rPr>
          <w:rFonts w:ascii="仿宋" w:hAnsi="仿宋" w:eastAsia="仿宋"/>
          <w:color w:val="auto"/>
          <w:kern w:val="0"/>
          <w:sz w:val="32"/>
          <w:szCs w:val="32"/>
        </w:rPr>
        <w:t>医师资格考试所有</w:t>
      </w:r>
      <w:r>
        <w:rPr>
          <w:rFonts w:hint="eastAsia" w:ascii="仿宋" w:hAnsi="仿宋" w:eastAsia="仿宋"/>
          <w:color w:val="auto"/>
          <w:kern w:val="0"/>
          <w:sz w:val="32"/>
          <w:szCs w:val="32"/>
        </w:rPr>
        <w:t>可能</w:t>
      </w:r>
      <w:r>
        <w:rPr>
          <w:rFonts w:ascii="仿宋" w:hAnsi="仿宋" w:eastAsia="仿宋"/>
          <w:color w:val="auto"/>
          <w:kern w:val="0"/>
          <w:sz w:val="32"/>
          <w:szCs w:val="32"/>
        </w:rPr>
        <w:t>需要的材料列表，</w:t>
      </w:r>
      <w:r>
        <w:rPr>
          <w:rFonts w:ascii="仿宋" w:hAnsi="仿宋" w:eastAsia="仿宋"/>
          <w:b/>
          <w:bCs/>
          <w:color w:val="auto"/>
          <w:kern w:val="0"/>
          <w:sz w:val="32"/>
          <w:szCs w:val="32"/>
        </w:rPr>
        <w:t>考生根据自己的个人情况和考区</w:t>
      </w:r>
      <w:r>
        <w:rPr>
          <w:rFonts w:hint="eastAsia" w:ascii="仿宋" w:hAnsi="仿宋" w:eastAsia="仿宋"/>
          <w:b/>
          <w:bCs/>
          <w:color w:val="auto"/>
          <w:kern w:val="0"/>
          <w:sz w:val="32"/>
          <w:szCs w:val="32"/>
        </w:rPr>
        <w:t>通知</w:t>
      </w:r>
      <w:r>
        <w:rPr>
          <w:rFonts w:ascii="仿宋" w:hAnsi="仿宋" w:eastAsia="仿宋"/>
          <w:b/>
          <w:bCs/>
          <w:color w:val="auto"/>
          <w:kern w:val="0"/>
          <w:sz w:val="32"/>
          <w:szCs w:val="32"/>
        </w:rPr>
        <w:t>要求，上传</w:t>
      </w:r>
      <w:r>
        <w:rPr>
          <w:rFonts w:hint="eastAsia" w:ascii="仿宋" w:hAnsi="仿宋" w:eastAsia="仿宋"/>
          <w:b/>
          <w:bCs/>
          <w:color w:val="auto"/>
          <w:kern w:val="0"/>
          <w:sz w:val="32"/>
          <w:szCs w:val="32"/>
        </w:rPr>
        <w:t>必需的</w:t>
      </w:r>
      <w:r>
        <w:rPr>
          <w:rFonts w:ascii="仿宋" w:hAnsi="仿宋" w:eastAsia="仿宋"/>
          <w:b/>
          <w:bCs/>
          <w:color w:val="auto"/>
          <w:kern w:val="0"/>
          <w:sz w:val="32"/>
          <w:szCs w:val="32"/>
        </w:rPr>
        <w:t>报名材料图片。</w:t>
      </w:r>
    </w:p>
    <w:p>
      <w:pPr>
        <w:ind w:firstLine="699" w:firstLineChars="221"/>
        <w:rPr>
          <w:rFonts w:ascii="楷体" w:hAnsi="楷体" w:eastAsia="楷体"/>
          <w:bCs/>
          <w:color w:val="auto"/>
          <w:kern w:val="0"/>
          <w:sz w:val="32"/>
          <w:szCs w:val="32"/>
        </w:rPr>
      </w:pPr>
      <w:r>
        <w:rPr>
          <w:rFonts w:hint="eastAsia" w:ascii="楷体" w:hAnsi="楷体" w:eastAsia="楷体"/>
          <w:bCs/>
          <w:color w:val="auto"/>
          <w:kern w:val="0"/>
          <w:sz w:val="32"/>
          <w:szCs w:val="32"/>
        </w:rPr>
        <w:t>（一）</w:t>
      </w:r>
      <w:r>
        <w:rPr>
          <w:rFonts w:ascii="楷体" w:hAnsi="楷体" w:eastAsia="楷体"/>
          <w:bCs/>
          <w:color w:val="auto"/>
          <w:kern w:val="0"/>
          <w:sz w:val="32"/>
          <w:szCs w:val="32"/>
        </w:rPr>
        <w:t>开始上传</w:t>
      </w:r>
    </w:p>
    <w:p>
      <w:pPr>
        <w:ind w:firstLine="699" w:firstLineChars="221"/>
        <w:rPr>
          <w:rFonts w:ascii="仿宋" w:hAnsi="仿宋" w:eastAsia="仿宋"/>
          <w:color w:val="auto"/>
          <w:kern w:val="0"/>
          <w:sz w:val="32"/>
          <w:szCs w:val="32"/>
        </w:rPr>
      </w:pPr>
      <w:r>
        <w:rPr>
          <w:rFonts w:ascii="仿宋" w:hAnsi="仿宋" w:eastAsia="仿宋"/>
          <w:b/>
          <w:color w:val="auto"/>
          <w:kern w:val="0"/>
          <w:sz w:val="32"/>
          <w:szCs w:val="32"/>
        </w:rPr>
        <w:t>考生参照通知要求，</w:t>
      </w:r>
      <w:r>
        <w:rPr>
          <w:rFonts w:ascii="仿宋" w:hAnsi="仿宋" w:eastAsia="仿宋"/>
          <w:color w:val="auto"/>
          <w:kern w:val="0"/>
          <w:sz w:val="32"/>
          <w:szCs w:val="32"/>
        </w:rPr>
        <w:t>并据个人情况，如实上传全部所需的考试材料图片，如更改报考类别或补充报考信息须同步更新上传材料。</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以身份证明</w:t>
      </w:r>
      <w:r>
        <w:rPr>
          <w:rFonts w:hint="eastAsia" w:ascii="仿宋" w:hAnsi="仿宋" w:eastAsia="仿宋"/>
          <w:color w:val="auto"/>
          <w:kern w:val="0"/>
          <w:sz w:val="32"/>
          <w:szCs w:val="32"/>
        </w:rPr>
        <w:t>上传</w:t>
      </w:r>
      <w:r>
        <w:rPr>
          <w:rFonts w:ascii="仿宋" w:hAnsi="仿宋" w:eastAsia="仿宋"/>
          <w:color w:val="auto"/>
          <w:kern w:val="0"/>
          <w:sz w:val="32"/>
          <w:szCs w:val="32"/>
        </w:rPr>
        <w:t>为例，点击“示例”查看要求，再点“上传”按钮，进入上传图片界面，将个人已经准备好的图像文件上传。</w:t>
      </w:r>
      <w:r>
        <w:rPr>
          <w:rFonts w:hint="eastAsia" w:ascii="仿宋" w:hAnsi="仿宋" w:eastAsia="仿宋"/>
          <w:color w:val="auto"/>
          <w:kern w:val="0"/>
          <w:sz w:val="32"/>
          <w:szCs w:val="32"/>
        </w:rPr>
        <w:t>如下图：</w:t>
      </w:r>
    </w:p>
    <w:p>
      <w:pPr>
        <w:ind w:firstLine="4198" w:firstLineChars="1521"/>
        <w:jc w:val="both"/>
        <w:rPr>
          <w:rFonts w:ascii="楷体" w:hAnsi="楷体" w:eastAsia="楷体"/>
          <w:color w:val="FF0000"/>
          <w:kern w:val="0"/>
          <w:sz w:val="28"/>
          <w:szCs w:val="28"/>
        </w:rPr>
      </w:pPr>
      <w:r>
        <w:rPr>
          <w:rFonts w:hint="eastAsia" w:ascii="楷体" w:hAnsi="楷体" w:eastAsia="楷体"/>
          <w:color w:val="FF0000"/>
          <w:kern w:val="0"/>
          <w:sz w:val="28"/>
          <w:szCs w:val="28"/>
        </w:rPr>
        <w:t>图4</w:t>
      </w:r>
    </w:p>
    <w:p>
      <w:pPr>
        <w:ind w:firstLine="699" w:firstLineChars="221"/>
        <w:rPr>
          <w:rFonts w:ascii="仿宋" w:hAnsi="仿宋" w:eastAsia="仿宋"/>
          <w:color w:val="3D3D3D"/>
          <w:kern w:val="0"/>
          <w:sz w:val="32"/>
          <w:szCs w:val="32"/>
        </w:rPr>
      </w:pPr>
      <w:r>
        <w:rPr>
          <w:rFonts w:ascii="仿宋" w:hAnsi="仿宋" w:eastAsia="仿宋"/>
          <w:color w:val="3D3D3D"/>
          <w:kern w:val="0"/>
          <w:sz w:val="32"/>
          <w:szCs w:val="32"/>
        </w:rPr>
        <w:drawing>
          <wp:inline distT="0" distB="0" distL="0" distR="0">
            <wp:extent cx="4381500" cy="2301240"/>
            <wp:effectExtent l="0" t="0" r="0" b="3810"/>
            <wp:docPr id="11" name="图片 11" descr="1583754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5837548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381500" cy="2301240"/>
                    </a:xfrm>
                    <a:prstGeom prst="rect">
                      <a:avLst/>
                    </a:prstGeom>
                    <a:noFill/>
                    <a:ln>
                      <a:noFill/>
                    </a:ln>
                  </pic:spPr>
                </pic:pic>
              </a:graphicData>
            </a:graphic>
          </wp:inline>
        </w:drawing>
      </w:r>
    </w:p>
    <w:p>
      <w:pPr>
        <w:ind w:firstLine="3922" w:firstLineChars="1421"/>
        <w:jc w:val="both"/>
        <w:rPr>
          <w:rFonts w:ascii="楷体" w:hAnsi="楷体" w:eastAsia="楷体"/>
          <w:color w:val="FF0000"/>
          <w:kern w:val="0"/>
          <w:sz w:val="28"/>
          <w:szCs w:val="28"/>
        </w:rPr>
      </w:pPr>
      <w:r>
        <w:rPr>
          <w:rFonts w:hint="eastAsia" w:ascii="楷体" w:hAnsi="楷体" w:eastAsia="楷体"/>
          <w:color w:val="FF0000"/>
          <w:kern w:val="0"/>
          <w:sz w:val="28"/>
          <w:szCs w:val="28"/>
        </w:rPr>
        <w:t>图5</w:t>
      </w:r>
    </w:p>
    <w:p>
      <w:pPr>
        <w:rPr>
          <w:rFonts w:ascii="仿宋" w:hAnsi="仿宋" w:eastAsia="仿宋"/>
          <w:color w:val="3D3D3D"/>
          <w:kern w:val="0"/>
          <w:sz w:val="32"/>
          <w:szCs w:val="32"/>
        </w:rPr>
      </w:pPr>
      <w:r>
        <w:rPr>
          <w:rFonts w:ascii="仿宋" w:hAnsi="仿宋" w:eastAsia="仿宋"/>
          <w:color w:val="3D3D3D"/>
          <w:kern w:val="0"/>
          <w:sz w:val="32"/>
          <w:szCs w:val="32"/>
        </w:rPr>
        <w:drawing>
          <wp:inline distT="0" distB="0" distL="0" distR="0">
            <wp:extent cx="5273040" cy="2070735"/>
            <wp:effectExtent l="0" t="0" r="3810" b="5715"/>
            <wp:docPr id="10" name="图片 10" descr="1583754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58375483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3040" cy="2070735"/>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点击选取文件，即可进入图片选择界面，选择完成点击提交即可上传。</w:t>
      </w:r>
    </w:p>
    <w:p>
      <w:pPr>
        <w:ind w:firstLine="699" w:firstLineChars="221"/>
        <w:rPr>
          <w:rFonts w:ascii="楷体" w:hAnsi="楷体" w:eastAsia="楷体"/>
          <w:bCs/>
          <w:color w:val="auto"/>
          <w:kern w:val="0"/>
          <w:sz w:val="32"/>
          <w:szCs w:val="32"/>
        </w:rPr>
      </w:pPr>
      <w:r>
        <w:rPr>
          <w:rFonts w:ascii="楷体" w:hAnsi="楷体" w:eastAsia="楷体"/>
          <w:bCs/>
          <w:color w:val="auto"/>
          <w:kern w:val="0"/>
          <w:sz w:val="32"/>
          <w:szCs w:val="32"/>
        </w:rPr>
        <w:t>（二）上传的图片要求</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材料照片需保证信息真实、准确、完整、有效。画面保持正向，不得翻转旋转。文件应使用jpg/jpeg/png格式，上传的照片应确保图像清晰，单个照片文件大小不超过200k。</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在每一个图片上传界面都有上述提示，请考生认真阅读，并保证内容真实准确。</w:t>
      </w:r>
    </w:p>
    <w:p>
      <w:pPr>
        <w:ind w:firstLine="699" w:firstLineChars="221"/>
        <w:rPr>
          <w:rFonts w:ascii="楷体" w:hAnsi="楷体" w:eastAsia="楷体"/>
          <w:bCs/>
          <w:color w:val="auto"/>
          <w:kern w:val="0"/>
          <w:sz w:val="32"/>
          <w:szCs w:val="32"/>
        </w:rPr>
      </w:pPr>
      <w:r>
        <w:rPr>
          <w:rFonts w:ascii="楷体" w:hAnsi="楷体" w:eastAsia="楷体"/>
          <w:bCs/>
          <w:color w:val="auto"/>
          <w:kern w:val="0"/>
          <w:sz w:val="32"/>
          <w:szCs w:val="32"/>
        </w:rPr>
        <w:t>（三）同一种类材料可上传多个图片</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如果同一种类材料需要上传多个图片的，在上传完第一个图片之后，继续点击后面的上传即可。</w:t>
      </w:r>
    </w:p>
    <w:p>
      <w:pPr>
        <w:ind w:firstLine="610"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图6</w:t>
      </w:r>
    </w:p>
    <w:p>
      <w:pPr>
        <w:rPr>
          <w:rFonts w:ascii="仿宋" w:hAnsi="仿宋" w:eastAsia="仿宋"/>
          <w:kern w:val="0"/>
          <w:sz w:val="32"/>
          <w:szCs w:val="32"/>
        </w:rPr>
      </w:pPr>
      <w:r>
        <w:rPr>
          <w:rFonts w:ascii="仿宋" w:hAnsi="仿宋" w:eastAsia="仿宋"/>
          <w:kern w:val="0"/>
          <w:sz w:val="32"/>
          <w:szCs w:val="32"/>
        </w:rPr>
        <w:drawing>
          <wp:inline distT="0" distB="0" distL="0" distR="0">
            <wp:extent cx="5943600" cy="1866900"/>
            <wp:effectExtent l="0" t="0" r="0" b="0"/>
            <wp:docPr id="9" name="图片 9" descr="158435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58435170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943600" cy="1866900"/>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注意：有些图片只有两个或固定数量的（例如身份证明材料），传完指定数量的图片后，则不能继续上传。</w:t>
      </w:r>
    </w:p>
    <w:p>
      <w:pPr>
        <w:ind w:firstLine="699" w:firstLineChars="221"/>
        <w:rPr>
          <w:rFonts w:ascii="楷体" w:hAnsi="楷体" w:eastAsia="楷体"/>
          <w:bCs/>
          <w:color w:val="auto"/>
          <w:kern w:val="0"/>
          <w:sz w:val="32"/>
          <w:szCs w:val="32"/>
        </w:rPr>
      </w:pPr>
      <w:r>
        <w:rPr>
          <w:rFonts w:ascii="楷体" w:hAnsi="楷体" w:eastAsia="楷体"/>
          <w:bCs/>
          <w:color w:val="auto"/>
          <w:kern w:val="0"/>
          <w:sz w:val="32"/>
          <w:szCs w:val="32"/>
        </w:rPr>
        <w:t>（四）删除并重新上传图片</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如果图片上传错</w:t>
      </w:r>
      <w:r>
        <w:rPr>
          <w:rFonts w:hint="eastAsia" w:ascii="仿宋" w:hAnsi="仿宋" w:eastAsia="仿宋"/>
          <w:color w:val="auto"/>
          <w:kern w:val="0"/>
          <w:sz w:val="32"/>
          <w:szCs w:val="32"/>
          <w:lang w:val="en-US" w:eastAsia="zh-CN"/>
        </w:rPr>
        <w:t>误</w:t>
      </w:r>
      <w:r>
        <w:rPr>
          <w:rFonts w:ascii="仿宋" w:hAnsi="仿宋" w:eastAsia="仿宋"/>
          <w:color w:val="auto"/>
          <w:kern w:val="0"/>
          <w:sz w:val="32"/>
          <w:szCs w:val="32"/>
        </w:rPr>
        <w:t>或上传后变形、不清晰时，可以删除再重新上传，点击图片右上角的“－”</w:t>
      </w:r>
      <w:r>
        <w:rPr>
          <w:rFonts w:hint="eastAsia" w:ascii="仿宋" w:hAnsi="仿宋" w:eastAsia="仿宋"/>
          <w:color w:val="auto"/>
          <w:kern w:val="0"/>
          <w:sz w:val="32"/>
          <w:szCs w:val="32"/>
          <w:lang w:eastAsia="zh-CN"/>
        </w:rPr>
        <w:t>（</w:t>
      </w:r>
      <w:r>
        <w:rPr>
          <w:rFonts w:ascii="仿宋" w:hAnsi="仿宋" w:eastAsia="仿宋"/>
          <w:color w:val="auto"/>
          <w:kern w:val="0"/>
          <w:sz w:val="32"/>
          <w:szCs w:val="32"/>
        </w:rPr>
        <w:t>减号</w:t>
      </w:r>
      <w:r>
        <w:rPr>
          <w:rFonts w:hint="eastAsia" w:ascii="仿宋" w:hAnsi="仿宋" w:eastAsia="仿宋"/>
          <w:color w:val="auto"/>
          <w:kern w:val="0"/>
          <w:sz w:val="32"/>
          <w:szCs w:val="32"/>
          <w:lang w:eastAsia="zh-CN"/>
        </w:rPr>
        <w:t>）</w:t>
      </w:r>
      <w:r>
        <w:rPr>
          <w:rFonts w:ascii="仿宋" w:hAnsi="仿宋" w:eastAsia="仿宋"/>
          <w:color w:val="auto"/>
          <w:kern w:val="0"/>
          <w:sz w:val="32"/>
          <w:szCs w:val="32"/>
        </w:rPr>
        <w:t>按钮即可删除</w:t>
      </w:r>
      <w:r>
        <w:rPr>
          <w:rFonts w:hint="eastAsia" w:ascii="仿宋" w:hAnsi="仿宋" w:eastAsia="仿宋"/>
          <w:color w:val="auto"/>
          <w:kern w:val="0"/>
          <w:sz w:val="32"/>
          <w:szCs w:val="32"/>
        </w:rPr>
        <w:t>，如下图：</w:t>
      </w:r>
    </w:p>
    <w:p>
      <w:pPr>
        <w:ind w:firstLine="610"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图7</w:t>
      </w:r>
    </w:p>
    <w:p>
      <w:pPr>
        <w:ind w:firstLine="632" w:firstLineChars="200"/>
        <w:rPr>
          <w:rFonts w:ascii="仿宋" w:hAnsi="仿宋" w:eastAsia="仿宋"/>
          <w:color w:val="3D3D3D"/>
          <w:kern w:val="0"/>
          <w:sz w:val="32"/>
          <w:szCs w:val="32"/>
        </w:rPr>
      </w:pPr>
      <w:r>
        <w:rPr>
          <w:rFonts w:ascii="仿宋" w:hAnsi="仿宋" w:eastAsia="仿宋"/>
          <w:color w:val="3D3D3D"/>
          <w:kern w:val="0"/>
          <w:sz w:val="32"/>
          <w:szCs w:val="32"/>
        </w:rPr>
        <w:drawing>
          <wp:inline distT="0" distB="0" distL="0" distR="0">
            <wp:extent cx="5158740" cy="2499360"/>
            <wp:effectExtent l="0" t="0" r="3810" b="0"/>
            <wp:docPr id="8" name="图片 8" descr="1583755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58375529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158740" cy="2499360"/>
                    </a:xfrm>
                    <a:prstGeom prst="rect">
                      <a:avLst/>
                    </a:prstGeom>
                    <a:noFill/>
                    <a:ln>
                      <a:noFill/>
                    </a:ln>
                  </pic:spPr>
                </pic:pic>
              </a:graphicData>
            </a:graphic>
          </wp:inline>
        </w:drawing>
      </w:r>
    </w:p>
    <w:p>
      <w:pPr>
        <w:ind w:firstLine="610" w:firstLineChars="221"/>
        <w:jc w:val="center"/>
        <w:rPr>
          <w:rFonts w:ascii="仿宋" w:hAnsi="仿宋" w:eastAsia="仿宋"/>
          <w:color w:val="3D3D3D"/>
          <w:kern w:val="0"/>
          <w:sz w:val="32"/>
          <w:szCs w:val="32"/>
        </w:rPr>
      </w:pPr>
      <w:r>
        <w:rPr>
          <w:rFonts w:hint="eastAsia" w:ascii="楷体" w:hAnsi="楷体" w:eastAsia="楷体"/>
          <w:color w:val="FF0000"/>
          <w:kern w:val="0"/>
          <w:sz w:val="28"/>
          <w:szCs w:val="28"/>
        </w:rPr>
        <w:t>图8</w:t>
      </w:r>
    </w:p>
    <w:p>
      <w:pPr>
        <w:ind w:firstLine="699" w:firstLineChars="221"/>
        <w:rPr>
          <w:rFonts w:ascii="仿宋" w:hAnsi="仿宋" w:eastAsia="仿宋"/>
          <w:color w:val="3D3D3D"/>
          <w:kern w:val="0"/>
          <w:sz w:val="32"/>
          <w:szCs w:val="32"/>
        </w:rPr>
      </w:pPr>
      <w:r>
        <w:rPr>
          <w:rFonts w:ascii="仿宋" w:hAnsi="仿宋" w:eastAsia="仿宋"/>
          <w:color w:val="3D3D3D"/>
          <w:kern w:val="0"/>
          <w:sz w:val="32"/>
          <w:szCs w:val="32"/>
        </w:rPr>
        <w:drawing>
          <wp:inline distT="0" distB="0" distL="0" distR="0">
            <wp:extent cx="4617720" cy="2377440"/>
            <wp:effectExtent l="0" t="0" r="0" b="3810"/>
            <wp:docPr id="7" name="图片 7" descr="1583755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58375532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617720" cy="2377440"/>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删除完成后，再次点击上传，上传新图片即可。</w:t>
      </w:r>
    </w:p>
    <w:p>
      <w:pPr>
        <w:ind w:firstLine="699" w:firstLineChars="221"/>
        <w:rPr>
          <w:rFonts w:ascii="仿宋" w:hAnsi="仿宋" w:eastAsia="仿宋"/>
          <w:color w:val="auto"/>
          <w:kern w:val="0"/>
          <w:sz w:val="32"/>
          <w:szCs w:val="32"/>
          <w:highlight w:val="none"/>
        </w:rPr>
      </w:pPr>
      <w:r>
        <w:rPr>
          <w:rFonts w:ascii="仿宋" w:hAnsi="仿宋" w:eastAsia="仿宋"/>
          <w:color w:val="auto"/>
          <w:kern w:val="0"/>
          <w:sz w:val="32"/>
          <w:szCs w:val="32"/>
          <w:highlight w:val="none"/>
        </w:rPr>
        <w:t>注意：</w:t>
      </w:r>
      <w:r>
        <w:rPr>
          <w:rFonts w:hint="eastAsia" w:ascii="仿宋" w:hAnsi="仿宋" w:eastAsia="仿宋"/>
          <w:color w:val="auto"/>
          <w:kern w:val="0"/>
          <w:sz w:val="32"/>
          <w:szCs w:val="32"/>
          <w:highlight w:val="none"/>
          <w:lang w:val="en-US" w:eastAsia="zh-CN"/>
        </w:rPr>
        <w:t>如考生已“提交审核”或</w:t>
      </w:r>
      <w:r>
        <w:rPr>
          <w:rFonts w:ascii="仿宋" w:hAnsi="仿宋" w:eastAsia="仿宋"/>
          <w:color w:val="auto"/>
          <w:kern w:val="0"/>
          <w:sz w:val="32"/>
          <w:szCs w:val="32"/>
          <w:highlight w:val="none"/>
        </w:rPr>
        <w:t>在审核期间，</w:t>
      </w:r>
      <w:r>
        <w:rPr>
          <w:rFonts w:hint="eastAsia" w:ascii="仿宋" w:hAnsi="仿宋" w:eastAsia="仿宋"/>
          <w:color w:val="auto"/>
          <w:kern w:val="0"/>
          <w:sz w:val="32"/>
          <w:szCs w:val="32"/>
          <w:highlight w:val="none"/>
          <w:lang w:eastAsia="zh-CN"/>
        </w:rPr>
        <w:t>则</w:t>
      </w:r>
      <w:r>
        <w:rPr>
          <w:rFonts w:hint="eastAsia" w:ascii="仿宋" w:hAnsi="仿宋" w:eastAsia="仿宋"/>
          <w:color w:val="auto"/>
          <w:kern w:val="0"/>
          <w:sz w:val="32"/>
          <w:szCs w:val="32"/>
          <w:highlight w:val="none"/>
        </w:rPr>
        <w:t>上传的</w:t>
      </w:r>
      <w:r>
        <w:rPr>
          <w:rFonts w:ascii="仿宋" w:hAnsi="仿宋" w:eastAsia="仿宋"/>
          <w:color w:val="auto"/>
          <w:kern w:val="0"/>
          <w:sz w:val="32"/>
          <w:szCs w:val="32"/>
          <w:highlight w:val="none"/>
        </w:rPr>
        <w:t>图片</w:t>
      </w:r>
      <w:r>
        <w:rPr>
          <w:rFonts w:hint="eastAsia" w:ascii="仿宋" w:hAnsi="仿宋" w:eastAsia="仿宋"/>
          <w:color w:val="auto"/>
          <w:kern w:val="0"/>
          <w:sz w:val="32"/>
          <w:szCs w:val="32"/>
          <w:highlight w:val="none"/>
        </w:rPr>
        <w:t>将</w:t>
      </w:r>
      <w:r>
        <w:rPr>
          <w:rFonts w:ascii="仿宋" w:hAnsi="仿宋" w:eastAsia="仿宋"/>
          <w:color w:val="auto"/>
          <w:kern w:val="0"/>
          <w:sz w:val="32"/>
          <w:szCs w:val="32"/>
          <w:highlight w:val="none"/>
        </w:rPr>
        <w:t>被锁定，</w:t>
      </w:r>
      <w:r>
        <w:rPr>
          <w:rFonts w:hint="eastAsia" w:ascii="仿宋" w:hAnsi="仿宋" w:eastAsia="仿宋"/>
          <w:color w:val="auto"/>
          <w:kern w:val="0"/>
          <w:sz w:val="32"/>
          <w:szCs w:val="32"/>
          <w:highlight w:val="none"/>
        </w:rPr>
        <w:t>考生</w:t>
      </w:r>
      <w:r>
        <w:rPr>
          <w:rFonts w:ascii="仿宋" w:hAnsi="仿宋" w:eastAsia="仿宋"/>
          <w:color w:val="auto"/>
          <w:kern w:val="0"/>
          <w:sz w:val="32"/>
          <w:szCs w:val="32"/>
          <w:highlight w:val="none"/>
        </w:rPr>
        <w:t>无法修改。</w:t>
      </w:r>
    </w:p>
    <w:p>
      <w:pPr>
        <w:ind w:firstLine="699" w:firstLineChars="221"/>
        <w:rPr>
          <w:rFonts w:ascii="黑体" w:hAnsi="黑体" w:eastAsia="黑体"/>
          <w:bCs/>
          <w:color w:val="auto"/>
          <w:sz w:val="32"/>
          <w:szCs w:val="32"/>
        </w:rPr>
      </w:pPr>
      <w:r>
        <w:rPr>
          <w:rFonts w:hint="eastAsia" w:ascii="黑体" w:hAnsi="黑体" w:eastAsia="黑体"/>
          <w:bCs/>
          <w:color w:val="auto"/>
          <w:sz w:val="32"/>
          <w:szCs w:val="32"/>
        </w:rPr>
        <w:t>三、</w:t>
      </w:r>
      <w:r>
        <w:rPr>
          <w:rFonts w:ascii="黑体" w:hAnsi="黑体" w:eastAsia="黑体"/>
          <w:bCs/>
          <w:color w:val="auto"/>
          <w:sz w:val="32"/>
          <w:szCs w:val="32"/>
        </w:rPr>
        <w:t>提交上传数据</w:t>
      </w:r>
    </w:p>
    <w:p>
      <w:pPr>
        <w:ind w:firstLine="699" w:firstLineChars="221"/>
        <w:rPr>
          <w:rFonts w:ascii="仿宋" w:hAnsi="仿宋" w:eastAsia="仿宋"/>
          <w:color w:val="auto"/>
          <w:kern w:val="0"/>
          <w:sz w:val="32"/>
          <w:szCs w:val="32"/>
        </w:rPr>
      </w:pPr>
      <w:r>
        <w:rPr>
          <w:rFonts w:hint="eastAsia" w:ascii="仿宋" w:hAnsi="仿宋" w:eastAsia="仿宋"/>
          <w:color w:val="auto"/>
          <w:kern w:val="0"/>
          <w:sz w:val="32"/>
          <w:szCs w:val="32"/>
        </w:rPr>
        <w:t>考生</w:t>
      </w:r>
      <w:r>
        <w:rPr>
          <w:rFonts w:ascii="仿宋" w:hAnsi="仿宋" w:eastAsia="仿宋"/>
          <w:color w:val="auto"/>
          <w:kern w:val="0"/>
          <w:sz w:val="32"/>
          <w:szCs w:val="32"/>
        </w:rPr>
        <w:t>根据自己的个人情况，</w:t>
      </w:r>
      <w:r>
        <w:rPr>
          <w:rFonts w:hint="eastAsia" w:ascii="仿宋" w:hAnsi="仿宋" w:eastAsia="仿宋"/>
          <w:color w:val="auto"/>
          <w:kern w:val="0"/>
          <w:sz w:val="32"/>
          <w:szCs w:val="32"/>
        </w:rPr>
        <w:t>按照考区的通知</w:t>
      </w:r>
      <w:r>
        <w:rPr>
          <w:rFonts w:ascii="仿宋" w:hAnsi="仿宋" w:eastAsia="仿宋"/>
          <w:color w:val="auto"/>
          <w:kern w:val="0"/>
          <w:sz w:val="32"/>
          <w:szCs w:val="32"/>
        </w:rPr>
        <w:t>要求，将</w:t>
      </w:r>
      <w:r>
        <w:rPr>
          <w:rFonts w:hint="eastAsia" w:ascii="仿宋" w:hAnsi="仿宋" w:eastAsia="仿宋"/>
          <w:color w:val="auto"/>
          <w:kern w:val="0"/>
          <w:sz w:val="32"/>
          <w:szCs w:val="32"/>
        </w:rPr>
        <w:t>所需要的</w:t>
      </w:r>
      <w:r>
        <w:rPr>
          <w:rFonts w:ascii="仿宋" w:hAnsi="仿宋" w:eastAsia="仿宋"/>
          <w:color w:val="auto"/>
          <w:kern w:val="0"/>
          <w:sz w:val="32"/>
          <w:szCs w:val="32"/>
        </w:rPr>
        <w:t>材料图片上传完成后，点击屏幕</w:t>
      </w:r>
      <w:r>
        <w:rPr>
          <w:rFonts w:hint="eastAsia" w:ascii="仿宋" w:hAnsi="仿宋" w:eastAsia="仿宋"/>
          <w:color w:val="auto"/>
          <w:kern w:val="0"/>
          <w:sz w:val="32"/>
          <w:szCs w:val="32"/>
        </w:rPr>
        <w:t>最</w:t>
      </w:r>
      <w:r>
        <w:rPr>
          <w:rFonts w:ascii="仿宋" w:hAnsi="仿宋" w:eastAsia="仿宋"/>
          <w:color w:val="auto"/>
          <w:kern w:val="0"/>
          <w:sz w:val="32"/>
          <w:szCs w:val="32"/>
        </w:rPr>
        <w:t>右</w:t>
      </w:r>
      <w:r>
        <w:rPr>
          <w:rFonts w:hint="eastAsia" w:ascii="仿宋" w:hAnsi="仿宋" w:eastAsia="仿宋"/>
          <w:color w:val="auto"/>
          <w:kern w:val="0"/>
          <w:sz w:val="32"/>
          <w:szCs w:val="32"/>
        </w:rPr>
        <w:t>上方的</w:t>
      </w:r>
      <w:r>
        <w:rPr>
          <w:rFonts w:ascii="仿宋" w:hAnsi="仿宋" w:eastAsia="仿宋"/>
          <w:color w:val="auto"/>
          <w:kern w:val="0"/>
          <w:sz w:val="32"/>
          <w:szCs w:val="32"/>
        </w:rPr>
        <w:t>“提交审核”</w:t>
      </w:r>
      <w:r>
        <w:rPr>
          <w:rFonts w:hint="eastAsia" w:ascii="仿宋" w:hAnsi="仿宋" w:eastAsia="仿宋"/>
          <w:color w:val="auto"/>
          <w:kern w:val="0"/>
          <w:sz w:val="32"/>
          <w:szCs w:val="32"/>
        </w:rPr>
        <w:t>按钮</w:t>
      </w:r>
      <w:r>
        <w:rPr>
          <w:rFonts w:ascii="仿宋" w:hAnsi="仿宋" w:eastAsia="仿宋"/>
          <w:color w:val="auto"/>
          <w:kern w:val="0"/>
          <w:sz w:val="32"/>
          <w:szCs w:val="32"/>
        </w:rPr>
        <w:t>即完成材料的上传。</w:t>
      </w:r>
    </w:p>
    <w:p>
      <w:pPr>
        <w:ind w:firstLine="610" w:firstLineChars="221"/>
        <w:jc w:val="center"/>
        <w:rPr>
          <w:rFonts w:hint="eastAsia" w:ascii="楷体" w:hAnsi="楷体" w:eastAsia="楷体"/>
          <w:color w:val="FF0000"/>
          <w:kern w:val="0"/>
          <w:sz w:val="28"/>
          <w:szCs w:val="28"/>
          <w:lang w:eastAsia="zh-CN"/>
        </w:rPr>
      </w:pPr>
      <w:r>
        <w:rPr>
          <w:rFonts w:hint="eastAsia" w:ascii="楷体" w:hAnsi="楷体" w:eastAsia="楷体"/>
          <w:color w:val="FF0000"/>
          <w:kern w:val="0"/>
          <w:sz w:val="28"/>
          <w:szCs w:val="28"/>
        </w:rPr>
        <w:t>图</w:t>
      </w:r>
      <w:r>
        <w:rPr>
          <w:rFonts w:hint="eastAsia" w:ascii="楷体" w:hAnsi="楷体" w:eastAsia="楷体"/>
          <w:color w:val="FF0000"/>
          <w:kern w:val="0"/>
          <w:sz w:val="28"/>
          <w:szCs w:val="28"/>
          <w:lang w:val="en-US" w:eastAsia="zh-CN"/>
        </w:rPr>
        <w:t>9</w:t>
      </w:r>
    </w:p>
    <w:p>
      <w:pPr>
        <w:rPr>
          <w:rFonts w:ascii="仿宋" w:hAnsi="仿宋" w:eastAsia="仿宋"/>
          <w:color w:val="3D3D3D"/>
          <w:kern w:val="0"/>
          <w:sz w:val="32"/>
          <w:szCs w:val="32"/>
        </w:rPr>
      </w:pPr>
      <w:r>
        <w:rPr>
          <w:rFonts w:ascii="仿宋" w:hAnsi="仿宋" w:eastAsia="仿宋"/>
          <w:color w:val="3D3D3D"/>
          <w:kern w:val="0"/>
          <w:sz w:val="32"/>
          <w:szCs w:val="32"/>
        </w:rPr>
        <w:drawing>
          <wp:inline distT="0" distB="0" distL="0" distR="0">
            <wp:extent cx="5280660" cy="1150620"/>
            <wp:effectExtent l="0" t="0" r="15240" b="11430"/>
            <wp:docPr id="6" name="图片 6" descr="1584327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58432770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80660" cy="1150620"/>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注意：提交后，考生界面会显示上报完成，内容已锁定的提示（锁定即无法自行修改上传材料），表示上传成功。</w:t>
      </w:r>
      <w:r>
        <w:rPr>
          <w:rFonts w:hint="eastAsia" w:ascii="仿宋" w:hAnsi="仿宋" w:eastAsia="仿宋"/>
          <w:color w:val="auto"/>
          <w:kern w:val="0"/>
          <w:sz w:val="32"/>
          <w:szCs w:val="32"/>
        </w:rPr>
        <w:t>如下图提示：</w:t>
      </w:r>
    </w:p>
    <w:p>
      <w:pPr>
        <w:ind w:firstLine="610" w:firstLineChars="221"/>
        <w:jc w:val="center"/>
        <w:rPr>
          <w:rFonts w:hint="default" w:ascii="楷体" w:hAnsi="楷体" w:eastAsia="楷体"/>
          <w:color w:val="FF0000"/>
          <w:kern w:val="0"/>
          <w:sz w:val="28"/>
          <w:szCs w:val="28"/>
          <w:lang w:val="en-US" w:eastAsia="zh-CN"/>
        </w:rPr>
      </w:pPr>
      <w:r>
        <w:rPr>
          <w:rFonts w:hint="eastAsia" w:ascii="楷体" w:hAnsi="楷体" w:eastAsia="楷体"/>
          <w:color w:val="FF0000"/>
          <w:kern w:val="0"/>
          <w:sz w:val="28"/>
          <w:szCs w:val="28"/>
        </w:rPr>
        <w:t>图</w:t>
      </w:r>
      <w:r>
        <w:rPr>
          <w:rFonts w:hint="eastAsia" w:ascii="楷体" w:hAnsi="楷体" w:eastAsia="楷体"/>
          <w:color w:val="FF0000"/>
          <w:kern w:val="0"/>
          <w:sz w:val="28"/>
          <w:szCs w:val="28"/>
          <w:lang w:val="en-US" w:eastAsia="zh-CN"/>
        </w:rPr>
        <w:t>10</w:t>
      </w:r>
    </w:p>
    <w:p>
      <w:pPr>
        <w:ind w:firstLine="699" w:firstLineChars="221"/>
        <w:rPr>
          <w:rFonts w:hint="eastAsia" w:ascii="黑体" w:hAnsi="黑体" w:eastAsia="黑体"/>
          <w:bCs/>
          <w:sz w:val="32"/>
          <w:szCs w:val="32"/>
        </w:rPr>
      </w:pPr>
      <w:r>
        <w:rPr>
          <w:rFonts w:ascii="仿宋" w:hAnsi="仿宋" w:eastAsia="仿宋"/>
          <w:color w:val="3D3D3D"/>
          <w:kern w:val="0"/>
          <w:sz w:val="32"/>
          <w:szCs w:val="32"/>
        </w:rPr>
        <w:drawing>
          <wp:inline distT="0" distB="0" distL="0" distR="0">
            <wp:extent cx="5280660" cy="1211580"/>
            <wp:effectExtent l="0" t="0" r="15240" b="7620"/>
            <wp:docPr id="5" name="图片 5" descr="158432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58432796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80660" cy="1211580"/>
                    </a:xfrm>
                    <a:prstGeom prst="rect">
                      <a:avLst/>
                    </a:prstGeom>
                    <a:noFill/>
                    <a:ln>
                      <a:noFill/>
                    </a:ln>
                  </pic:spPr>
                </pic:pic>
              </a:graphicData>
            </a:graphic>
          </wp:inline>
        </w:drawing>
      </w:r>
    </w:p>
    <w:p>
      <w:pPr>
        <w:ind w:firstLine="699" w:firstLineChars="221"/>
        <w:rPr>
          <w:rFonts w:eastAsia="黑体"/>
          <w:bCs/>
          <w:color w:val="auto"/>
          <w:sz w:val="32"/>
          <w:szCs w:val="32"/>
        </w:rPr>
      </w:pPr>
      <w:r>
        <w:rPr>
          <w:rFonts w:hint="eastAsia" w:eastAsia="黑体"/>
          <w:bCs/>
          <w:color w:val="auto"/>
          <w:sz w:val="32"/>
          <w:szCs w:val="32"/>
          <w:lang w:eastAsia="zh-CN"/>
        </w:rPr>
        <w:t>四、</w:t>
      </w:r>
      <w:r>
        <w:rPr>
          <w:rFonts w:eastAsia="黑体"/>
          <w:bCs/>
          <w:color w:val="auto"/>
          <w:sz w:val="32"/>
          <w:szCs w:val="32"/>
        </w:rPr>
        <w:t>审核期间调整上传数据</w:t>
      </w:r>
    </w:p>
    <w:p>
      <w:pPr>
        <w:ind w:firstLine="699" w:firstLineChars="221"/>
        <w:rPr>
          <w:rFonts w:eastAsia="仿宋_GB2312"/>
          <w:color w:val="auto"/>
          <w:kern w:val="0"/>
          <w:sz w:val="32"/>
          <w:szCs w:val="32"/>
        </w:rPr>
      </w:pPr>
      <w:r>
        <w:rPr>
          <w:rFonts w:hint="eastAsia" w:eastAsia="仿宋_GB2312"/>
          <w:color w:val="auto"/>
          <w:kern w:val="0"/>
          <w:sz w:val="32"/>
          <w:szCs w:val="32"/>
        </w:rPr>
        <w:t>在资格审核期间，若考生收到审核短信、国家医学考试中心公众号信息反馈，或登录报名网站访问文件上传页面，在页面上部可查看反馈意见，应根据反馈内容，对解锁的材料进行调整并重新完成上传。注意：反馈意见补充完善相关材料，具体内容和方式以短信通知为准。</w:t>
      </w:r>
    </w:p>
    <w:p>
      <w:pPr>
        <w:jc w:val="center"/>
        <w:rPr>
          <w:rFonts w:hint="default" w:ascii="黑体" w:hAnsi="黑体" w:eastAsia="楷体"/>
          <w:bCs/>
          <w:sz w:val="32"/>
          <w:szCs w:val="32"/>
          <w:lang w:val="en-US" w:eastAsia="zh-CN"/>
        </w:rPr>
      </w:pPr>
      <w:r>
        <w:rPr>
          <w:rFonts w:hint="eastAsia" w:ascii="楷体" w:hAnsi="楷体" w:eastAsia="楷体"/>
          <w:color w:val="FF0000"/>
          <w:kern w:val="0"/>
          <w:sz w:val="28"/>
          <w:szCs w:val="28"/>
        </w:rPr>
        <w:t>图</w:t>
      </w:r>
      <w:r>
        <w:rPr>
          <w:rFonts w:hint="eastAsia" w:ascii="楷体" w:hAnsi="楷体" w:eastAsia="楷体"/>
          <w:color w:val="FF0000"/>
          <w:kern w:val="0"/>
          <w:sz w:val="28"/>
          <w:szCs w:val="28"/>
          <w:lang w:val="en-US" w:eastAsia="zh-CN"/>
        </w:rPr>
        <w:t>11</w:t>
      </w:r>
    </w:p>
    <w:p>
      <w:pPr>
        <w:rPr>
          <w:rFonts w:ascii="黑体" w:hAnsi="黑体" w:eastAsia="黑体"/>
          <w:bCs/>
          <w:sz w:val="32"/>
          <w:szCs w:val="32"/>
        </w:rPr>
      </w:pPr>
      <w:r>
        <w:rPr>
          <w:rFonts w:ascii="仿宋" w:hAnsi="仿宋" w:eastAsia="仿宋"/>
          <w:color w:val="3D3D3D"/>
          <w:kern w:val="0"/>
          <w:sz w:val="32"/>
          <w:szCs w:val="32"/>
        </w:rPr>
        <w:drawing>
          <wp:inline distT="0" distB="0" distL="0" distR="0">
            <wp:extent cx="5006340" cy="2091055"/>
            <wp:effectExtent l="0" t="0" r="381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006340" cy="2091055"/>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如无新消息说明材料符合要求或上传的材料说明您不符合报名条件等情况。</w:t>
      </w:r>
    </w:p>
    <w:p>
      <w:pPr>
        <w:ind w:firstLine="699" w:firstLineChars="221"/>
        <w:rPr>
          <w:rFonts w:ascii="黑体" w:hAnsi="黑体" w:eastAsia="黑体"/>
          <w:bCs/>
          <w:color w:val="auto"/>
          <w:sz w:val="32"/>
          <w:szCs w:val="32"/>
        </w:rPr>
      </w:pPr>
      <w:r>
        <w:rPr>
          <w:rFonts w:hint="eastAsia" w:ascii="黑体" w:hAnsi="黑体" w:eastAsia="黑体"/>
          <w:bCs/>
          <w:color w:val="auto"/>
          <w:sz w:val="32"/>
          <w:szCs w:val="32"/>
          <w:lang w:eastAsia="zh-CN"/>
        </w:rPr>
        <w:t>五</w:t>
      </w:r>
      <w:r>
        <w:rPr>
          <w:rFonts w:hint="eastAsia" w:ascii="黑体" w:hAnsi="黑体" w:eastAsia="黑体"/>
          <w:bCs/>
          <w:color w:val="auto"/>
          <w:sz w:val="32"/>
          <w:szCs w:val="32"/>
        </w:rPr>
        <w:t>、</w:t>
      </w:r>
      <w:r>
        <w:rPr>
          <w:rFonts w:ascii="黑体" w:hAnsi="黑体" w:eastAsia="黑体"/>
          <w:bCs/>
          <w:color w:val="auto"/>
          <w:sz w:val="32"/>
          <w:szCs w:val="32"/>
        </w:rPr>
        <w:t>图片的几种状态</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已锁定（考生</w:t>
      </w:r>
      <w:r>
        <w:rPr>
          <w:rFonts w:hint="eastAsia" w:ascii="仿宋" w:hAnsi="仿宋" w:eastAsia="仿宋"/>
          <w:color w:val="auto"/>
          <w:kern w:val="0"/>
          <w:sz w:val="32"/>
          <w:szCs w:val="32"/>
        </w:rPr>
        <w:t>自主</w:t>
      </w:r>
      <w:r>
        <w:rPr>
          <w:rFonts w:ascii="仿宋" w:hAnsi="仿宋" w:eastAsia="仿宋"/>
          <w:color w:val="auto"/>
          <w:kern w:val="0"/>
          <w:sz w:val="32"/>
          <w:szCs w:val="32"/>
        </w:rPr>
        <w:t>提交</w:t>
      </w:r>
      <w:r>
        <w:rPr>
          <w:rFonts w:hint="eastAsia" w:ascii="仿宋" w:hAnsi="仿宋" w:eastAsia="仿宋"/>
          <w:color w:val="auto"/>
          <w:kern w:val="0"/>
          <w:sz w:val="32"/>
          <w:szCs w:val="32"/>
        </w:rPr>
        <w:t>报名材料的或提交的报名材料未被审核人员要求更换的</w:t>
      </w:r>
      <w:r>
        <w:rPr>
          <w:rFonts w:ascii="仿宋" w:hAnsi="仿宋" w:eastAsia="仿宋"/>
          <w:color w:val="auto"/>
          <w:kern w:val="0"/>
          <w:sz w:val="32"/>
          <w:szCs w:val="32"/>
        </w:rPr>
        <w:t>）</w:t>
      </w:r>
      <w:r>
        <w:rPr>
          <w:rFonts w:hint="eastAsia" w:ascii="仿宋" w:hAnsi="仿宋" w:eastAsia="仿宋"/>
          <w:color w:val="auto"/>
          <w:kern w:val="0"/>
          <w:sz w:val="32"/>
          <w:szCs w:val="32"/>
        </w:rPr>
        <w:t>，</w:t>
      </w:r>
      <w:r>
        <w:rPr>
          <w:rFonts w:ascii="仿宋" w:hAnsi="仿宋" w:eastAsia="仿宋"/>
          <w:color w:val="auto"/>
          <w:kern w:val="0"/>
          <w:sz w:val="32"/>
          <w:szCs w:val="32"/>
        </w:rPr>
        <w:t>此时考生无法修改图片材料。</w:t>
      </w:r>
    </w:p>
    <w:p>
      <w:pPr>
        <w:ind w:firstLine="699" w:firstLineChars="221"/>
        <w:rPr>
          <w:rFonts w:ascii="仿宋" w:hAnsi="仿宋" w:eastAsia="仿宋"/>
          <w:color w:val="auto"/>
          <w:kern w:val="0"/>
          <w:sz w:val="32"/>
          <w:szCs w:val="32"/>
        </w:rPr>
      </w:pPr>
      <w:r>
        <w:rPr>
          <w:rFonts w:ascii="仿宋" w:hAnsi="仿宋" w:eastAsia="仿宋"/>
          <w:color w:val="auto"/>
          <w:kern w:val="0"/>
          <w:sz w:val="32"/>
          <w:szCs w:val="32"/>
        </w:rPr>
        <w:t>未锁定（考生</w:t>
      </w:r>
      <w:r>
        <w:rPr>
          <w:rFonts w:hint="eastAsia" w:ascii="仿宋" w:hAnsi="仿宋" w:eastAsia="仿宋"/>
          <w:color w:val="auto"/>
          <w:kern w:val="0"/>
          <w:sz w:val="32"/>
          <w:szCs w:val="32"/>
        </w:rPr>
        <w:t>上传后</w:t>
      </w:r>
      <w:r>
        <w:rPr>
          <w:rFonts w:ascii="仿宋" w:hAnsi="仿宋" w:eastAsia="仿宋"/>
          <w:color w:val="auto"/>
          <w:kern w:val="0"/>
          <w:sz w:val="32"/>
          <w:szCs w:val="32"/>
        </w:rPr>
        <w:t>尚未提交</w:t>
      </w:r>
      <w:r>
        <w:rPr>
          <w:rFonts w:hint="eastAsia" w:ascii="仿宋" w:hAnsi="仿宋" w:eastAsia="仿宋"/>
          <w:color w:val="auto"/>
          <w:kern w:val="0"/>
          <w:sz w:val="32"/>
          <w:szCs w:val="32"/>
        </w:rPr>
        <w:t>或审核期间审核人员要求</w:t>
      </w:r>
      <w:r>
        <w:rPr>
          <w:rFonts w:ascii="仿宋" w:hAnsi="仿宋" w:eastAsia="仿宋"/>
          <w:color w:val="auto"/>
          <w:kern w:val="0"/>
          <w:sz w:val="32"/>
          <w:szCs w:val="32"/>
        </w:rPr>
        <w:t>考生</w:t>
      </w:r>
      <w:r>
        <w:rPr>
          <w:rFonts w:hint="eastAsia" w:ascii="仿宋" w:hAnsi="仿宋" w:eastAsia="仿宋"/>
          <w:color w:val="auto"/>
          <w:kern w:val="0"/>
          <w:sz w:val="32"/>
          <w:szCs w:val="32"/>
        </w:rPr>
        <w:t>更换完善的材料</w:t>
      </w:r>
      <w:r>
        <w:rPr>
          <w:rFonts w:ascii="仿宋" w:hAnsi="仿宋" w:eastAsia="仿宋"/>
          <w:color w:val="auto"/>
          <w:kern w:val="0"/>
          <w:sz w:val="32"/>
          <w:szCs w:val="32"/>
        </w:rPr>
        <w:t>），考生可以修改图片材料。</w:t>
      </w:r>
      <w:r>
        <w:rPr>
          <w:rFonts w:ascii="仿宋" w:hAnsi="仿宋" w:eastAsia="仿宋"/>
          <w:color w:val="auto"/>
          <w:kern w:val="0"/>
          <w:sz w:val="32"/>
          <w:szCs w:val="32"/>
        </w:rPr>
        <w:fldChar w:fldCharType="begin"/>
      </w:r>
      <w:r>
        <w:rPr>
          <w:rFonts w:ascii="仿宋" w:hAnsi="仿宋" w:eastAsia="仿宋"/>
          <w:color w:val="auto"/>
          <w:kern w:val="0"/>
          <w:sz w:val="32"/>
          <w:szCs w:val="32"/>
        </w:rPr>
        <w:instrText xml:space="preserve"> INCLUDEPICTURE "http://help.bliner.me/api/file/1584351443.png" \* MERGEFORMATINET </w:instrText>
      </w:r>
      <w:r>
        <w:rPr>
          <w:rFonts w:ascii="仿宋" w:hAnsi="仿宋" w:eastAsia="仿宋"/>
          <w:color w:val="auto"/>
          <w:kern w:val="0"/>
          <w:sz w:val="32"/>
          <w:szCs w:val="32"/>
        </w:rPr>
        <w:fldChar w:fldCharType="end"/>
      </w:r>
    </w:p>
    <w:p>
      <w:pPr>
        <w:ind w:firstLine="707"/>
        <w:jc w:val="center"/>
        <w:rPr>
          <w:rFonts w:hint="eastAsia" w:ascii="楷体" w:hAnsi="楷体" w:eastAsia="楷体"/>
          <w:color w:val="FF0000"/>
          <w:kern w:val="0"/>
          <w:sz w:val="28"/>
          <w:szCs w:val="28"/>
          <w:lang w:eastAsia="zh-CN"/>
        </w:rPr>
      </w:pPr>
      <w:r>
        <w:rPr>
          <w:rFonts w:hint="eastAsia" w:ascii="楷体" w:hAnsi="楷体" w:eastAsia="楷体"/>
          <w:color w:val="FF0000"/>
          <w:kern w:val="0"/>
          <w:sz w:val="28"/>
          <w:szCs w:val="28"/>
        </w:rPr>
        <w:t>图</w:t>
      </w:r>
      <w:r>
        <w:rPr>
          <w:rFonts w:ascii="楷体" w:hAnsi="楷体" w:eastAsia="楷体"/>
          <w:color w:val="FF0000"/>
          <w:kern w:val="0"/>
          <w:sz w:val="28"/>
          <w:szCs w:val="28"/>
        </w:rPr>
        <w:t>1</w:t>
      </w:r>
      <w:r>
        <w:rPr>
          <w:rFonts w:hint="eastAsia" w:ascii="楷体" w:hAnsi="楷体" w:eastAsia="楷体"/>
          <w:color w:val="FF0000"/>
          <w:kern w:val="0"/>
          <w:sz w:val="28"/>
          <w:szCs w:val="28"/>
          <w:lang w:val="en-US" w:eastAsia="zh-CN"/>
        </w:rPr>
        <w:t>2</w:t>
      </w:r>
      <w:r>
        <w:rPr>
          <w:rFonts w:hint="eastAsia" w:ascii="楷体" w:hAnsi="楷体" w:eastAsia="楷体"/>
          <w:color w:val="FF0000"/>
          <w:kern w:val="0"/>
          <w:sz w:val="28"/>
          <w:szCs w:val="28"/>
        </w:rPr>
        <w:t xml:space="preserve">                         图</w:t>
      </w:r>
      <w:r>
        <w:rPr>
          <w:rFonts w:ascii="楷体" w:hAnsi="楷体" w:eastAsia="楷体"/>
          <w:color w:val="FF0000"/>
          <w:kern w:val="0"/>
          <w:sz w:val="28"/>
          <w:szCs w:val="28"/>
        </w:rPr>
        <w:t>1</w:t>
      </w:r>
      <w:r>
        <w:rPr>
          <w:rFonts w:hint="eastAsia" w:ascii="楷体" w:hAnsi="楷体" w:eastAsia="楷体"/>
          <w:color w:val="FF0000"/>
          <w:kern w:val="0"/>
          <w:sz w:val="28"/>
          <w:szCs w:val="28"/>
          <w:lang w:val="en-US" w:eastAsia="zh-CN"/>
        </w:rPr>
        <w:t>3</w:t>
      </w:r>
    </w:p>
    <w:p>
      <w:pPr>
        <w:ind w:firstLine="632" w:firstLineChars="200"/>
        <w:rPr>
          <w:rFonts w:ascii="华文仿宋" w:hAnsi="华文仿宋" w:eastAsia="华文仿宋"/>
          <w:color w:val="3D3D3D"/>
          <w:kern w:val="0"/>
          <w:sz w:val="32"/>
          <w:szCs w:val="32"/>
        </w:rPr>
      </w:pPr>
      <w:r>
        <w:rPr>
          <w:rFonts w:ascii="华文仿宋" w:hAnsi="华文仿宋" w:eastAsia="华文仿宋"/>
          <w:color w:val="3D3D3D"/>
          <w:kern w:val="0"/>
          <w:sz w:val="32"/>
          <w:szCs w:val="32"/>
        </w:rPr>
        <w:drawing>
          <wp:inline distT="0" distB="0" distL="0" distR="0">
            <wp:extent cx="2400300" cy="2064385"/>
            <wp:effectExtent l="0" t="0" r="0" b="12065"/>
            <wp:docPr id="4" name="图片 4" descr="158435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5843515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400300" cy="2064385"/>
                    </a:xfrm>
                    <a:prstGeom prst="rect">
                      <a:avLst/>
                    </a:prstGeom>
                    <a:noFill/>
                    <a:ln>
                      <a:noFill/>
                    </a:ln>
                  </pic:spPr>
                </pic:pic>
              </a:graphicData>
            </a:graphic>
          </wp:inline>
        </w:drawing>
      </w:r>
      <w:r>
        <w:rPr>
          <w:rFonts w:hint="eastAsia" w:ascii="华文仿宋" w:hAnsi="华文仿宋" w:eastAsia="华文仿宋"/>
          <w:color w:val="3D3D3D"/>
          <w:kern w:val="0"/>
          <w:sz w:val="32"/>
          <w:szCs w:val="32"/>
        </w:rPr>
        <w:t xml:space="preserve">   </w:t>
      </w:r>
      <w:r>
        <w:rPr>
          <w:rFonts w:ascii="华文仿宋" w:hAnsi="华文仿宋" w:eastAsia="华文仿宋"/>
          <w:color w:val="3D3D3D"/>
          <w:kern w:val="0"/>
          <w:sz w:val="32"/>
          <w:szCs w:val="32"/>
        </w:rPr>
        <w:drawing>
          <wp:inline distT="0" distB="0" distL="0" distR="0">
            <wp:extent cx="2026920" cy="2084070"/>
            <wp:effectExtent l="0" t="0" r="1143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2" cstate="print">
                      <a:extLst>
                        <a:ext uri="{28A0092B-C50C-407E-A947-70E740481C1C}">
                          <a14:useLocalDpi xmlns:a14="http://schemas.microsoft.com/office/drawing/2010/main" val="0"/>
                        </a:ext>
                      </a:extLst>
                    </a:blip>
                    <a:srcRect l="6709"/>
                    <a:stretch>
                      <a:fillRect/>
                    </a:stretch>
                  </pic:blipFill>
                  <pic:spPr>
                    <a:xfrm>
                      <a:off x="0" y="0"/>
                      <a:ext cx="2026920" cy="2084070"/>
                    </a:xfrm>
                    <a:prstGeom prst="rect">
                      <a:avLst/>
                    </a:prstGeom>
                    <a:noFill/>
                    <a:ln>
                      <a:noFill/>
                    </a:ln>
                  </pic:spPr>
                </pic:pic>
              </a:graphicData>
            </a:graphic>
          </wp:inline>
        </w:drawing>
      </w:r>
    </w:p>
    <w:p>
      <w:pPr>
        <w:ind w:firstLine="699" w:firstLineChars="221"/>
        <w:rPr>
          <w:rFonts w:ascii="仿宋" w:hAnsi="仿宋" w:eastAsia="仿宋"/>
          <w:color w:val="auto"/>
          <w:kern w:val="0"/>
          <w:sz w:val="32"/>
          <w:szCs w:val="32"/>
        </w:rPr>
      </w:pPr>
      <w:r>
        <w:rPr>
          <w:rFonts w:hint="eastAsia" w:ascii="黑体" w:hAnsi="黑体" w:eastAsia="黑体"/>
          <w:bCs/>
          <w:color w:val="auto"/>
          <w:sz w:val="32"/>
          <w:szCs w:val="32"/>
          <w:lang w:eastAsia="zh-CN"/>
        </w:rPr>
        <w:t>六</w:t>
      </w:r>
      <w:r>
        <w:rPr>
          <w:rFonts w:hint="eastAsia" w:ascii="黑体" w:hAnsi="黑体" w:eastAsia="黑体"/>
          <w:bCs/>
          <w:color w:val="auto"/>
          <w:sz w:val="32"/>
          <w:szCs w:val="32"/>
        </w:rPr>
        <w:t>、查看最终审核意见</w:t>
      </w:r>
    </w:p>
    <w:p>
      <w:pPr>
        <w:ind w:firstLine="699" w:firstLineChars="221"/>
        <w:rPr>
          <w:rFonts w:ascii="仿宋" w:hAnsi="仿宋" w:eastAsia="仿宋"/>
          <w:color w:val="auto"/>
          <w:kern w:val="0"/>
          <w:sz w:val="32"/>
          <w:szCs w:val="32"/>
        </w:rPr>
      </w:pPr>
      <w:r>
        <w:rPr>
          <w:rFonts w:hint="eastAsia" w:ascii="仿宋" w:hAnsi="仿宋" w:eastAsia="仿宋"/>
          <w:color w:val="auto"/>
          <w:kern w:val="0"/>
          <w:sz w:val="32"/>
          <w:szCs w:val="32"/>
        </w:rPr>
        <w:t>待</w:t>
      </w:r>
      <w:r>
        <w:rPr>
          <w:rFonts w:ascii="仿宋" w:hAnsi="仿宋" w:eastAsia="仿宋"/>
          <w:color w:val="auto"/>
          <w:kern w:val="0"/>
          <w:sz w:val="32"/>
          <w:szCs w:val="32"/>
        </w:rPr>
        <w:t>考区全部审核结束后</w:t>
      </w:r>
      <w:r>
        <w:rPr>
          <w:rFonts w:hint="eastAsia" w:ascii="仿宋" w:hAnsi="仿宋" w:eastAsia="仿宋"/>
          <w:color w:val="auto"/>
          <w:kern w:val="0"/>
          <w:sz w:val="32"/>
          <w:szCs w:val="32"/>
        </w:rPr>
        <w:t>，</w:t>
      </w:r>
      <w:r>
        <w:rPr>
          <w:rFonts w:ascii="仿宋" w:hAnsi="仿宋" w:eastAsia="仿宋"/>
          <w:color w:val="auto"/>
          <w:kern w:val="0"/>
          <w:sz w:val="32"/>
          <w:szCs w:val="32"/>
        </w:rPr>
        <w:t>考生可查看最终审核结果。</w:t>
      </w:r>
    </w:p>
    <w:sectPr>
      <w:footerReference r:id="rId3" w:type="default"/>
      <w:pgSz w:w="11906" w:h="16838"/>
      <w:pgMar w:top="2098" w:right="1474" w:bottom="1984" w:left="1587" w:header="851" w:footer="992" w:gutter="0"/>
      <w:pgNumType w:fmt="decimal" w:start="1"/>
      <w:cols w:space="0" w:num="1"/>
      <w:rtlGutter w:val="0"/>
      <w:docGrid w:type="linesAndChars" w:linePitch="579" w:charSpace="-84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方正小标宋简体">
    <w:altName w:val="黑体"/>
    <w:panose1 w:val="02010601030101010101"/>
    <w:charset w:val="86"/>
    <w:family w:val="script"/>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61312" behindDoc="0" locked="0" layoutInCell="1" allowOverlap="1">
              <wp:simplePos x="0" y="0"/>
              <wp:positionH relativeFrom="margin">
                <wp:posOffset>4886960</wp:posOffset>
              </wp:positionH>
              <wp:positionV relativeFrom="paragraph">
                <wp:posOffset>-151765</wp:posOffset>
              </wp:positionV>
              <wp:extent cx="729615" cy="288925"/>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729615" cy="2889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ascii="仿宋" w:hAnsi="仿宋" w:eastAsia="仿宋" w:cs="仿宋"/>
                              <w:sz w:val="28"/>
                              <w:szCs w:val="28"/>
                            </w:rPr>
                          </w:pPr>
                          <w:r>
                            <w:rPr>
                              <w:rFonts w:hint="eastAsia" w:ascii="仿宋" w:hAnsi="仿宋" w:eastAsia="仿宋" w:cs="仿宋"/>
                              <w:sz w:val="28"/>
                              <w:szCs w:val="28"/>
                              <w:lang w:eastAsia="zh-CN"/>
                            </w:rPr>
                            <w:t>—</w:t>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  \* MERGEFORMAT </w:instrText>
                          </w:r>
                          <w:r>
                            <w:rPr>
                              <w:rFonts w:hint="eastAsia" w:ascii="仿宋" w:hAnsi="仿宋" w:eastAsia="仿宋" w:cs="仿宋"/>
                              <w:sz w:val="28"/>
                              <w:szCs w:val="28"/>
                            </w:rPr>
                            <w:fldChar w:fldCharType="separate"/>
                          </w:r>
                          <w:r>
                            <w:rPr>
                              <w:rFonts w:hint="eastAsia" w:ascii="仿宋" w:hAnsi="仿宋" w:eastAsia="仿宋" w:cs="仿宋"/>
                              <w:sz w:val="28"/>
                              <w:szCs w:val="28"/>
                            </w:rPr>
                            <w:t>1</w:t>
                          </w:r>
                          <w:r>
                            <w:rPr>
                              <w:rFonts w:hint="eastAsia" w:ascii="仿宋" w:hAnsi="仿宋" w:eastAsia="仿宋" w:cs="仿宋"/>
                              <w:sz w:val="28"/>
                              <w:szCs w:val="28"/>
                            </w:rPr>
                            <w:fldChar w:fldCharType="end"/>
                          </w:r>
                          <w:r>
                            <w:rPr>
                              <w:rFonts w:hint="eastAsia" w:ascii="仿宋" w:hAnsi="仿宋" w:eastAsia="仿宋" w:cs="仿宋"/>
                              <w:sz w:val="28"/>
                              <w:szCs w:val="28"/>
                              <w:lang w:eastAsia="zh-CN"/>
                            </w:rPr>
                            <w:t>—</w:t>
                          </w: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384.8pt;margin-top:-11.95pt;height:22.75pt;width:57.45pt;mso-position-horizontal-relative:margin;z-index:251661312;mso-width-relative:page;mso-height-relative:page;" filled="f" stroked="f" coordsize="21600,21600" o:gfxdata="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1kFEp2gAAAAoBAAAPAAAAAAAAAAEAIAAAACIAAABkcnMv&#10;ZG93bnJldi54bWxQSwECFAAUAAAACACHTuJABKmLUDoCAABjBAAADgAAAAAAAAABACAAAAApAQAA&#10;ZHJzL2Uyb0RvYy54bWxQSwUGAAAAAAYABgBZAQAA1QUAAAAA&#10;">
              <v:fill on="f" focussize="0,0"/>
              <v:stroke on="f" weight="0.5pt"/>
              <v:imagedata o:title=""/>
              <o:lock v:ext="edit" aspectratio="f"/>
              <v:textbox inset="0mm,0mm,0mm,0mm">
                <w:txbxContent>
                  <w:p>
                    <w:pPr>
                      <w:pStyle w:val="5"/>
                      <w:rPr>
                        <w:rFonts w:hint="eastAsia" w:ascii="仿宋" w:hAnsi="仿宋" w:eastAsia="仿宋" w:cs="仿宋"/>
                        <w:sz w:val="28"/>
                        <w:szCs w:val="28"/>
                      </w:rPr>
                    </w:pPr>
                    <w:r>
                      <w:rPr>
                        <w:rFonts w:hint="eastAsia" w:ascii="仿宋" w:hAnsi="仿宋" w:eastAsia="仿宋" w:cs="仿宋"/>
                        <w:sz w:val="28"/>
                        <w:szCs w:val="28"/>
                        <w:lang w:eastAsia="zh-CN"/>
                      </w:rPr>
                      <w:t>—</w:t>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  \* MERGEFORMAT </w:instrText>
                    </w:r>
                    <w:r>
                      <w:rPr>
                        <w:rFonts w:hint="eastAsia" w:ascii="仿宋" w:hAnsi="仿宋" w:eastAsia="仿宋" w:cs="仿宋"/>
                        <w:sz w:val="28"/>
                        <w:szCs w:val="28"/>
                      </w:rPr>
                      <w:fldChar w:fldCharType="separate"/>
                    </w:r>
                    <w:r>
                      <w:rPr>
                        <w:rFonts w:hint="eastAsia" w:ascii="仿宋" w:hAnsi="仿宋" w:eastAsia="仿宋" w:cs="仿宋"/>
                        <w:sz w:val="28"/>
                        <w:szCs w:val="28"/>
                      </w:rPr>
                      <w:t>1</w:t>
                    </w:r>
                    <w:r>
                      <w:rPr>
                        <w:rFonts w:hint="eastAsia" w:ascii="仿宋" w:hAnsi="仿宋" w:eastAsia="仿宋" w:cs="仿宋"/>
                        <w:sz w:val="28"/>
                        <w:szCs w:val="28"/>
                      </w:rPr>
                      <w:fldChar w:fldCharType="end"/>
                    </w:r>
                    <w:r>
                      <w:rPr>
                        <w:rFonts w:hint="eastAsia" w:ascii="仿宋" w:hAnsi="仿宋" w:eastAsia="仿宋" w:cs="仿宋"/>
                        <w:sz w:val="28"/>
                        <w:szCs w:val="28"/>
                        <w:lang w:eastAsia="zh-CN"/>
                      </w:rPr>
                      <w:t>—</w:t>
                    </w:r>
                  </w:p>
                </w:txbxContent>
              </v:textbox>
            </v:shape>
          </w:pict>
        </mc:Fallback>
      </mc:AlternateContent>
    </w:r>
    <w:r>
      <w:rPr>
        <w:sz w:val="18"/>
      </w:rPr>
      <mc:AlternateContent>
        <mc:Choice Requires="wps">
          <w:drawing>
            <wp:anchor distT="0" distB="0" distL="114300" distR="114300" simplePos="0" relativeHeight="251659264" behindDoc="0" locked="0" layoutInCell="1" allowOverlap="1">
              <wp:simplePos x="0" y="0"/>
              <wp:positionH relativeFrom="margin">
                <wp:posOffset>5067300</wp:posOffset>
              </wp:positionH>
              <wp:positionV relativeFrom="paragraph">
                <wp:posOffset>0</wp:posOffset>
              </wp:positionV>
              <wp:extent cx="882015"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88201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Style w:val="9"/>
                              <w:rFonts w:hint="eastAsia" w:ascii="仿宋_GB2312" w:eastAsia="仿宋_GB2312"/>
                              <w:sz w:val="28"/>
                              <w:szCs w:val="28"/>
                            </w:rPr>
                          </w:pPr>
                        </w:p>
                        <w:p>
                          <w:pPr>
                            <w:rPr>
                              <w:rFonts w:hint="eastAsia"/>
                              <w:lang w:eastAsia="zh-CN"/>
                            </w:rPr>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399pt;margin-top:0pt;height:144pt;width:69.45pt;mso-position-horizontal-relative:margin;z-index:251659264;mso-width-relative:page;mso-height-relative:page;" filled="f" stroked="f" coordsize="21600,21600" o:gfxdata="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NAbJcTXAAAACAEAAA8AAAAAAAAAAQAgAAAAIgAAAGRycy9kb3ducmV2&#10;LnhtbFBLAQIUABQAAAAIAIdO4kCkoYQCNgIAAGIEAAAOAAAAAAAAAAEAIAAAACYBAABkcnMvZTJv&#10;RG9jLnhtbFBLBQYAAAAABgAGAFkBAADOBQAAAAA=&#10;">
              <v:fill on="f" focussize="0,0"/>
              <v:stroke on="f" weight="0.5pt"/>
              <v:imagedata o:title=""/>
              <o:lock v:ext="edit" aspectratio="f"/>
              <v:textbox inset="0mm,0mm,0mm,0mm" style="mso-fit-shape-to-text:t;">
                <w:txbxContent>
                  <w:p>
                    <w:pPr>
                      <w:pStyle w:val="5"/>
                      <w:rPr>
                        <w:rStyle w:val="9"/>
                        <w:rFonts w:hint="eastAsia" w:ascii="仿宋_GB2312" w:eastAsia="仿宋_GB2312"/>
                        <w:sz w:val="28"/>
                        <w:szCs w:val="28"/>
                      </w:rPr>
                    </w:pPr>
                  </w:p>
                  <w:p>
                    <w:pPr>
                      <w:rPr>
                        <w:rFonts w:hint="eastAsia"/>
                        <w:lang w:eastAsia="zh-CN"/>
                      </w:rPr>
                    </w:pP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posOffset>4980940</wp:posOffset>
              </wp:positionH>
              <wp:positionV relativeFrom="paragraph">
                <wp:posOffset>-170815</wp:posOffset>
              </wp:positionV>
              <wp:extent cx="616585" cy="2032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616585" cy="203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ascii="仿宋" w:hAnsi="仿宋" w:eastAsia="仿宋" w:cs="仿宋"/>
                              <w:sz w:val="28"/>
                              <w:szCs w:val="28"/>
                              <w:lang w:eastAsia="zh-CN"/>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392.2pt;margin-top:-13.45pt;height:16pt;width:48.55pt;mso-position-horizontal-relative:margin;z-index:251660288;mso-width-relative:page;mso-height-relative:page;" filled="f" stroked="f" coordsize="21600,21600" o:gfxdata="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T07i22QAAAAkBAAAPAAAAAAAAAAEAIAAAACIAAABkcnMvZG93&#10;bnJldi54bWxQSwECFAAUAAAACACHTuJA1cjL0jgCAABjBAAADgAAAAAAAAABACAAAAAoAQAAZHJz&#10;L2Uyb0RvYy54bWxQSwUGAAAAAAYABgBZAQAA0gUAAAAA&#10;">
              <v:fill on="f" focussize="0,0"/>
              <v:stroke on="f" weight="0.5pt"/>
              <v:imagedata o:title=""/>
              <o:lock v:ext="edit" aspectratio="f"/>
              <v:textbox inset="0mm,0mm,0mm,0mm">
                <w:txbxContent>
                  <w:p>
                    <w:pPr>
                      <w:pStyle w:val="5"/>
                      <w:rPr>
                        <w:rFonts w:hint="eastAsia" w:ascii="仿宋" w:hAnsi="仿宋" w:eastAsia="仿宋" w:cs="仿宋"/>
                        <w:sz w:val="28"/>
                        <w:szCs w:val="28"/>
                        <w:lang w:eastAsia="zh-CN"/>
                      </w:rPr>
                    </w:pP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HorizontalSpacing w:val="158"/>
  <w:drawingGridVerticalSpacing w:val="290"/>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1493"/>
    <w:rsid w:val="00017DA8"/>
    <w:rsid w:val="00131BDA"/>
    <w:rsid w:val="001F2F20"/>
    <w:rsid w:val="00374882"/>
    <w:rsid w:val="00380CD5"/>
    <w:rsid w:val="003E510E"/>
    <w:rsid w:val="00405A3D"/>
    <w:rsid w:val="00415F31"/>
    <w:rsid w:val="004625A7"/>
    <w:rsid w:val="004B262D"/>
    <w:rsid w:val="004F6DA5"/>
    <w:rsid w:val="00601C78"/>
    <w:rsid w:val="00674E05"/>
    <w:rsid w:val="00696983"/>
    <w:rsid w:val="006E32CF"/>
    <w:rsid w:val="006E3F93"/>
    <w:rsid w:val="0077661A"/>
    <w:rsid w:val="007F304D"/>
    <w:rsid w:val="00947382"/>
    <w:rsid w:val="0099757E"/>
    <w:rsid w:val="009A5B81"/>
    <w:rsid w:val="00AD3369"/>
    <w:rsid w:val="00B45DB2"/>
    <w:rsid w:val="00B51493"/>
    <w:rsid w:val="00C14025"/>
    <w:rsid w:val="00CF24CA"/>
    <w:rsid w:val="00D61B08"/>
    <w:rsid w:val="00DC58D1"/>
    <w:rsid w:val="00F92B29"/>
    <w:rsid w:val="00FC3138"/>
    <w:rsid w:val="00FC604D"/>
    <w:rsid w:val="00FE2433"/>
    <w:rsid w:val="01071687"/>
    <w:rsid w:val="0164766D"/>
    <w:rsid w:val="01DE17C6"/>
    <w:rsid w:val="02056235"/>
    <w:rsid w:val="04176244"/>
    <w:rsid w:val="046C7397"/>
    <w:rsid w:val="05232AD1"/>
    <w:rsid w:val="06CF5057"/>
    <w:rsid w:val="0CBE4C32"/>
    <w:rsid w:val="0CD10DF7"/>
    <w:rsid w:val="0F8C2D42"/>
    <w:rsid w:val="10AD128C"/>
    <w:rsid w:val="11E83CEF"/>
    <w:rsid w:val="12402512"/>
    <w:rsid w:val="130660C0"/>
    <w:rsid w:val="145C499D"/>
    <w:rsid w:val="157D4E9B"/>
    <w:rsid w:val="158E0F8B"/>
    <w:rsid w:val="158E2D03"/>
    <w:rsid w:val="16491227"/>
    <w:rsid w:val="177D15A7"/>
    <w:rsid w:val="18397773"/>
    <w:rsid w:val="1892377D"/>
    <w:rsid w:val="18C537B3"/>
    <w:rsid w:val="199B1017"/>
    <w:rsid w:val="1A8266B3"/>
    <w:rsid w:val="1BA6435B"/>
    <w:rsid w:val="1C5129F3"/>
    <w:rsid w:val="1CA20BB9"/>
    <w:rsid w:val="1CD200FE"/>
    <w:rsid w:val="1D237B98"/>
    <w:rsid w:val="1D5C564D"/>
    <w:rsid w:val="1F3D3FB1"/>
    <w:rsid w:val="21431CCB"/>
    <w:rsid w:val="22C10C04"/>
    <w:rsid w:val="22C877F9"/>
    <w:rsid w:val="23D7789E"/>
    <w:rsid w:val="23EA0014"/>
    <w:rsid w:val="24160EC9"/>
    <w:rsid w:val="24923549"/>
    <w:rsid w:val="250E0717"/>
    <w:rsid w:val="27DB1699"/>
    <w:rsid w:val="28E218AA"/>
    <w:rsid w:val="292C453C"/>
    <w:rsid w:val="29432893"/>
    <w:rsid w:val="2D786441"/>
    <w:rsid w:val="2DCF7D9A"/>
    <w:rsid w:val="2E4D3F71"/>
    <w:rsid w:val="2F9D31F9"/>
    <w:rsid w:val="32362411"/>
    <w:rsid w:val="32D10A4B"/>
    <w:rsid w:val="32DF75BA"/>
    <w:rsid w:val="34B47C13"/>
    <w:rsid w:val="36C67BE2"/>
    <w:rsid w:val="38AD515C"/>
    <w:rsid w:val="3956717B"/>
    <w:rsid w:val="3A421DF0"/>
    <w:rsid w:val="3A484CDF"/>
    <w:rsid w:val="3B1F392A"/>
    <w:rsid w:val="3C4B23B6"/>
    <w:rsid w:val="3DED22AA"/>
    <w:rsid w:val="3EF167F5"/>
    <w:rsid w:val="40963E03"/>
    <w:rsid w:val="40E27F0D"/>
    <w:rsid w:val="40FB4008"/>
    <w:rsid w:val="41BE44DC"/>
    <w:rsid w:val="429F31BB"/>
    <w:rsid w:val="45C27A76"/>
    <w:rsid w:val="45E57AB4"/>
    <w:rsid w:val="47541E3E"/>
    <w:rsid w:val="476A71C2"/>
    <w:rsid w:val="478037BA"/>
    <w:rsid w:val="49302F33"/>
    <w:rsid w:val="4AD17283"/>
    <w:rsid w:val="4B6E3A1F"/>
    <w:rsid w:val="4BEE6AF9"/>
    <w:rsid w:val="4D0A2F46"/>
    <w:rsid w:val="4D1E6E0B"/>
    <w:rsid w:val="4D6742B8"/>
    <w:rsid w:val="50981B8F"/>
    <w:rsid w:val="50C326EF"/>
    <w:rsid w:val="51957515"/>
    <w:rsid w:val="519C0AEA"/>
    <w:rsid w:val="53B84F89"/>
    <w:rsid w:val="555D6650"/>
    <w:rsid w:val="56590757"/>
    <w:rsid w:val="56FC1F70"/>
    <w:rsid w:val="57FC0476"/>
    <w:rsid w:val="5C764C64"/>
    <w:rsid w:val="5D48721F"/>
    <w:rsid w:val="60076F6B"/>
    <w:rsid w:val="607966A3"/>
    <w:rsid w:val="634D40BA"/>
    <w:rsid w:val="64227260"/>
    <w:rsid w:val="661802C8"/>
    <w:rsid w:val="68A608AC"/>
    <w:rsid w:val="68E7209B"/>
    <w:rsid w:val="69DD6065"/>
    <w:rsid w:val="6AD47A91"/>
    <w:rsid w:val="6B7C7FCA"/>
    <w:rsid w:val="6C707E11"/>
    <w:rsid w:val="6C7D48AE"/>
    <w:rsid w:val="6C997EC4"/>
    <w:rsid w:val="6DB31E46"/>
    <w:rsid w:val="6E5E7314"/>
    <w:rsid w:val="6E89763A"/>
    <w:rsid w:val="6ED042DD"/>
    <w:rsid w:val="70AF60CB"/>
    <w:rsid w:val="7206667A"/>
    <w:rsid w:val="72A220E1"/>
    <w:rsid w:val="7462649F"/>
    <w:rsid w:val="74F836C3"/>
    <w:rsid w:val="75D84CD6"/>
    <w:rsid w:val="7616529B"/>
    <w:rsid w:val="76356C9D"/>
    <w:rsid w:val="76BD0090"/>
    <w:rsid w:val="76D431EC"/>
    <w:rsid w:val="77F16574"/>
    <w:rsid w:val="78767150"/>
    <w:rsid w:val="791E50B3"/>
    <w:rsid w:val="79400323"/>
    <w:rsid w:val="79D86B45"/>
    <w:rsid w:val="7B2D097B"/>
    <w:rsid w:val="7B561451"/>
    <w:rsid w:val="7BE43F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eastAsia="仿宋" w:asciiTheme="minorHAnsi" w:hAnsiTheme="minorHAnsi" w:cstheme="minorBidi"/>
      <w:kern w:val="2"/>
      <w:sz w:val="32"/>
      <w:szCs w:val="22"/>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Title"/>
    <w:basedOn w:val="1"/>
    <w:next w:val="3"/>
    <w:qFormat/>
    <w:uiPriority w:val="0"/>
    <w:pPr>
      <w:spacing w:line="336" w:lineRule="auto"/>
      <w:jc w:val="left"/>
    </w:pPr>
    <w:rPr>
      <w:rFonts w:ascii="Arial" w:hAnsi="Arial"/>
      <w:kern w:val="0"/>
      <w:szCs w:val="20"/>
    </w:rPr>
  </w:style>
  <w:style w:type="paragraph" w:customStyle="1" w:styleId="3">
    <w:name w:val="BodyTextIndent"/>
    <w:basedOn w:val="1"/>
    <w:qFormat/>
    <w:uiPriority w:val="0"/>
    <w:pPr>
      <w:spacing w:line="570" w:lineRule="exact"/>
      <w:ind w:firstLine="616" w:firstLineChars="200"/>
    </w:pPr>
    <w:rPr>
      <w:rFonts w:ascii="Times New Roman" w:hAnsi="Times New Roman"/>
      <w:spacing w:val="-6"/>
    </w:rPr>
  </w:style>
  <w:style w:type="paragraph" w:styleId="4">
    <w:name w:val="Balloon Text"/>
    <w:basedOn w:val="1"/>
    <w:link w:val="14"/>
    <w:semiHidden/>
    <w:unhideWhenUsed/>
    <w:qFormat/>
    <w:uiPriority w:val="99"/>
    <w:rPr>
      <w:sz w:val="18"/>
      <w:szCs w:val="18"/>
    </w:rPr>
  </w:style>
  <w:style w:type="paragraph" w:styleId="5">
    <w:name w:val="footer"/>
    <w:basedOn w:val="1"/>
    <w:link w:val="12"/>
    <w:unhideWhenUsed/>
    <w:qFormat/>
    <w:uiPriority w:val="99"/>
    <w:pPr>
      <w:tabs>
        <w:tab w:val="center" w:pos="4153"/>
        <w:tab w:val="right" w:pos="8306"/>
      </w:tabs>
      <w:snapToGrid w:val="0"/>
      <w:jc w:val="left"/>
    </w:pPr>
    <w:rPr>
      <w:sz w:val="18"/>
      <w:szCs w:val="18"/>
    </w:rPr>
  </w:style>
  <w:style w:type="paragraph" w:styleId="6">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page number"/>
    <w:basedOn w:val="8"/>
    <w:qFormat/>
    <w:uiPriority w:val="0"/>
  </w:style>
  <w:style w:type="paragraph" w:styleId="10">
    <w:name w:val="List Paragraph"/>
    <w:basedOn w:val="1"/>
    <w:qFormat/>
    <w:uiPriority w:val="34"/>
    <w:pPr>
      <w:ind w:firstLine="420" w:firstLineChars="200"/>
    </w:pPr>
  </w:style>
  <w:style w:type="character" w:customStyle="1" w:styleId="11">
    <w:name w:val="页眉 Char"/>
    <w:basedOn w:val="8"/>
    <w:link w:val="6"/>
    <w:qFormat/>
    <w:uiPriority w:val="99"/>
    <w:rPr>
      <w:sz w:val="18"/>
      <w:szCs w:val="18"/>
    </w:rPr>
  </w:style>
  <w:style w:type="character" w:customStyle="1" w:styleId="12">
    <w:name w:val="页脚 Char"/>
    <w:basedOn w:val="8"/>
    <w:link w:val="5"/>
    <w:qFormat/>
    <w:uiPriority w:val="99"/>
    <w:rPr>
      <w:sz w:val="18"/>
      <w:szCs w:val="18"/>
    </w:rPr>
  </w:style>
  <w:style w:type="paragraph" w:customStyle="1" w:styleId="13">
    <w:name w:val="p0"/>
    <w:basedOn w:val="1"/>
    <w:qFormat/>
    <w:uiPriority w:val="0"/>
    <w:pPr>
      <w:widowControl/>
    </w:pPr>
    <w:rPr>
      <w:rFonts w:ascii="Times New Roman" w:hAnsi="Times New Roman" w:eastAsia="宋体" w:cs="Times New Roman"/>
      <w:kern w:val="0"/>
      <w:szCs w:val="21"/>
    </w:rPr>
  </w:style>
  <w:style w:type="character" w:customStyle="1" w:styleId="14">
    <w:name w:val="批注框文本 Char"/>
    <w:basedOn w:val="8"/>
    <w:link w:val="4"/>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17</Pages>
  <Words>880</Words>
  <Characters>5019</Characters>
  <Lines>41</Lines>
  <Paragraphs>11</Paragraphs>
  <TotalTime>0</TotalTime>
  <ScaleCrop>false</ScaleCrop>
  <LinksUpToDate>false</LinksUpToDate>
  <CharactersWithSpaces>5888</CharactersWithSpaces>
  <Application>WPS Office_11.8.2.10393_F1E327BC-269C-435d-A152-05C5408002CA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2021-01-10T08:29:00Z</dcterms:created>
  <dc:creator>Admin</dc:creator>
  <cp:lastModifiedBy>徐世明</cp:lastModifiedBy>
  <cp:lastPrinted>2022-01-10T06:03:00Z</cp:lastPrinted>
  <dcterms:modified xsi:type="dcterms:W3CDTF">2022-01-10T07:36:25Z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2052-11.8.2.10393</vt:lpwstr>
  </property>
  <property fmtid="{D5CDD505-2E9C-101B-9397-08002B2CF9AE}" pid="3" name="ICV">
    <vt:lpwstr>CC32E09AC99A4794850F4F68BDFC75B3</vt:lpwstr>
  </property>
</Properties>
</file>