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黑体" w:hAnsi="黑体" w:eastAsia="黑体" w:cs="黑体"/>
          <w:bCs/>
          <w:color w:val="444444"/>
          <w:sz w:val="36"/>
          <w:szCs w:val="36"/>
          <w:shd w:val="clear" w:color="auto" w:fill="FFFFFF"/>
        </w:rPr>
      </w:pPr>
      <w:r>
        <w:rPr>
          <w:rFonts w:hint="eastAsia" w:ascii="黑体" w:hAnsi="黑体" w:eastAsia="黑体" w:cs="黑体"/>
          <w:bCs/>
          <w:color w:val="444444"/>
          <w:sz w:val="36"/>
          <w:szCs w:val="36"/>
          <w:shd w:val="clear" w:color="auto" w:fill="FFFFFF"/>
        </w:rPr>
        <w:t>新余市人民医院</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黑体" w:hAnsi="黑体" w:eastAsia="黑体" w:cs="黑体"/>
          <w:b/>
          <w:color w:val="444444"/>
          <w:sz w:val="36"/>
          <w:szCs w:val="36"/>
          <w:shd w:val="clear" w:color="auto" w:fill="FFFFFF"/>
        </w:rPr>
      </w:pPr>
      <w:r>
        <w:rPr>
          <w:rFonts w:hint="eastAsia" w:ascii="黑体" w:hAnsi="黑体" w:eastAsia="黑体" w:cs="黑体"/>
          <w:bCs/>
          <w:color w:val="444444"/>
          <w:sz w:val="36"/>
          <w:szCs w:val="36"/>
          <w:shd w:val="clear" w:color="auto" w:fill="FFFFFF"/>
        </w:rPr>
        <w:t>20</w:t>
      </w:r>
      <w:r>
        <w:rPr>
          <w:rFonts w:hint="eastAsia" w:ascii="黑体" w:hAnsi="黑体" w:eastAsia="黑体" w:cs="黑体"/>
          <w:bCs/>
          <w:color w:val="444444"/>
          <w:sz w:val="36"/>
          <w:szCs w:val="36"/>
          <w:shd w:val="clear" w:color="auto" w:fill="FFFFFF"/>
          <w:lang w:val="en-US" w:eastAsia="zh-CN"/>
        </w:rPr>
        <w:t>22</w:t>
      </w:r>
      <w:r>
        <w:rPr>
          <w:rFonts w:hint="eastAsia" w:ascii="黑体" w:hAnsi="黑体" w:eastAsia="黑体" w:cs="黑体"/>
          <w:bCs/>
          <w:color w:val="444444"/>
          <w:sz w:val="36"/>
          <w:szCs w:val="36"/>
          <w:shd w:val="clear" w:color="auto" w:fill="FFFFFF"/>
        </w:rPr>
        <w:t>年住院医师规范化培训招生公告</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一、单位简介</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新余市人民医院始建于1932年1月，是新余市唯一的集医疗、教学、科研、预防、保健、康复、急救和社区卫生服务为一体的三级甲等综合医院。医院设置床位1</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00张，有职能管理科室1</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个，临床医技科室</w:t>
      </w:r>
      <w:r>
        <w:rPr>
          <w:rFonts w:hint="eastAsia" w:ascii="仿宋_GB2312" w:hAnsi="仿宋_GB2312" w:eastAsia="仿宋_GB2312" w:cs="仿宋_GB2312"/>
          <w:color w:val="auto"/>
          <w:sz w:val="32"/>
          <w:szCs w:val="32"/>
          <w:lang w:val="en-US" w:eastAsia="zh-CN"/>
        </w:rPr>
        <w:t>53</w:t>
      </w:r>
      <w:r>
        <w:rPr>
          <w:rFonts w:hint="eastAsia" w:ascii="仿宋_GB2312" w:hAnsi="仿宋_GB2312" w:eastAsia="仿宋_GB2312" w:cs="仿宋_GB2312"/>
          <w:color w:val="auto"/>
          <w:sz w:val="32"/>
          <w:szCs w:val="32"/>
        </w:rPr>
        <w:t>个，其中临床一级科室</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2个，医技科室1</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个。另有一所传染病专科医院。</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宋体" w:eastAsia="仿宋_GB2312"/>
          <w:sz w:val="32"/>
          <w:szCs w:val="32"/>
          <w:highlight w:val="none"/>
        </w:rPr>
      </w:pPr>
      <w:r>
        <w:rPr>
          <w:rFonts w:hint="eastAsia" w:ascii="仿宋_GB2312" w:hAnsi="仿宋_GB2312" w:eastAsia="仿宋_GB2312" w:cs="仿宋_GB2312"/>
          <w:b w:val="0"/>
          <w:i w:val="0"/>
          <w:caps w:val="0"/>
          <w:color w:val="000000"/>
          <w:spacing w:val="0"/>
          <w:w w:val="100"/>
          <w:sz w:val="32"/>
          <w:szCs w:val="32"/>
          <w:lang w:eastAsia="zh-CN"/>
        </w:rPr>
        <w:t>新余市人民医院</w:t>
      </w:r>
      <w:r>
        <w:rPr>
          <w:rFonts w:hint="eastAsia" w:ascii="仿宋_GB2312" w:hAnsi="仿宋_GB2312" w:eastAsia="仿宋_GB2312" w:cs="仿宋_GB2312"/>
          <w:b w:val="0"/>
          <w:i w:val="0"/>
          <w:caps w:val="0"/>
          <w:color w:val="000000"/>
          <w:spacing w:val="0"/>
          <w:w w:val="100"/>
          <w:sz w:val="32"/>
          <w:szCs w:val="32"/>
        </w:rPr>
        <w:t>2009年2月被省卫生厅授予江西省三级甲等综合医院</w:t>
      </w:r>
      <w:r>
        <w:rPr>
          <w:rFonts w:hint="eastAsia" w:ascii="仿宋_GB2312" w:hAnsi="仿宋_GB2312" w:eastAsia="仿宋_GB2312" w:cs="仿宋_GB2312"/>
          <w:b w:val="0"/>
          <w:i w:val="0"/>
          <w:caps w:val="0"/>
          <w:color w:val="000000"/>
          <w:spacing w:val="0"/>
          <w:w w:val="100"/>
          <w:sz w:val="32"/>
          <w:szCs w:val="32"/>
          <w:lang w:eastAsia="zh-CN"/>
        </w:rPr>
        <w:t>。</w:t>
      </w:r>
      <w:r>
        <w:rPr>
          <w:rFonts w:hint="eastAsia" w:ascii="仿宋_GB2312" w:eastAsia="仿宋_GB2312"/>
          <w:sz w:val="32"/>
          <w:szCs w:val="32"/>
        </w:rPr>
        <w:t>2012年10月正式挂牌成为南昌大学附属新余医院</w:t>
      </w:r>
      <w:r>
        <w:rPr>
          <w:rFonts w:hint="eastAsia" w:ascii="仿宋_GB2312" w:eastAsia="仿宋_GB2312"/>
          <w:sz w:val="32"/>
          <w:szCs w:val="32"/>
          <w:lang w:eastAsia="zh-CN"/>
        </w:rPr>
        <w:t>，</w:t>
      </w:r>
      <w:r>
        <w:rPr>
          <w:rFonts w:hint="eastAsia" w:ascii="仿宋_GB2312" w:hAnsi="仿宋_GB2312" w:eastAsia="仿宋_GB2312" w:cs="仿宋_GB2312"/>
          <w:color w:val="auto"/>
          <w:sz w:val="32"/>
          <w:szCs w:val="32"/>
          <w:highlight w:val="none"/>
        </w:rPr>
        <w:t>医院技术力量雄厚，有省级临床重点建设专科4个，省市共建学科</w:t>
      </w:r>
      <w:r>
        <w:rPr>
          <w:rFonts w:hint="eastAsia" w:ascii="仿宋_GB2312" w:hAnsi="仿宋_GB2312" w:eastAsia="仿宋_GB2312" w:cs="仿宋_GB2312"/>
          <w:color w:val="auto"/>
          <w:sz w:val="32"/>
          <w:szCs w:val="32"/>
          <w:highlight w:val="none"/>
          <w:lang w:val="en-US" w:eastAsia="zh-CN"/>
        </w:rPr>
        <w:t>26</w:t>
      </w:r>
      <w:r>
        <w:rPr>
          <w:rFonts w:hint="eastAsia" w:ascii="仿宋_GB2312" w:hAnsi="仿宋_GB2312" w:eastAsia="仿宋_GB2312" w:cs="仿宋_GB2312"/>
          <w:color w:val="auto"/>
          <w:sz w:val="32"/>
          <w:szCs w:val="32"/>
          <w:highlight w:val="none"/>
        </w:rPr>
        <w:t>个</w:t>
      </w:r>
      <w:r>
        <w:rPr>
          <w:rFonts w:hint="eastAsia" w:ascii="仿宋_GB2312" w:hAnsi="仿宋_GB2312" w:eastAsia="仿宋_GB2312" w:cs="仿宋_GB2312"/>
          <w:color w:val="auto"/>
          <w:sz w:val="32"/>
          <w:szCs w:val="32"/>
          <w:highlight w:val="none"/>
          <w:lang w:eastAsia="zh-CN"/>
        </w:rPr>
        <w:t>。</w:t>
      </w:r>
      <w:r>
        <w:rPr>
          <w:rFonts w:hint="eastAsia" w:ascii="仿宋_GB2312" w:eastAsia="仿宋_GB2312"/>
          <w:sz w:val="32"/>
          <w:szCs w:val="32"/>
          <w:highlight w:val="none"/>
        </w:rPr>
        <w:t>一批先进的医疗新技术如介入技术、微创技术、放疗技术、体外循环技术、无痛技术等在全院广泛开展，</w:t>
      </w:r>
      <w:r>
        <w:rPr>
          <w:rFonts w:hint="eastAsia" w:ascii="仿宋_GB2312" w:hAnsi="宋体" w:eastAsia="仿宋_GB2312"/>
          <w:sz w:val="32"/>
          <w:szCs w:val="32"/>
          <w:highlight w:val="none"/>
        </w:rPr>
        <w:t>确保了医疗技术水平在全市的领先优势。</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2014年被列入全国第一批国家级住院医师规范化培训基地，有专业基地1</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个</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分别为内科、外科、全科医学科、放射肿瘤科、急诊科、耳鼻咽喉科、超声医学科、妇产科、麻醉科、康复科、放射科、神经内科</w:t>
      </w:r>
      <w:r>
        <w:rPr>
          <w:rFonts w:hint="eastAsia" w:ascii="仿宋_GB2312" w:hAnsi="仿宋_GB2312" w:eastAsia="仿宋_GB2312" w:cs="仿宋_GB2312"/>
          <w:color w:val="auto"/>
          <w:sz w:val="32"/>
          <w:szCs w:val="32"/>
          <w:lang w:eastAsia="zh-CN"/>
        </w:rPr>
        <w:t>、重症医学科</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w:t>
      </w:r>
      <w:r>
        <w:rPr>
          <w:rFonts w:hint="eastAsia" w:ascii="仿宋_GB2312" w:hAnsi="宋体" w:eastAsia="仿宋_GB2312"/>
          <w:sz w:val="32"/>
          <w:szCs w:val="32"/>
          <w:highlight w:val="none"/>
          <w:lang w:eastAsia="zh-CN"/>
        </w:rPr>
        <w:t>拥有教学、培训、设施设备齐全的临床技能培训中心、现代化住培管理软件</w:t>
      </w:r>
      <w:r>
        <w:rPr>
          <w:rFonts w:hint="eastAsia" w:ascii="仿宋_GB2312" w:hAnsi="仿宋_GB2312" w:eastAsia="仿宋_GB2312" w:cs="仿宋_GB2312"/>
          <w:color w:val="auto"/>
          <w:sz w:val="32"/>
          <w:szCs w:val="32"/>
          <w:lang w:val="en-US" w:eastAsia="zh-CN"/>
        </w:rPr>
        <w:t>。</w:t>
      </w:r>
      <w:r>
        <w:rPr>
          <w:rFonts w:hint="eastAsia" w:ascii="仿宋_GB2312" w:hAnsi="宋体" w:eastAsia="仿宋_GB2312"/>
          <w:sz w:val="32"/>
          <w:szCs w:val="32"/>
          <w:highlight w:val="none"/>
          <w:lang w:eastAsia="zh-CN"/>
        </w:rPr>
        <w:t>师资力量强大，有在职中高级职称技术人员</w:t>
      </w:r>
      <w:r>
        <w:rPr>
          <w:rFonts w:hint="eastAsia" w:ascii="仿宋_GB2312" w:hAnsi="宋体" w:eastAsia="仿宋_GB2312"/>
          <w:sz w:val="32"/>
          <w:szCs w:val="32"/>
          <w:highlight w:val="none"/>
          <w:lang w:val="en-US" w:eastAsia="zh-CN"/>
        </w:rPr>
        <w:t>975</w:t>
      </w:r>
      <w:r>
        <w:rPr>
          <w:rFonts w:hint="eastAsia" w:ascii="仿宋_GB2312" w:hAnsi="宋体" w:eastAsia="仿宋_GB2312"/>
          <w:sz w:val="32"/>
          <w:szCs w:val="32"/>
          <w:highlight w:val="none"/>
          <w:lang w:eastAsia="zh-CN"/>
        </w:rPr>
        <w:t>人</w:t>
      </w:r>
      <w:r>
        <w:rPr>
          <w:rFonts w:hint="eastAsia" w:ascii="仿宋_GB2312" w:hAnsi="宋体" w:eastAsia="仿宋_GB2312"/>
          <w:sz w:val="32"/>
          <w:szCs w:val="32"/>
          <w:highlight w:val="none"/>
          <w:lang w:val="en-US" w:eastAsia="zh-CN"/>
        </w:rPr>
        <w:t>(其中</w:t>
      </w:r>
      <w:r>
        <w:rPr>
          <w:rFonts w:hint="eastAsia" w:ascii="仿宋_GB2312" w:hAnsi="宋体" w:eastAsia="仿宋_GB2312"/>
          <w:sz w:val="32"/>
          <w:szCs w:val="32"/>
          <w:highlight w:val="none"/>
          <w:lang w:eastAsia="zh-CN"/>
        </w:rPr>
        <w:t>正高级职称技术人员6</w:t>
      </w:r>
      <w:r>
        <w:rPr>
          <w:rFonts w:hint="eastAsia" w:ascii="仿宋_GB2312" w:hAnsi="宋体" w:eastAsia="仿宋_GB2312"/>
          <w:sz w:val="32"/>
          <w:szCs w:val="32"/>
          <w:highlight w:val="none"/>
          <w:lang w:val="en-US" w:eastAsia="zh-CN"/>
        </w:rPr>
        <w:t>8</w:t>
      </w:r>
      <w:r>
        <w:rPr>
          <w:rFonts w:hint="eastAsia" w:ascii="仿宋_GB2312" w:hAnsi="宋体" w:eastAsia="仿宋_GB2312"/>
          <w:sz w:val="32"/>
          <w:szCs w:val="32"/>
          <w:highlight w:val="none"/>
          <w:lang w:eastAsia="zh-CN"/>
        </w:rPr>
        <w:t>人、副高级职称人员23</w:t>
      </w:r>
      <w:r>
        <w:rPr>
          <w:rFonts w:hint="eastAsia" w:ascii="仿宋_GB2312" w:hAnsi="宋体" w:eastAsia="仿宋_GB2312"/>
          <w:sz w:val="32"/>
          <w:szCs w:val="32"/>
          <w:highlight w:val="none"/>
          <w:lang w:val="en-US" w:eastAsia="zh-CN"/>
        </w:rPr>
        <w:t>5</w:t>
      </w:r>
      <w:r>
        <w:rPr>
          <w:rFonts w:hint="eastAsia" w:ascii="仿宋_GB2312" w:hAnsi="宋体" w:eastAsia="仿宋_GB2312"/>
          <w:sz w:val="32"/>
          <w:szCs w:val="32"/>
          <w:highlight w:val="none"/>
          <w:lang w:eastAsia="zh-CN"/>
        </w:rPr>
        <w:t>人。医学博士1</w:t>
      </w:r>
      <w:r>
        <w:rPr>
          <w:rFonts w:hint="eastAsia" w:ascii="仿宋_GB2312" w:hAnsi="宋体" w:eastAsia="仿宋_GB2312"/>
          <w:sz w:val="32"/>
          <w:szCs w:val="32"/>
          <w:highlight w:val="none"/>
          <w:lang w:val="en-US" w:eastAsia="zh-CN"/>
        </w:rPr>
        <w:t>5</w:t>
      </w:r>
      <w:r>
        <w:rPr>
          <w:rFonts w:hint="eastAsia" w:ascii="仿宋_GB2312" w:hAnsi="宋体" w:eastAsia="仿宋_GB2312"/>
          <w:sz w:val="32"/>
          <w:szCs w:val="32"/>
          <w:highlight w:val="none"/>
          <w:lang w:eastAsia="zh-CN"/>
        </w:rPr>
        <w:t>名，硕士研究生17</w:t>
      </w:r>
      <w:r>
        <w:rPr>
          <w:rFonts w:hint="eastAsia" w:ascii="仿宋_GB2312" w:hAnsi="宋体" w:eastAsia="仿宋_GB2312"/>
          <w:sz w:val="32"/>
          <w:szCs w:val="32"/>
          <w:highlight w:val="none"/>
          <w:lang w:val="en-US" w:eastAsia="zh-CN"/>
        </w:rPr>
        <w:t>9</w:t>
      </w:r>
      <w:r>
        <w:rPr>
          <w:rFonts w:hint="eastAsia" w:ascii="仿宋_GB2312" w:hAnsi="宋体" w:eastAsia="仿宋_GB2312"/>
          <w:sz w:val="32"/>
          <w:szCs w:val="32"/>
          <w:highlight w:val="none"/>
          <w:lang w:eastAsia="zh-CN"/>
        </w:rPr>
        <w:t>名，硕士研究生导师1</w:t>
      </w:r>
      <w:r>
        <w:rPr>
          <w:rFonts w:hint="eastAsia" w:ascii="仿宋_GB2312" w:hAnsi="宋体" w:eastAsia="仿宋_GB2312"/>
          <w:sz w:val="32"/>
          <w:szCs w:val="32"/>
          <w:highlight w:val="none"/>
          <w:lang w:val="en-US" w:eastAsia="zh-CN"/>
        </w:rPr>
        <w:t>7</w:t>
      </w:r>
      <w:r>
        <w:rPr>
          <w:rFonts w:hint="eastAsia" w:ascii="仿宋_GB2312" w:hAnsi="宋体" w:eastAsia="仿宋_GB2312"/>
          <w:sz w:val="32"/>
          <w:szCs w:val="32"/>
          <w:highlight w:val="none"/>
          <w:lang w:eastAsia="zh-CN"/>
        </w:rPr>
        <w:t>名。</w:t>
      </w:r>
      <w:r>
        <w:rPr>
          <w:rFonts w:hint="eastAsia" w:ascii="仿宋_GB2312" w:hAnsi="宋体" w:eastAsia="仿宋_GB2312"/>
          <w:sz w:val="32"/>
          <w:szCs w:val="32"/>
          <w:highlight w:val="none"/>
          <w:lang w:val="en-US" w:eastAsia="zh-CN"/>
        </w:rPr>
        <w:t>),</w:t>
      </w:r>
      <w:r>
        <w:rPr>
          <w:rFonts w:hint="eastAsia" w:ascii="仿宋_GB2312" w:hAnsi="宋体" w:eastAsia="仿宋_GB2312"/>
          <w:sz w:val="32"/>
          <w:szCs w:val="32"/>
          <w:highlight w:val="none"/>
          <w:lang w:eastAsia="zh-CN"/>
        </w:rPr>
        <w:t>取得住院医师规范化培训师资培训合格证书者</w:t>
      </w:r>
      <w:r>
        <w:rPr>
          <w:rFonts w:hint="eastAsia" w:ascii="仿宋_GB2312" w:hAnsi="宋体" w:eastAsia="仿宋_GB2312"/>
          <w:sz w:val="32"/>
          <w:szCs w:val="32"/>
          <w:highlight w:val="none"/>
          <w:lang w:val="en-US" w:eastAsia="zh-CN"/>
        </w:rPr>
        <w:t>219</w:t>
      </w:r>
      <w:r>
        <w:rPr>
          <w:rFonts w:hint="eastAsia" w:ascii="仿宋_GB2312" w:hAnsi="宋体" w:eastAsia="仿宋_GB2312"/>
          <w:sz w:val="32"/>
          <w:szCs w:val="32"/>
          <w:highlight w:val="none"/>
          <w:lang w:eastAsia="zh-CN"/>
        </w:rPr>
        <w:t>人。</w:t>
      </w:r>
      <w:r>
        <w:rPr>
          <w:rFonts w:hint="eastAsia" w:ascii="仿宋_GB2312" w:hAnsi="仿宋_GB2312" w:eastAsia="仿宋_GB2312" w:cs="仿宋_GB2312"/>
          <w:color w:val="auto"/>
          <w:sz w:val="32"/>
          <w:szCs w:val="32"/>
          <w:lang w:eastAsia="zh-CN"/>
        </w:rPr>
        <w:t>在</w:t>
      </w:r>
      <w:r>
        <w:rPr>
          <w:rFonts w:hint="eastAsia" w:ascii="仿宋_GB2312" w:hAnsi="仿宋_GB2312" w:eastAsia="仿宋_GB2312" w:cs="仿宋_GB2312"/>
          <w:color w:val="auto"/>
          <w:sz w:val="32"/>
          <w:szCs w:val="32"/>
          <w:lang w:val="en-US" w:eastAsia="zh-CN"/>
        </w:rPr>
        <w:t>2019年住院医师规范化培训年度业务水平测试中，我院住院医师规范化培训放射科专业基地在全国排序第一。</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二、</w:t>
      </w:r>
      <w:r>
        <w:rPr>
          <w:rFonts w:hint="eastAsia" w:ascii="仿宋_GB2312" w:hAnsi="仿宋_GB2312" w:eastAsia="仿宋_GB2312" w:cs="仿宋_GB2312"/>
          <w:color w:val="auto"/>
          <w:sz w:val="32"/>
          <w:szCs w:val="32"/>
          <w:highlight w:val="none"/>
        </w:rPr>
        <w:t>招生对象及条件</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（一）招生对象</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拟从事临床医疗工作的全日制医学专业（不含中医、中西医结合专业）本科及以上学历的毕业生，或具有临床类别执业医师资格证的非应届毕业生，其他医疗机构可根据本单位实际情况选派符合要求的单位人员参加培训。</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（二）招生条件</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1.热爱医学事业，遵纪守法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勤奋好学，身心健康。</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.志愿从事住院医师工作</w:t>
      </w:r>
      <w:r>
        <w:rPr>
          <w:rFonts w:hint="eastAsia" w:ascii="仿宋_GB2312" w:hAnsi="仿宋_GB2312" w:eastAsia="仿宋_GB2312" w:cs="仿宋_GB2312"/>
          <w:color w:val="auto"/>
          <w:sz w:val="32"/>
          <w:szCs w:val="32"/>
          <w:lang w:eastAsia="zh-CN"/>
        </w:rPr>
        <w:t>，培训期间服从医院安排</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.年龄原则上不超过3</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周岁（具有</w:t>
      </w:r>
      <w:r>
        <w:rPr>
          <w:rFonts w:hint="eastAsia" w:ascii="仿宋_GB2312" w:hAnsi="仿宋_GB2312" w:eastAsia="仿宋_GB2312" w:cs="仿宋_GB2312"/>
          <w:color w:val="auto"/>
          <w:sz w:val="32"/>
          <w:szCs w:val="32"/>
          <w:lang w:eastAsia="zh-CN"/>
        </w:rPr>
        <w:t>博士</w:t>
      </w:r>
      <w:r>
        <w:rPr>
          <w:rFonts w:hint="eastAsia" w:ascii="仿宋_GB2312" w:hAnsi="仿宋_GB2312" w:eastAsia="仿宋_GB2312" w:cs="仿宋_GB2312"/>
          <w:color w:val="auto"/>
          <w:sz w:val="32"/>
          <w:szCs w:val="32"/>
        </w:rPr>
        <w:t>学历者可放宽至3</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周岁）。</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三</w:t>
      </w:r>
      <w:r>
        <w:rPr>
          <w:rFonts w:hint="eastAsia" w:ascii="仿宋_GB2312" w:hAnsi="仿宋_GB2312" w:eastAsia="仿宋_GB2312" w:cs="仿宋_GB2312"/>
          <w:color w:val="auto"/>
          <w:sz w:val="32"/>
          <w:szCs w:val="32"/>
        </w:rPr>
        <w:t>、招生计划</w:t>
      </w:r>
    </w:p>
    <w:tbl>
      <w:tblPr>
        <w:tblStyle w:val="3"/>
        <w:tblW w:w="8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9"/>
        <w:gridCol w:w="2145"/>
        <w:gridCol w:w="2955"/>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sz w:val="32"/>
                <w:szCs w:val="32"/>
                <w:vertAlign w:val="baseline"/>
                <w:lang w:eastAsia="zh-CN"/>
              </w:rPr>
            </w:pPr>
            <w:r>
              <w:rPr>
                <w:rFonts w:hint="eastAsia" w:ascii="仿宋_GB2312" w:hAnsi="仿宋_GB2312" w:eastAsia="仿宋_GB2312" w:cs="仿宋_GB2312"/>
                <w:color w:val="auto"/>
                <w:sz w:val="32"/>
                <w:szCs w:val="32"/>
                <w:vertAlign w:val="baseline"/>
                <w:lang w:eastAsia="zh-CN"/>
              </w:rPr>
              <w:t>专业代码</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eastAsia="zh-CN"/>
              </w:rPr>
              <w:t>专业基地名称</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2022年拟</w:t>
            </w:r>
            <w:r>
              <w:rPr>
                <w:rFonts w:hint="eastAsia" w:ascii="仿宋_GB2312" w:hAnsi="仿宋_GB2312" w:eastAsia="仿宋_GB2312" w:cs="仿宋_GB2312"/>
                <w:color w:val="auto"/>
                <w:sz w:val="32"/>
                <w:szCs w:val="32"/>
                <w:vertAlign w:val="baseline"/>
                <w:lang w:eastAsia="zh-CN"/>
              </w:rPr>
              <w:t>招生人数</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r>
              <w:rPr>
                <w:rFonts w:hint="eastAsia" w:ascii="仿宋_GB2312" w:hAnsi="仿宋_GB2312" w:eastAsia="仿宋_GB2312" w:cs="仿宋_GB2312"/>
                <w:color w:val="auto"/>
                <w:sz w:val="32"/>
                <w:szCs w:val="32"/>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0100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eastAsia="zh-CN"/>
              </w:rPr>
              <w:t>内科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25</w:t>
            </w:r>
          </w:p>
        </w:tc>
        <w:tc>
          <w:tcPr>
            <w:tcW w:w="1672" w:type="dxa"/>
            <w:vMerge w:val="restar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lang w:eastAsia="zh-CN"/>
              </w:rPr>
              <w:t>医院将视实际情况调剂专业。</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both"/>
              <w:textAlignment w:val="auto"/>
              <w:rPr>
                <w:rFonts w:hint="eastAsia" w:ascii="仿宋_GB2312" w:hAnsi="仿宋_GB2312" w:eastAsia="仿宋_GB2312" w:cs="仿宋_GB2312"/>
                <w:color w:val="auto"/>
                <w:sz w:val="32"/>
                <w:szCs w:val="32"/>
                <w:vertAlign w:val="baseline"/>
                <w:lang w:val="en-US" w:eastAsia="zh-CN"/>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lang w:eastAsia="zh-CN"/>
              </w:rPr>
              <w:t>申报全科、急诊科、妇产科、麻醉科、重症医学科等紧缺专业可优先录取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0900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外科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20</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0700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全科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20</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0300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急诊科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8</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宋体" w:eastAsia="仿宋_GB2312" w:cs="仿宋_GB2312"/>
                <w:i w:val="0"/>
                <w:color w:val="000000"/>
                <w:kern w:val="0"/>
                <w:sz w:val="32"/>
                <w:szCs w:val="32"/>
                <w:u w:val="none"/>
                <w:lang w:val="en-US" w:eastAsia="zh-CN" w:bidi="ar"/>
              </w:rPr>
            </w:pPr>
            <w:r>
              <w:rPr>
                <w:rFonts w:hint="eastAsia" w:ascii="仿宋_GB2312" w:hAnsi="宋体" w:eastAsia="仿宋_GB2312" w:cs="仿宋_GB2312"/>
                <w:i w:val="0"/>
                <w:color w:val="000000"/>
                <w:kern w:val="0"/>
                <w:sz w:val="32"/>
                <w:szCs w:val="32"/>
                <w:u w:val="none"/>
                <w:lang w:val="en-US" w:eastAsia="zh-CN" w:bidi="ar"/>
              </w:rPr>
              <w:t>3700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宋体" w:eastAsia="仿宋_GB2312" w:cs="仿宋_GB2312"/>
                <w:i w:val="0"/>
                <w:color w:val="000000"/>
                <w:kern w:val="0"/>
                <w:sz w:val="32"/>
                <w:szCs w:val="32"/>
                <w:u w:val="none"/>
                <w:lang w:val="en-US" w:eastAsia="zh-CN" w:bidi="ar"/>
              </w:rPr>
            </w:pPr>
            <w:r>
              <w:rPr>
                <w:rFonts w:hint="eastAsia" w:ascii="仿宋_GB2312" w:hAnsi="宋体" w:eastAsia="仿宋_GB2312" w:cs="仿宋_GB2312"/>
                <w:i w:val="0"/>
                <w:color w:val="000000"/>
                <w:kern w:val="0"/>
                <w:sz w:val="32"/>
                <w:szCs w:val="32"/>
                <w:u w:val="none"/>
                <w:lang w:val="en-US" w:eastAsia="zh-CN" w:bidi="ar"/>
              </w:rPr>
              <w:t>重症医学科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8</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1600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妇产科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5</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0600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神经内科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6</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0800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康复医学科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3</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2500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放射肿瘤科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5</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1800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耳鼻咽喉科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5</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2300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超声医学科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10</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1900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麻醉科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8</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49"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kern w:val="2"/>
                <w:sz w:val="32"/>
                <w:szCs w:val="32"/>
                <w:vertAlign w:val="baseline"/>
                <w:lang w:val="en-US" w:eastAsia="zh-CN" w:bidi="ar-SA"/>
              </w:rPr>
              <w:t>2200</w:t>
            </w:r>
          </w:p>
        </w:tc>
        <w:tc>
          <w:tcPr>
            <w:tcW w:w="214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仿宋_GB2312" w:hAnsi="仿宋_GB2312" w:eastAsia="仿宋_GB2312" w:cs="仿宋_GB2312"/>
                <w:color w:val="auto"/>
                <w:kern w:val="2"/>
                <w:sz w:val="32"/>
                <w:szCs w:val="32"/>
                <w:vertAlign w:val="baseline"/>
                <w:lang w:val="en-US" w:eastAsia="zh-CN" w:bidi="ar-SA"/>
              </w:rPr>
            </w:pPr>
            <w:r>
              <w:rPr>
                <w:rFonts w:hint="eastAsia" w:ascii="仿宋_GB2312" w:hAnsi="宋体" w:eastAsia="仿宋_GB2312" w:cs="仿宋_GB2312"/>
                <w:i w:val="0"/>
                <w:color w:val="000000"/>
                <w:kern w:val="0"/>
                <w:sz w:val="32"/>
                <w:szCs w:val="32"/>
                <w:u w:val="none"/>
                <w:lang w:val="en-US" w:eastAsia="zh-CN" w:bidi="ar"/>
              </w:rPr>
              <w:t>放射科</w:t>
            </w:r>
          </w:p>
        </w:tc>
        <w:tc>
          <w:tcPr>
            <w:tcW w:w="2955" w:type="dxa"/>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vertAlign w:val="baseline"/>
                <w:lang w:val="en-US" w:eastAsia="zh-CN" w:bidi="ar-SA"/>
              </w:rPr>
            </w:pPr>
            <w:r>
              <w:rPr>
                <w:rFonts w:hint="eastAsia" w:ascii="仿宋_GB2312" w:hAnsi="仿宋_GB2312" w:eastAsia="仿宋_GB2312" w:cs="仿宋_GB2312"/>
                <w:color w:val="auto"/>
                <w:sz w:val="32"/>
                <w:szCs w:val="32"/>
                <w:vertAlign w:val="baseline"/>
                <w:lang w:val="en-US" w:eastAsia="zh-CN"/>
              </w:rPr>
              <w:t>6</w:t>
            </w:r>
          </w:p>
        </w:tc>
        <w:tc>
          <w:tcPr>
            <w:tcW w:w="1672" w:type="dxa"/>
            <w:vMerge w:val="continue"/>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_GB2312" w:hAnsi="仿宋_GB2312" w:eastAsia="仿宋_GB2312" w:cs="仿宋_GB2312"/>
                <w:color w:val="auto"/>
                <w:sz w:val="32"/>
                <w:szCs w:val="32"/>
                <w:vertAlign w:val="baseline"/>
                <w:lang w:val="en-US" w:eastAsia="zh-CN"/>
              </w:rPr>
            </w:pPr>
          </w:p>
        </w:tc>
      </w:tr>
    </w:tbl>
    <w:p>
      <w:pPr>
        <w:keepNext w:val="0"/>
        <w:keepLines w:val="0"/>
        <w:pageBreakBefore w:val="0"/>
        <w:widowControl w:val="0"/>
        <w:numPr>
          <w:ilvl w:val="0"/>
          <w:numId w:val="0"/>
        </w:numPr>
        <w:tabs>
          <w:tab w:val="left" w:pos="418"/>
        </w:tabs>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32"/>
          <w:szCs w:val="32"/>
          <w:shd w:val="clear" w:color="auto" w:fill="FFFFFF"/>
          <w:lang w:eastAsia="zh-CN"/>
        </w:rPr>
      </w:pPr>
      <w:r>
        <w:rPr>
          <w:rFonts w:hint="eastAsia" w:ascii="仿宋_GB2312" w:hAnsi="仿宋_GB2312" w:eastAsia="仿宋_GB2312" w:cs="仿宋_GB2312"/>
          <w:color w:val="auto"/>
          <w:sz w:val="32"/>
          <w:szCs w:val="32"/>
          <w:shd w:val="clear" w:color="auto" w:fill="FFFFFF"/>
          <w:lang w:eastAsia="zh-CN"/>
        </w:rPr>
        <w:t>四、</w:t>
      </w:r>
      <w:r>
        <w:rPr>
          <w:rFonts w:hint="eastAsia" w:ascii="仿宋_GB2312" w:hAnsi="仿宋_GB2312" w:eastAsia="仿宋_GB2312" w:cs="仿宋_GB2312"/>
          <w:color w:val="auto"/>
          <w:sz w:val="32"/>
          <w:szCs w:val="32"/>
          <w:shd w:val="clear" w:color="auto" w:fill="FFFFFF"/>
        </w:rPr>
        <w:t>报名</w:t>
      </w:r>
      <w:r>
        <w:rPr>
          <w:rFonts w:hint="eastAsia" w:ascii="仿宋_GB2312" w:hAnsi="仿宋_GB2312" w:eastAsia="仿宋_GB2312" w:cs="仿宋_GB2312"/>
          <w:color w:val="auto"/>
          <w:sz w:val="32"/>
          <w:szCs w:val="32"/>
          <w:shd w:val="clear" w:color="auto" w:fill="FFFFFF"/>
          <w:lang w:eastAsia="zh-CN"/>
        </w:rPr>
        <w:t>及录用</w:t>
      </w: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val="en-US" w:eastAsia="zh-CN"/>
        </w:rPr>
      </w:pPr>
      <w:r>
        <w:rPr>
          <w:rFonts w:hint="eastAsia" w:ascii="仿宋_GB2312" w:hAnsi="仿宋_GB2312" w:eastAsia="仿宋_GB2312" w:cs="仿宋_GB2312"/>
          <w:color w:val="auto"/>
          <w:sz w:val="32"/>
          <w:szCs w:val="32"/>
          <w:shd w:val="clear" w:color="auto" w:fill="FFFFFF"/>
        </w:rPr>
        <w:t>（一）报名时间：</w:t>
      </w:r>
      <w:r>
        <w:rPr>
          <w:rFonts w:hint="eastAsia" w:ascii="仿宋_GB2312" w:hAnsi="仿宋_GB2312" w:eastAsia="仿宋_GB2312" w:cs="仿宋_GB2312"/>
          <w:color w:val="auto"/>
          <w:sz w:val="32"/>
          <w:szCs w:val="32"/>
          <w:shd w:val="clear" w:color="auto" w:fill="FFFFFF"/>
          <w:lang w:val="en-US" w:eastAsia="zh-CN"/>
        </w:rPr>
        <w:t>2022年3月30</w:t>
      </w:r>
      <w:r>
        <w:rPr>
          <w:rFonts w:hint="eastAsia" w:ascii="仿宋_GB2312" w:hAnsi="仿宋_GB2312" w:eastAsia="仿宋_GB2312" w:cs="仿宋_GB2312"/>
          <w:color w:val="auto"/>
          <w:sz w:val="32"/>
          <w:szCs w:val="32"/>
          <w:shd w:val="clear" w:color="auto" w:fill="FFFFFF"/>
          <w:lang w:eastAsia="zh-CN"/>
        </w:rPr>
        <w:t>至</w:t>
      </w:r>
      <w:r>
        <w:rPr>
          <w:rFonts w:hint="eastAsia" w:ascii="仿宋_GB2312" w:hAnsi="仿宋_GB2312" w:eastAsia="仿宋_GB2312" w:cs="仿宋_GB2312"/>
          <w:color w:val="auto"/>
          <w:sz w:val="32"/>
          <w:szCs w:val="32"/>
          <w:shd w:val="clear" w:color="auto" w:fill="FFFFFF"/>
          <w:lang w:val="en-US" w:eastAsia="zh-CN"/>
        </w:rPr>
        <w:t>2022年5月30日</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（二）报名方式：</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eastAsia="zh-CN"/>
        </w:rPr>
      </w:pPr>
      <w:r>
        <w:rPr>
          <w:rFonts w:hint="eastAsia" w:ascii="仿宋_GB2312" w:hAnsi="仿宋_GB2312" w:eastAsia="仿宋_GB2312" w:cs="仿宋_GB2312"/>
          <w:color w:val="auto"/>
          <w:sz w:val="32"/>
          <w:szCs w:val="32"/>
          <w:shd w:val="clear" w:color="auto" w:fill="FFFFFF"/>
          <w:lang w:val="en-US" w:eastAsia="zh-CN"/>
        </w:rPr>
        <w:t>1.</w:t>
      </w:r>
      <w:r>
        <w:rPr>
          <w:rFonts w:hint="eastAsia" w:ascii="仿宋_GB2312" w:hAnsi="仿宋_GB2312" w:eastAsia="仿宋_GB2312" w:cs="仿宋_GB2312"/>
          <w:color w:val="auto"/>
          <w:sz w:val="32"/>
          <w:szCs w:val="32"/>
          <w:shd w:val="clear" w:color="auto" w:fill="FFFFFF"/>
          <w:lang w:eastAsia="zh-CN"/>
        </w:rPr>
        <w:t>网络报名：</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u w:val="none"/>
          <w:shd w:val="clear" w:color="auto" w:fill="FFFFFF"/>
          <w:lang w:eastAsia="zh-CN"/>
        </w:rPr>
      </w:pPr>
      <w:r>
        <w:rPr>
          <w:rFonts w:hint="eastAsia" w:ascii="仿宋_GB2312" w:hAnsi="仿宋_GB2312" w:eastAsia="仿宋_GB2312" w:cs="仿宋_GB2312"/>
          <w:color w:val="auto"/>
          <w:sz w:val="32"/>
          <w:szCs w:val="32"/>
          <w:u w:val="none"/>
          <w:shd w:val="clear" w:color="auto" w:fill="FFFFFF"/>
          <w:lang w:eastAsia="zh-CN"/>
        </w:rPr>
        <w:fldChar w:fldCharType="begin"/>
      </w:r>
      <w:r>
        <w:rPr>
          <w:rFonts w:hint="eastAsia" w:ascii="仿宋_GB2312" w:hAnsi="仿宋_GB2312" w:eastAsia="仿宋_GB2312" w:cs="仿宋_GB2312"/>
          <w:color w:val="auto"/>
          <w:sz w:val="32"/>
          <w:szCs w:val="32"/>
          <w:u w:val="none"/>
          <w:shd w:val="clear" w:color="auto" w:fill="FFFFFF"/>
          <w:lang w:eastAsia="zh-CN"/>
        </w:rPr>
        <w:instrText xml:space="preserve"> HYPERLINK "mailto:扫描二维码填写2022年新余市人民医院住院医师规范化培训报名登记，扫码加入招生QQ群，并下载附件《》模板填写后在4月30日前发送至邮箱2372761539@qq.com。" </w:instrText>
      </w:r>
      <w:r>
        <w:rPr>
          <w:rFonts w:hint="eastAsia" w:ascii="仿宋_GB2312" w:hAnsi="仿宋_GB2312" w:eastAsia="仿宋_GB2312" w:cs="仿宋_GB2312"/>
          <w:color w:val="auto"/>
          <w:sz w:val="32"/>
          <w:szCs w:val="32"/>
          <w:u w:val="none"/>
          <w:shd w:val="clear" w:color="auto" w:fill="FFFFFF"/>
          <w:lang w:eastAsia="zh-CN"/>
        </w:rPr>
        <w:fldChar w:fldCharType="separate"/>
      </w:r>
      <w:r>
        <w:rPr>
          <w:rStyle w:val="6"/>
          <w:rFonts w:hint="eastAsia" w:ascii="仿宋_GB2312" w:hAnsi="仿宋_GB2312" w:eastAsia="仿宋_GB2312" w:cs="仿宋_GB2312"/>
          <w:color w:val="auto"/>
          <w:sz w:val="32"/>
          <w:szCs w:val="32"/>
          <w:u w:val="none"/>
          <w:shd w:val="clear" w:color="auto" w:fill="FFFFFF"/>
          <w:lang w:eastAsia="zh-CN"/>
        </w:rPr>
        <w:t>扫描二维码填写</w:t>
      </w:r>
      <w:r>
        <w:rPr>
          <w:rStyle w:val="6"/>
          <w:rFonts w:hint="eastAsia" w:ascii="仿宋_GB2312" w:hAnsi="仿宋_GB2312" w:eastAsia="仿宋_GB2312" w:cs="仿宋_GB2312"/>
          <w:color w:val="auto"/>
          <w:sz w:val="32"/>
          <w:szCs w:val="32"/>
          <w:u w:val="none"/>
          <w:shd w:val="clear" w:color="auto" w:fill="FFFFFF"/>
          <w:lang w:val="en-US" w:eastAsia="zh-CN"/>
        </w:rPr>
        <w:t>2022年新余市人民医院住院医师规范化培训报名登记，扫码加入招生QQ群下载申请表，将</w:t>
      </w:r>
      <w:r>
        <w:rPr>
          <w:rFonts w:hint="eastAsia" w:ascii="仿宋_GB2312" w:hAnsi="仿宋_GB2312" w:eastAsia="仿宋_GB2312" w:cs="仿宋_GB2312"/>
          <w:color w:val="auto"/>
          <w:sz w:val="32"/>
          <w:szCs w:val="32"/>
          <w:u w:val="none"/>
          <w:shd w:val="clear" w:color="auto" w:fill="FFFFFF"/>
        </w:rPr>
        <w:t>报</w:t>
      </w:r>
      <w:r>
        <w:rPr>
          <w:rFonts w:hint="eastAsia" w:ascii="仿宋_GB2312" w:hAnsi="仿宋_GB2312" w:eastAsia="仿宋_GB2312" w:cs="仿宋_GB2312"/>
          <w:color w:val="auto"/>
          <w:sz w:val="32"/>
          <w:szCs w:val="32"/>
          <w:u w:val="none"/>
          <w:shd w:val="clear" w:color="auto" w:fill="FFFFFF"/>
          <w:lang w:eastAsia="zh-CN"/>
        </w:rPr>
        <w:t>名材料</w:t>
      </w:r>
      <w:r>
        <w:rPr>
          <w:rStyle w:val="6"/>
          <w:rFonts w:hint="eastAsia" w:ascii="仿宋_GB2312" w:hAnsi="仿宋_GB2312" w:eastAsia="仿宋_GB2312" w:cs="仿宋_GB2312"/>
          <w:color w:val="auto"/>
          <w:sz w:val="32"/>
          <w:szCs w:val="32"/>
          <w:u w:val="none"/>
          <w:shd w:val="clear" w:color="auto" w:fill="FFFFFF"/>
          <w:lang w:val="en-US" w:eastAsia="zh-CN"/>
        </w:rPr>
        <w:t>在5月31日前发送至微信号13907909895</w:t>
      </w:r>
      <w:r>
        <w:rPr>
          <w:rStyle w:val="6"/>
          <w:rFonts w:hint="eastAsia" w:ascii="Microsoft YaHei UI" w:hAnsi="Microsoft YaHei UI" w:eastAsia="Microsoft YaHei UI" w:cs="Microsoft YaHei UI"/>
          <w:i w:val="0"/>
          <w:iCs w:val="0"/>
          <w:caps w:val="0"/>
          <w:color w:val="auto"/>
          <w:spacing w:val="27"/>
          <w:sz w:val="22"/>
          <w:szCs w:val="22"/>
          <w:u w:val="none"/>
          <w:shd w:val="clear" w:fill="FFFFFF"/>
        </w:rPr>
        <w:t>。</w:t>
      </w:r>
      <w:r>
        <w:rPr>
          <w:rFonts w:hint="eastAsia" w:ascii="仿宋_GB2312" w:hAnsi="仿宋_GB2312" w:eastAsia="仿宋_GB2312" w:cs="仿宋_GB2312"/>
          <w:color w:val="auto"/>
          <w:sz w:val="32"/>
          <w:szCs w:val="32"/>
          <w:u w:val="none"/>
          <w:shd w:val="clear" w:color="auto" w:fill="FFFFFF"/>
          <w:lang w:eastAsia="zh-CN"/>
        </w:rPr>
        <w:fldChar w:fldCharType="end"/>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eastAsia="zh-CN"/>
        </w:rPr>
      </w:pPr>
      <w:r>
        <w:rPr>
          <w:rFonts w:hint="default" w:ascii="仿宋_GB2312" w:hAnsi="仿宋_GB2312" w:eastAsia="仿宋_GB2312" w:cs="仿宋_GB2312"/>
          <w:color w:val="auto"/>
          <w:sz w:val="32"/>
          <w:szCs w:val="32"/>
          <w:shd w:val="clear" w:color="auto" w:fill="FFFFFF"/>
          <w:lang w:val="en-US" w:eastAsia="zh-CN"/>
        </w:rPr>
        <w:drawing>
          <wp:anchor distT="0" distB="0" distL="114300" distR="114300" simplePos="0" relativeHeight="251659264" behindDoc="0" locked="0" layoutInCell="1" allowOverlap="1">
            <wp:simplePos x="0" y="0"/>
            <wp:positionH relativeFrom="column">
              <wp:posOffset>-28575</wp:posOffset>
            </wp:positionH>
            <wp:positionV relativeFrom="paragraph">
              <wp:posOffset>13970</wp:posOffset>
            </wp:positionV>
            <wp:extent cx="5331460" cy="3554095"/>
            <wp:effectExtent l="0" t="0" r="635" b="635"/>
            <wp:wrapTopAndBottom/>
            <wp:docPr id="1" name="圖片 1" descr="2022-03-28 00:16:32.788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圖片 1" descr="2022-03-28 00:16:32.788000"/>
                    <pic:cNvPicPr>
                      <a:picLocks noChangeAspect="1"/>
                    </pic:cNvPicPr>
                  </pic:nvPicPr>
                  <pic:blipFill>
                    <a:blip r:embed="rId4"/>
                    <a:stretch>
                      <a:fillRect/>
                    </a:stretch>
                  </pic:blipFill>
                  <pic:spPr>
                    <a:xfrm>
                      <a:off x="0" y="0"/>
                      <a:ext cx="5331460" cy="3554095"/>
                    </a:xfrm>
                    <a:prstGeom prst="rect">
                      <a:avLst/>
                    </a:prstGeom>
                  </pic:spPr>
                </pic:pic>
              </a:graphicData>
            </a:graphic>
          </wp:anchor>
        </w:drawing>
      </w:r>
      <w:r>
        <w:rPr>
          <w:rFonts w:hint="eastAsia" w:ascii="仿宋_GB2312" w:hAnsi="仿宋_GB2312" w:eastAsia="仿宋_GB2312" w:cs="仿宋_GB2312"/>
          <w:color w:val="auto"/>
          <w:sz w:val="32"/>
          <w:szCs w:val="32"/>
          <w:shd w:val="clear" w:color="auto" w:fill="FFFFFF"/>
          <w:lang w:eastAsia="zh-CN"/>
        </w:rPr>
        <w:t>（三）</w:t>
      </w:r>
      <w:r>
        <w:rPr>
          <w:rFonts w:hint="eastAsia" w:ascii="仿宋_GB2312" w:hAnsi="仿宋_GB2312" w:eastAsia="仿宋_GB2312" w:cs="仿宋_GB2312"/>
          <w:color w:val="auto"/>
          <w:sz w:val="32"/>
          <w:szCs w:val="32"/>
          <w:shd w:val="clear" w:color="auto" w:fill="FFFFFF"/>
        </w:rPr>
        <w:t>报名</w:t>
      </w:r>
      <w:r>
        <w:rPr>
          <w:rFonts w:hint="eastAsia" w:ascii="仿宋_GB2312" w:hAnsi="仿宋_GB2312" w:eastAsia="仿宋_GB2312" w:cs="仿宋_GB2312"/>
          <w:color w:val="auto"/>
          <w:sz w:val="32"/>
          <w:szCs w:val="32"/>
          <w:shd w:val="clear" w:color="auto" w:fill="FFFFFF"/>
          <w:lang w:eastAsia="zh-CN"/>
        </w:rPr>
        <w:t>材</w:t>
      </w:r>
      <w:r>
        <w:rPr>
          <w:rFonts w:hint="eastAsia" w:ascii="仿宋_GB2312" w:hAnsi="仿宋_GB2312" w:eastAsia="仿宋_GB2312" w:cs="仿宋_GB2312"/>
          <w:color w:val="auto"/>
          <w:sz w:val="32"/>
          <w:szCs w:val="32"/>
          <w:shd w:val="clear" w:color="auto" w:fill="FFFFFF"/>
        </w:rPr>
        <w:t>料</w:t>
      </w:r>
      <w:r>
        <w:rPr>
          <w:rFonts w:hint="eastAsia" w:ascii="仿宋_GB2312" w:hAnsi="仿宋_GB2312" w:eastAsia="仿宋_GB2312" w:cs="仿宋_GB2312"/>
          <w:color w:val="auto"/>
          <w:sz w:val="32"/>
          <w:szCs w:val="32"/>
          <w:shd w:val="clear" w:color="auto" w:fill="FFFFFF"/>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eastAsia="zh-CN"/>
        </w:rPr>
      </w:pPr>
      <w:r>
        <w:rPr>
          <w:rFonts w:hint="eastAsia" w:ascii="仿宋_GB2312" w:hAnsi="仿宋_GB2312" w:eastAsia="仿宋_GB2312" w:cs="仿宋_GB2312"/>
          <w:color w:val="auto"/>
          <w:sz w:val="32"/>
          <w:szCs w:val="32"/>
          <w:shd w:val="clear" w:color="auto" w:fill="FFFFFF"/>
          <w:lang w:val="en-US" w:eastAsia="zh-CN"/>
        </w:rPr>
        <w:t>1、申请表（至QQ群下载）和</w:t>
      </w:r>
      <w:r>
        <w:rPr>
          <w:rFonts w:hint="eastAsia" w:ascii="仿宋_GB2312" w:hAnsi="仿宋_GB2312" w:eastAsia="仿宋_GB2312" w:cs="仿宋_GB2312"/>
          <w:color w:val="auto"/>
          <w:sz w:val="32"/>
          <w:szCs w:val="32"/>
          <w:shd w:val="clear" w:color="auto" w:fill="FFFFFF"/>
          <w:lang w:eastAsia="zh-CN"/>
        </w:rPr>
        <w:t>个人</w:t>
      </w:r>
      <w:r>
        <w:rPr>
          <w:rFonts w:hint="eastAsia" w:ascii="仿宋_GB2312" w:hAnsi="仿宋_GB2312" w:eastAsia="仿宋_GB2312" w:cs="仿宋_GB2312"/>
          <w:color w:val="auto"/>
          <w:sz w:val="32"/>
          <w:szCs w:val="32"/>
          <w:shd w:val="clear" w:color="auto" w:fill="FFFFFF"/>
        </w:rPr>
        <w:t>简历一份；</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eastAsia="zh-CN"/>
        </w:rPr>
      </w:pPr>
      <w:r>
        <w:rPr>
          <w:rFonts w:hint="eastAsia" w:ascii="仿宋_GB2312" w:hAnsi="仿宋_GB2312" w:eastAsia="仿宋_GB2312" w:cs="仿宋_GB2312"/>
          <w:color w:val="auto"/>
          <w:sz w:val="32"/>
          <w:szCs w:val="32"/>
          <w:shd w:val="clear" w:color="auto" w:fill="FFFFFF"/>
          <w:lang w:val="en-US" w:eastAsia="zh-CN"/>
        </w:rPr>
        <w:t>2、</w:t>
      </w:r>
      <w:r>
        <w:rPr>
          <w:rFonts w:hint="eastAsia" w:ascii="仿宋_GB2312" w:hAnsi="仿宋_GB2312" w:eastAsia="仿宋_GB2312" w:cs="仿宋_GB2312"/>
          <w:color w:val="auto"/>
          <w:sz w:val="32"/>
          <w:szCs w:val="32"/>
          <w:shd w:val="clear" w:color="auto" w:fill="FFFFFF"/>
        </w:rPr>
        <w:t>身份证</w:t>
      </w:r>
      <w:r>
        <w:rPr>
          <w:rFonts w:hint="eastAsia" w:ascii="仿宋_GB2312" w:hAnsi="仿宋_GB2312" w:eastAsia="仿宋_GB2312" w:cs="仿宋_GB2312"/>
          <w:color w:val="auto"/>
          <w:sz w:val="32"/>
          <w:szCs w:val="32"/>
          <w:shd w:val="clear" w:color="auto" w:fill="FFFFFF"/>
          <w:lang w:eastAsia="zh-CN"/>
        </w:rPr>
        <w:t>扫描件</w:t>
      </w:r>
      <w:r>
        <w:rPr>
          <w:rFonts w:hint="eastAsia" w:ascii="仿宋_GB2312" w:hAnsi="仿宋_GB2312" w:eastAsia="仿宋_GB2312" w:cs="仿宋_GB2312"/>
          <w:color w:val="auto"/>
          <w:sz w:val="32"/>
          <w:szCs w:val="32"/>
          <w:shd w:val="clear" w:color="auto" w:fill="FFFFFF"/>
        </w:rPr>
        <w:t>；</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lang w:val="en-US" w:eastAsia="zh-CN"/>
        </w:rPr>
        <w:t>3、</w:t>
      </w:r>
      <w:r>
        <w:rPr>
          <w:rFonts w:hint="eastAsia" w:ascii="仿宋_GB2312" w:hAnsi="仿宋_GB2312" w:eastAsia="仿宋_GB2312" w:cs="仿宋_GB2312"/>
          <w:color w:val="auto"/>
          <w:sz w:val="32"/>
          <w:szCs w:val="32"/>
          <w:shd w:val="clear" w:color="auto" w:fill="FFFFFF"/>
          <w:lang w:eastAsia="zh-CN"/>
        </w:rPr>
        <w:t>毕业证、学位证扫描件，</w:t>
      </w:r>
      <w:r>
        <w:rPr>
          <w:rFonts w:hint="eastAsia" w:ascii="仿宋_GB2312" w:hAnsi="仿宋_GB2312" w:eastAsia="仿宋_GB2312" w:cs="仿宋_GB2312"/>
          <w:color w:val="auto"/>
          <w:sz w:val="32"/>
          <w:szCs w:val="32"/>
          <w:shd w:val="clear" w:color="auto" w:fill="FFFFFF"/>
          <w:lang w:val="en-US" w:eastAsia="zh-CN"/>
        </w:rPr>
        <w:t>2022年毕业的应届</w:t>
      </w:r>
      <w:r>
        <w:rPr>
          <w:rFonts w:hint="eastAsia" w:ascii="仿宋_GB2312" w:hAnsi="仿宋_GB2312" w:eastAsia="仿宋_GB2312" w:cs="仿宋_GB2312"/>
          <w:color w:val="auto"/>
          <w:sz w:val="32"/>
          <w:szCs w:val="32"/>
          <w:shd w:val="clear" w:color="auto" w:fill="FFFFFF"/>
        </w:rPr>
        <w:t>毕业生</w:t>
      </w:r>
      <w:r>
        <w:rPr>
          <w:rFonts w:hint="eastAsia" w:ascii="仿宋_GB2312" w:hAnsi="仿宋_GB2312" w:eastAsia="仿宋_GB2312" w:cs="仿宋_GB2312"/>
          <w:color w:val="auto"/>
          <w:sz w:val="32"/>
          <w:szCs w:val="32"/>
          <w:shd w:val="clear" w:color="auto" w:fill="FFFFFF"/>
          <w:lang w:eastAsia="zh-CN"/>
        </w:rPr>
        <w:t>可先提供学信网“教育部学籍在线验证报告”和学校提供的同意毕业的相关证明，正式毕业后补交毕业证、学位证扫描件</w:t>
      </w:r>
      <w:r>
        <w:rPr>
          <w:rFonts w:hint="eastAsia" w:ascii="仿宋_GB2312" w:hAnsi="仿宋_GB2312" w:eastAsia="仿宋_GB2312" w:cs="仿宋_GB2312"/>
          <w:color w:val="auto"/>
          <w:sz w:val="32"/>
          <w:szCs w:val="32"/>
          <w:shd w:val="clear" w:color="auto" w:fill="FFFFFF"/>
        </w:rPr>
        <w:t>；</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shd w:val="clear" w:color="auto" w:fill="FFFFFF"/>
          <w:lang w:val="en-US" w:eastAsia="zh-CN"/>
        </w:rPr>
        <w:t>4、</w:t>
      </w:r>
      <w:r>
        <w:rPr>
          <w:rFonts w:hint="eastAsia" w:ascii="仿宋_GB2312" w:hAnsi="仿宋_GB2312" w:eastAsia="仿宋_GB2312" w:cs="仿宋_GB2312"/>
          <w:color w:val="auto"/>
          <w:sz w:val="32"/>
          <w:szCs w:val="32"/>
          <w:lang w:eastAsia="zh-CN"/>
        </w:rPr>
        <w:t>其它医疗机构</w:t>
      </w:r>
      <w:r>
        <w:rPr>
          <w:rFonts w:hint="eastAsia" w:ascii="仿宋_GB2312" w:hAnsi="仿宋_GB2312" w:eastAsia="仿宋_GB2312" w:cs="仿宋_GB2312"/>
          <w:color w:val="auto"/>
          <w:sz w:val="32"/>
          <w:szCs w:val="32"/>
        </w:rPr>
        <w:t>委托培养的单位人</w:t>
      </w:r>
      <w:r>
        <w:rPr>
          <w:rFonts w:hint="eastAsia" w:ascii="仿宋_GB2312" w:hAnsi="仿宋_GB2312" w:eastAsia="仿宋_GB2312" w:cs="仿宋_GB2312"/>
          <w:color w:val="auto"/>
          <w:sz w:val="32"/>
          <w:szCs w:val="32"/>
          <w:lang w:eastAsia="zh-CN"/>
        </w:rPr>
        <w:t>提供单位介绍信扫描件一份；</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lang w:val="en-US" w:eastAsia="zh-CN"/>
        </w:rPr>
        <w:t>5、</w:t>
      </w:r>
      <w:r>
        <w:rPr>
          <w:rFonts w:hint="eastAsia" w:ascii="仿宋_GB2312" w:hAnsi="仿宋_GB2312" w:eastAsia="仿宋_GB2312" w:cs="仿宋_GB2312"/>
          <w:color w:val="auto"/>
          <w:sz w:val="32"/>
          <w:szCs w:val="32"/>
          <w:shd w:val="clear" w:color="auto" w:fill="FFFFFF"/>
          <w:lang w:eastAsia="zh-CN"/>
        </w:rPr>
        <w:t>其它获奖证书、</w:t>
      </w:r>
      <w:r>
        <w:rPr>
          <w:rFonts w:hint="eastAsia" w:ascii="仿宋_GB2312" w:hAnsi="仿宋_GB2312" w:eastAsia="仿宋_GB2312" w:cs="仿宋_GB2312"/>
          <w:color w:val="auto"/>
          <w:sz w:val="32"/>
          <w:szCs w:val="32"/>
          <w:shd w:val="clear" w:color="auto" w:fill="FFFFFF"/>
        </w:rPr>
        <w:t>等级证书</w:t>
      </w:r>
      <w:r>
        <w:rPr>
          <w:rFonts w:hint="eastAsia" w:ascii="仿宋_GB2312" w:hAnsi="仿宋_GB2312" w:eastAsia="仿宋_GB2312" w:cs="仿宋_GB2312"/>
          <w:color w:val="auto"/>
          <w:sz w:val="32"/>
          <w:szCs w:val="32"/>
          <w:shd w:val="clear" w:color="auto" w:fill="FFFFFF"/>
          <w:lang w:eastAsia="zh-CN"/>
        </w:rPr>
        <w:t>、资格证书等扫描件</w:t>
      </w:r>
      <w:r>
        <w:rPr>
          <w:rFonts w:hint="eastAsia" w:ascii="仿宋_GB2312" w:hAnsi="仿宋_GB2312" w:eastAsia="仿宋_GB2312" w:cs="仿宋_GB2312"/>
          <w:color w:val="auto"/>
          <w:sz w:val="32"/>
          <w:szCs w:val="32"/>
          <w:shd w:val="clear" w:color="auto" w:fill="FFFFFF"/>
        </w:rPr>
        <w:t>一份；</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val="en-US" w:eastAsia="zh-CN"/>
        </w:rPr>
      </w:pPr>
      <w:r>
        <w:rPr>
          <w:rFonts w:hint="eastAsia" w:ascii="仿宋_GB2312" w:hAnsi="仿宋_GB2312" w:eastAsia="仿宋_GB2312" w:cs="仿宋_GB2312"/>
          <w:color w:val="auto"/>
          <w:sz w:val="32"/>
          <w:szCs w:val="32"/>
          <w:shd w:val="clear" w:color="auto" w:fill="FFFFFF"/>
          <w:lang w:val="en-US" w:eastAsia="zh-CN"/>
        </w:rPr>
        <w:t>（四）联系方式：</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val="en-US" w:eastAsia="zh-CN"/>
        </w:rPr>
      </w:pPr>
      <w:r>
        <w:rPr>
          <w:rFonts w:hint="eastAsia" w:ascii="仿宋_GB2312" w:hAnsi="仿宋_GB2312" w:eastAsia="仿宋_GB2312" w:cs="仿宋_GB2312"/>
          <w:color w:val="auto"/>
          <w:sz w:val="32"/>
          <w:szCs w:val="32"/>
          <w:shd w:val="clear" w:color="auto" w:fill="FFFFFF"/>
          <w:lang w:val="en-US" w:eastAsia="zh-CN"/>
        </w:rPr>
        <w:t>1.联系人：欧阳芝（科教部）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val="en-US" w:eastAsia="zh-CN"/>
        </w:rPr>
      </w:pPr>
      <w:r>
        <w:rPr>
          <w:rFonts w:hint="eastAsia" w:ascii="仿宋_GB2312" w:hAnsi="仿宋_GB2312" w:eastAsia="仿宋_GB2312" w:cs="仿宋_GB2312"/>
          <w:color w:val="auto"/>
          <w:sz w:val="32"/>
          <w:szCs w:val="32"/>
          <w:shd w:val="clear" w:color="auto" w:fill="FFFFFF"/>
          <w:lang w:val="en-US" w:eastAsia="zh-CN"/>
        </w:rPr>
        <w:t>2.联系</w:t>
      </w:r>
      <w:r>
        <w:rPr>
          <w:rFonts w:hint="eastAsia" w:ascii="仿宋_GB2312" w:hAnsi="仿宋_GB2312" w:eastAsia="仿宋_GB2312" w:cs="仿宋_GB2312"/>
          <w:color w:val="auto"/>
          <w:sz w:val="32"/>
          <w:szCs w:val="32"/>
          <w:shd w:val="clear" w:color="auto" w:fill="FFFFFF"/>
          <w:lang w:eastAsia="zh-CN"/>
        </w:rPr>
        <w:t>电话：</w:t>
      </w:r>
      <w:r>
        <w:rPr>
          <w:rFonts w:hint="eastAsia" w:ascii="仿宋_GB2312" w:hAnsi="仿宋_GB2312" w:eastAsia="仿宋_GB2312" w:cs="仿宋_GB2312"/>
          <w:color w:val="auto"/>
          <w:sz w:val="32"/>
          <w:szCs w:val="32"/>
          <w:shd w:val="clear" w:color="auto" w:fill="FFFFFF"/>
          <w:lang w:val="en-US" w:eastAsia="zh-CN"/>
        </w:rPr>
        <w:t>0790-6651022，手机13907909895（微信同号）；</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default" w:ascii="仿宋_GB2312" w:hAnsi="仿宋_GB2312" w:eastAsia="仿宋_GB2312" w:cs="仿宋_GB2312"/>
          <w:color w:val="auto"/>
          <w:sz w:val="32"/>
          <w:szCs w:val="32"/>
          <w:shd w:val="clear" w:color="auto" w:fill="FFFFFF"/>
          <w:lang w:val="en-US"/>
        </w:rPr>
      </w:pPr>
      <w:r>
        <w:rPr>
          <w:rFonts w:hint="eastAsia" w:ascii="仿宋_GB2312" w:hAnsi="仿宋_GB2312" w:eastAsia="仿宋_GB2312" w:cs="仿宋_GB2312"/>
          <w:color w:val="auto"/>
          <w:sz w:val="32"/>
          <w:szCs w:val="32"/>
          <w:shd w:val="clear" w:color="auto" w:fill="FFFFFF"/>
          <w:lang w:val="en-US" w:eastAsia="zh-CN"/>
        </w:rPr>
        <w:t>3.联系地址：</w:t>
      </w:r>
      <w:r>
        <w:rPr>
          <w:rFonts w:hint="eastAsia" w:ascii="仿宋_GB2312" w:hAnsi="仿宋_GB2312" w:eastAsia="仿宋_GB2312" w:cs="仿宋_GB2312"/>
          <w:color w:val="auto"/>
          <w:sz w:val="32"/>
          <w:szCs w:val="32"/>
          <w:shd w:val="clear" w:color="auto" w:fill="FFFFFF"/>
          <w:lang w:eastAsia="zh-CN"/>
        </w:rPr>
        <w:t>新余市新欣大道</w:t>
      </w:r>
      <w:r>
        <w:rPr>
          <w:rFonts w:hint="eastAsia" w:ascii="仿宋_GB2312" w:hAnsi="仿宋_GB2312" w:eastAsia="仿宋_GB2312" w:cs="仿宋_GB2312"/>
          <w:color w:val="auto"/>
          <w:sz w:val="32"/>
          <w:szCs w:val="32"/>
          <w:shd w:val="clear" w:color="auto" w:fill="FFFFFF"/>
          <w:lang w:val="en-US" w:eastAsia="zh-CN"/>
        </w:rPr>
        <w:t>369号新余市人民医院行政楼二楼科教部，邮政编码：338099</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lang w:val="en-US" w:eastAsia="zh-CN"/>
        </w:rPr>
        <w:t>（五</w:t>
      </w:r>
      <w:r>
        <w:rPr>
          <w:rFonts w:hint="eastAsia" w:ascii="仿宋_GB2312" w:hAnsi="仿宋_GB2312" w:eastAsia="仿宋_GB2312" w:cs="仿宋_GB2312"/>
          <w:color w:val="auto"/>
          <w:sz w:val="32"/>
          <w:szCs w:val="32"/>
          <w:shd w:val="clear" w:color="auto" w:fill="FFFFFF"/>
          <w:lang w:eastAsia="zh-CN"/>
        </w:rPr>
        <w:t>）</w:t>
      </w:r>
      <w:r>
        <w:rPr>
          <w:rFonts w:hint="eastAsia" w:ascii="仿宋_GB2312" w:hAnsi="仿宋_GB2312" w:eastAsia="仿宋_GB2312" w:cs="仿宋_GB2312"/>
          <w:color w:val="auto"/>
          <w:sz w:val="32"/>
          <w:szCs w:val="32"/>
          <w:shd w:val="clear" w:color="auto" w:fill="FFFFFF"/>
        </w:rPr>
        <w:t>考试录用</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1、考试方式由笔试、面试两部分组成。考试时间初步定于</w:t>
      </w:r>
      <w:r>
        <w:rPr>
          <w:rFonts w:hint="eastAsia" w:ascii="仿宋_GB2312" w:hAnsi="仿宋_GB2312" w:eastAsia="仿宋_GB2312" w:cs="仿宋_GB2312"/>
          <w:color w:val="auto"/>
          <w:sz w:val="32"/>
          <w:szCs w:val="32"/>
          <w:shd w:val="clear" w:color="auto" w:fill="FFFFFF"/>
          <w:lang w:val="en-US" w:eastAsia="zh-CN"/>
        </w:rPr>
        <w:t>6</w:t>
      </w:r>
      <w:r>
        <w:rPr>
          <w:rFonts w:hint="eastAsia" w:ascii="仿宋_GB2312" w:hAnsi="仿宋_GB2312" w:eastAsia="仿宋_GB2312" w:cs="仿宋_GB2312"/>
          <w:color w:val="auto"/>
          <w:sz w:val="32"/>
          <w:szCs w:val="32"/>
          <w:shd w:val="clear" w:color="auto" w:fill="FFFFFF"/>
        </w:rPr>
        <w:t>月</w:t>
      </w:r>
      <w:r>
        <w:rPr>
          <w:rFonts w:hint="eastAsia" w:ascii="仿宋_GB2312" w:hAnsi="仿宋_GB2312" w:eastAsia="仿宋_GB2312" w:cs="仿宋_GB2312"/>
          <w:color w:val="auto"/>
          <w:sz w:val="32"/>
          <w:szCs w:val="32"/>
          <w:shd w:val="clear" w:color="auto" w:fill="FFFFFF"/>
          <w:lang w:eastAsia="zh-CN"/>
        </w:rPr>
        <w:t>上</w:t>
      </w:r>
      <w:r>
        <w:rPr>
          <w:rFonts w:hint="eastAsia" w:ascii="仿宋_GB2312" w:hAnsi="仿宋_GB2312" w:eastAsia="仿宋_GB2312" w:cs="仿宋_GB2312"/>
          <w:color w:val="auto"/>
          <w:sz w:val="32"/>
          <w:szCs w:val="32"/>
          <w:shd w:val="clear" w:color="auto" w:fill="FFFFFF"/>
        </w:rPr>
        <w:t>旬，具体时间和地点另行通知。</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2、</w:t>
      </w:r>
      <w:r>
        <w:rPr>
          <w:rFonts w:hint="eastAsia" w:ascii="仿宋_GB2312" w:hAnsi="仿宋_GB2312" w:eastAsia="仿宋_GB2312" w:cs="仿宋_GB2312"/>
          <w:color w:val="auto"/>
          <w:sz w:val="32"/>
          <w:szCs w:val="32"/>
          <w:shd w:val="clear" w:color="auto" w:fill="FFFFFF"/>
          <w:lang w:eastAsia="zh-CN"/>
        </w:rPr>
        <w:t>笔</w:t>
      </w:r>
      <w:r>
        <w:rPr>
          <w:rFonts w:hint="eastAsia" w:ascii="仿宋_GB2312" w:hAnsi="仿宋_GB2312" w:eastAsia="仿宋_GB2312" w:cs="仿宋_GB2312"/>
          <w:color w:val="auto"/>
          <w:sz w:val="32"/>
          <w:szCs w:val="32"/>
          <w:shd w:val="clear" w:color="auto" w:fill="FFFFFF"/>
        </w:rPr>
        <w:t>试和</w:t>
      </w:r>
      <w:r>
        <w:rPr>
          <w:rFonts w:hint="eastAsia" w:ascii="仿宋_GB2312" w:hAnsi="仿宋_GB2312" w:eastAsia="仿宋_GB2312" w:cs="仿宋_GB2312"/>
          <w:color w:val="auto"/>
          <w:sz w:val="32"/>
          <w:szCs w:val="32"/>
          <w:shd w:val="clear" w:color="auto" w:fill="FFFFFF"/>
          <w:lang w:eastAsia="zh-CN"/>
        </w:rPr>
        <w:t>面试</w:t>
      </w:r>
      <w:r>
        <w:rPr>
          <w:rFonts w:hint="eastAsia" w:ascii="仿宋_GB2312" w:hAnsi="仿宋_GB2312" w:eastAsia="仿宋_GB2312" w:cs="仿宋_GB2312"/>
          <w:color w:val="auto"/>
          <w:sz w:val="32"/>
          <w:szCs w:val="32"/>
          <w:shd w:val="clear" w:color="auto" w:fill="FFFFFF"/>
        </w:rPr>
        <w:t>结束后，根据成绩，</w:t>
      </w:r>
      <w:r>
        <w:rPr>
          <w:rFonts w:hint="eastAsia" w:ascii="仿宋_GB2312" w:hAnsi="仿宋_GB2312" w:eastAsia="仿宋_GB2312" w:cs="仿宋_GB2312"/>
          <w:color w:val="auto"/>
          <w:sz w:val="32"/>
          <w:szCs w:val="32"/>
          <w:shd w:val="clear" w:color="auto" w:fill="FFFFFF"/>
          <w:lang w:eastAsia="zh-CN"/>
        </w:rPr>
        <w:t>参照计划</w:t>
      </w:r>
      <w:r>
        <w:rPr>
          <w:rFonts w:hint="eastAsia" w:ascii="仿宋_GB2312" w:hAnsi="仿宋_GB2312" w:eastAsia="仿宋_GB2312" w:cs="仿宋_GB2312"/>
          <w:color w:val="auto"/>
          <w:sz w:val="32"/>
          <w:szCs w:val="32"/>
          <w:shd w:val="clear" w:color="auto" w:fill="FFFFFF"/>
        </w:rPr>
        <w:t>人数从高分到低分确定参加体检人员，因体检不合格缺额逐一递补。</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3、对体检合格人员，医院与其签订相应培训合同，并办理有关手续。</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五、</w:t>
      </w:r>
      <w:r>
        <w:rPr>
          <w:rFonts w:hint="eastAsia" w:ascii="仿宋_GB2312" w:hAnsi="仿宋_GB2312" w:eastAsia="仿宋_GB2312" w:cs="仿宋_GB2312"/>
          <w:color w:val="auto"/>
          <w:sz w:val="32"/>
          <w:szCs w:val="32"/>
          <w:shd w:val="clear" w:color="auto" w:fill="FFFFFF"/>
          <w:lang w:eastAsia="zh-CN"/>
        </w:rPr>
        <w:t>培训</w:t>
      </w:r>
      <w:r>
        <w:rPr>
          <w:rFonts w:hint="eastAsia" w:ascii="仿宋_GB2312" w:hAnsi="仿宋_GB2312" w:eastAsia="仿宋_GB2312" w:cs="仿宋_GB2312"/>
          <w:color w:val="auto"/>
          <w:sz w:val="32"/>
          <w:szCs w:val="32"/>
          <w:shd w:val="clear" w:color="auto" w:fill="FFFFFF"/>
        </w:rPr>
        <w:t>待遇</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1、住院医师规范化培训为期三年，医院按照住院医师规范化培训的相关要求，制定培养计划和轮转方案，并按计划对培养学员进行培训</w:t>
      </w:r>
      <w:r>
        <w:rPr>
          <w:rFonts w:hint="eastAsia" w:ascii="仿宋_GB2312" w:hAnsi="仿宋_GB2312" w:eastAsia="仿宋_GB2312" w:cs="仿宋_GB2312"/>
          <w:color w:val="auto"/>
          <w:sz w:val="32"/>
          <w:szCs w:val="32"/>
          <w:shd w:val="clear" w:color="auto" w:fill="FFFFFF"/>
          <w:lang w:eastAsia="zh-CN"/>
        </w:rPr>
        <w:t>；培训期间</w:t>
      </w:r>
      <w:r>
        <w:rPr>
          <w:rFonts w:hint="eastAsia" w:ascii="仿宋_GB2312" w:hAnsi="仿宋_GB2312" w:eastAsia="仿宋_GB2312" w:cs="仿宋_GB2312"/>
          <w:color w:val="auto"/>
          <w:sz w:val="32"/>
          <w:szCs w:val="32"/>
          <w:shd w:val="clear" w:color="auto" w:fill="FFFFFF"/>
        </w:rPr>
        <w:t>可参照南昌大学</w:t>
      </w:r>
      <w:r>
        <w:rPr>
          <w:rFonts w:hint="eastAsia" w:ascii="仿宋_GB2312" w:hAnsi="仿宋_GB2312" w:eastAsia="仿宋_GB2312" w:cs="仿宋_GB2312"/>
          <w:color w:val="auto"/>
          <w:sz w:val="32"/>
          <w:szCs w:val="32"/>
          <w:shd w:val="clear" w:color="auto" w:fill="FFFFFF"/>
          <w:lang w:eastAsia="zh-CN"/>
        </w:rPr>
        <w:t>和赣南医学院</w:t>
      </w:r>
      <w:r>
        <w:rPr>
          <w:rFonts w:hint="eastAsia" w:ascii="仿宋_GB2312" w:hAnsi="仿宋_GB2312" w:eastAsia="仿宋_GB2312" w:cs="仿宋_GB2312"/>
          <w:color w:val="auto"/>
          <w:sz w:val="32"/>
          <w:szCs w:val="32"/>
          <w:shd w:val="clear" w:color="auto" w:fill="FFFFFF"/>
        </w:rPr>
        <w:t>相关规定申请专业硕士学位。培训结束后参加省卫</w:t>
      </w:r>
      <w:r>
        <w:rPr>
          <w:rFonts w:hint="eastAsia" w:ascii="仿宋_GB2312" w:hAnsi="仿宋_GB2312" w:eastAsia="仿宋_GB2312" w:cs="仿宋_GB2312"/>
          <w:color w:val="auto"/>
          <w:sz w:val="32"/>
          <w:szCs w:val="32"/>
          <w:shd w:val="clear" w:color="auto" w:fill="FFFFFF"/>
          <w:lang w:eastAsia="zh-CN"/>
        </w:rPr>
        <w:t>健</w:t>
      </w:r>
      <w:r>
        <w:rPr>
          <w:rFonts w:hint="eastAsia" w:ascii="仿宋_GB2312" w:hAnsi="仿宋_GB2312" w:eastAsia="仿宋_GB2312" w:cs="仿宋_GB2312"/>
          <w:color w:val="auto"/>
          <w:sz w:val="32"/>
          <w:szCs w:val="32"/>
          <w:shd w:val="clear" w:color="auto" w:fill="FFFFFF"/>
        </w:rPr>
        <w:t>委统一组织的考试，合格者可取得《住院医师规范化培训合格证书》。</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lang w:eastAsia="zh-CN"/>
        </w:rPr>
      </w:pPr>
      <w:r>
        <w:rPr>
          <w:rFonts w:hint="eastAsia" w:ascii="仿宋_GB2312" w:hAnsi="仿宋_GB2312" w:eastAsia="仿宋_GB2312" w:cs="仿宋_GB2312"/>
          <w:color w:val="auto"/>
          <w:sz w:val="32"/>
          <w:szCs w:val="32"/>
          <w:shd w:val="clear" w:color="auto" w:fill="FFFFFF"/>
        </w:rPr>
        <w:t>2、培训期间医院与培训对象签订培训合同，培训期限为合同期限。</w:t>
      </w:r>
      <w:r>
        <w:rPr>
          <w:rFonts w:hint="eastAsia" w:ascii="仿宋_GB2312" w:hAnsi="仿宋_GB2312" w:eastAsia="仿宋_GB2312" w:cs="仿宋_GB2312"/>
          <w:color w:val="auto"/>
          <w:sz w:val="32"/>
          <w:szCs w:val="32"/>
          <w:shd w:val="clear" w:color="auto" w:fill="FFFFFF"/>
          <w:lang w:eastAsia="zh-CN"/>
        </w:rPr>
        <w:t>培训前免费体检并提供白大褂，</w:t>
      </w:r>
      <w:r>
        <w:rPr>
          <w:rFonts w:hint="eastAsia" w:ascii="仿宋_GB2312" w:hAnsi="仿宋_GB2312" w:eastAsia="仿宋_GB2312" w:cs="仿宋_GB2312"/>
          <w:color w:val="auto"/>
          <w:sz w:val="32"/>
          <w:szCs w:val="32"/>
          <w:shd w:val="clear" w:color="auto" w:fill="FFFFFF"/>
        </w:rPr>
        <w:t>培训期间，</w:t>
      </w:r>
      <w:r>
        <w:rPr>
          <w:rFonts w:hint="eastAsia" w:ascii="仿宋_GB2312" w:hAnsi="仿宋_GB2312" w:eastAsia="仿宋_GB2312" w:cs="仿宋_GB2312"/>
          <w:color w:val="auto"/>
          <w:sz w:val="32"/>
          <w:szCs w:val="32"/>
          <w:shd w:val="clear" w:color="auto" w:fill="FFFFFF"/>
          <w:lang w:eastAsia="zh-CN"/>
        </w:rPr>
        <w:t>医院为社会人购买社保，并</w:t>
      </w:r>
      <w:r>
        <w:rPr>
          <w:rFonts w:hint="eastAsia" w:ascii="仿宋_GB2312" w:hAnsi="仿宋_GB2312" w:eastAsia="仿宋_GB2312" w:cs="仿宋_GB2312"/>
          <w:color w:val="auto"/>
          <w:sz w:val="32"/>
          <w:szCs w:val="32"/>
          <w:shd w:val="clear" w:color="auto" w:fill="FFFFFF"/>
        </w:rPr>
        <w:t>按社会人2</w:t>
      </w:r>
      <w:r>
        <w:rPr>
          <w:rFonts w:hint="eastAsia" w:ascii="仿宋_GB2312" w:hAnsi="仿宋_GB2312" w:eastAsia="仿宋_GB2312" w:cs="仿宋_GB2312"/>
          <w:color w:val="auto"/>
          <w:sz w:val="32"/>
          <w:szCs w:val="32"/>
          <w:shd w:val="clear" w:color="auto" w:fill="FFFFFF"/>
          <w:lang w:val="en-US" w:eastAsia="zh-CN"/>
        </w:rPr>
        <w:t>583</w:t>
      </w:r>
      <w:r>
        <w:rPr>
          <w:rFonts w:hint="eastAsia" w:ascii="仿宋_GB2312" w:hAnsi="仿宋_GB2312" w:eastAsia="仿宋_GB2312" w:cs="仿宋_GB2312"/>
          <w:color w:val="auto"/>
          <w:sz w:val="32"/>
          <w:szCs w:val="32"/>
          <w:shd w:val="clear" w:color="auto" w:fill="FFFFFF"/>
        </w:rPr>
        <w:t>元/月，单位</w:t>
      </w:r>
      <w:r>
        <w:rPr>
          <w:rFonts w:hint="eastAsia" w:ascii="仿宋_GB2312" w:hAnsi="仿宋_GB2312" w:eastAsia="仿宋_GB2312" w:cs="仿宋_GB2312"/>
          <w:color w:val="auto"/>
          <w:sz w:val="32"/>
          <w:szCs w:val="32"/>
          <w:shd w:val="clear" w:color="auto" w:fill="FFFFFF"/>
          <w:lang w:eastAsia="zh-CN"/>
        </w:rPr>
        <w:t>人</w:t>
      </w:r>
      <w:r>
        <w:rPr>
          <w:rFonts w:hint="eastAsia" w:ascii="仿宋_GB2312" w:hAnsi="仿宋_GB2312" w:eastAsia="仿宋_GB2312" w:cs="仿宋_GB2312"/>
          <w:color w:val="auto"/>
          <w:sz w:val="32"/>
          <w:szCs w:val="32"/>
          <w:shd w:val="clear" w:color="auto" w:fill="FFFFFF"/>
        </w:rPr>
        <w:t>1</w:t>
      </w:r>
      <w:r>
        <w:rPr>
          <w:rFonts w:hint="eastAsia" w:ascii="仿宋_GB2312" w:hAnsi="仿宋_GB2312" w:eastAsia="仿宋_GB2312" w:cs="仿宋_GB2312"/>
          <w:color w:val="auto"/>
          <w:sz w:val="32"/>
          <w:szCs w:val="32"/>
          <w:shd w:val="clear" w:color="auto" w:fill="FFFFFF"/>
          <w:lang w:val="en-US" w:eastAsia="zh-CN"/>
        </w:rPr>
        <w:t>75</w:t>
      </w:r>
      <w:r>
        <w:rPr>
          <w:rFonts w:hint="eastAsia" w:ascii="仿宋_GB2312" w:hAnsi="仿宋_GB2312" w:eastAsia="仿宋_GB2312" w:cs="仿宋_GB2312"/>
          <w:color w:val="auto"/>
          <w:sz w:val="32"/>
          <w:szCs w:val="32"/>
          <w:shd w:val="clear" w:color="auto" w:fill="FFFFFF"/>
        </w:rPr>
        <w:t>0元/月</w:t>
      </w:r>
      <w:r>
        <w:rPr>
          <w:rFonts w:hint="eastAsia" w:ascii="仿宋_GB2312" w:hAnsi="仿宋_GB2312" w:eastAsia="仿宋_GB2312" w:cs="仿宋_GB2312"/>
          <w:color w:val="auto"/>
          <w:sz w:val="32"/>
          <w:szCs w:val="32"/>
          <w:shd w:val="clear" w:color="auto" w:fill="FFFFFF"/>
          <w:lang w:eastAsia="zh-CN"/>
        </w:rPr>
        <w:t>标准</w:t>
      </w:r>
      <w:r>
        <w:rPr>
          <w:rFonts w:hint="eastAsia" w:ascii="仿宋_GB2312" w:hAnsi="仿宋_GB2312" w:eastAsia="仿宋_GB2312" w:cs="仿宋_GB2312"/>
          <w:color w:val="auto"/>
          <w:sz w:val="32"/>
          <w:szCs w:val="32"/>
          <w:shd w:val="clear" w:color="auto" w:fill="FFFFFF"/>
        </w:rPr>
        <w:t>发放生活补贴和住宿补贴，另有</w:t>
      </w:r>
      <w:r>
        <w:rPr>
          <w:rFonts w:hint="eastAsia" w:ascii="仿宋_GB2312" w:hAnsi="仿宋_GB2312" w:eastAsia="仿宋_GB2312" w:cs="仿宋_GB2312"/>
          <w:color w:val="auto"/>
          <w:sz w:val="32"/>
          <w:szCs w:val="32"/>
          <w:shd w:val="clear" w:color="auto" w:fill="FFFFFF"/>
          <w:lang w:val="en-US" w:eastAsia="zh-CN"/>
        </w:rPr>
        <w:t>38</w:t>
      </w:r>
      <w:r>
        <w:rPr>
          <w:rFonts w:hint="eastAsia" w:ascii="仿宋_GB2312" w:hAnsi="仿宋_GB2312" w:eastAsia="仿宋_GB2312" w:cs="仿宋_GB2312"/>
          <w:color w:val="auto"/>
          <w:sz w:val="32"/>
          <w:szCs w:val="32"/>
          <w:shd w:val="clear" w:color="auto" w:fill="FFFFFF"/>
        </w:rPr>
        <w:t>0元/月的用餐补助，</w:t>
      </w:r>
      <w:r>
        <w:rPr>
          <w:rFonts w:hint="eastAsia" w:ascii="仿宋_GB2312" w:hAnsi="仿宋_GB2312" w:eastAsia="仿宋_GB2312" w:cs="仿宋_GB2312"/>
          <w:color w:val="auto"/>
          <w:sz w:val="32"/>
          <w:szCs w:val="32"/>
          <w:shd w:val="clear" w:color="auto" w:fill="FFFFFF"/>
          <w:lang w:eastAsia="zh-CN"/>
        </w:rPr>
        <w:t>全科</w:t>
      </w:r>
      <w:r>
        <w:rPr>
          <w:rFonts w:hint="eastAsia" w:ascii="仿宋_GB2312" w:hAnsi="华文仿宋" w:eastAsia="仿宋_GB2312" w:cs="华文仿宋"/>
          <w:sz w:val="32"/>
          <w:szCs w:val="32"/>
        </w:rPr>
        <w:t>、急诊科、妇产科、麻醉科等紧缺专业的学员</w:t>
      </w:r>
      <w:r>
        <w:rPr>
          <w:rFonts w:hint="eastAsia" w:ascii="仿宋_GB2312" w:hAnsi="华文仿宋" w:eastAsia="仿宋_GB2312" w:cs="华文仿宋"/>
          <w:sz w:val="32"/>
          <w:szCs w:val="32"/>
          <w:lang w:eastAsia="zh-CN"/>
        </w:rPr>
        <w:t>还有</w:t>
      </w:r>
      <w:r>
        <w:rPr>
          <w:rFonts w:hint="eastAsia" w:ascii="仿宋_GB2312" w:hAnsi="华文仿宋" w:eastAsia="仿宋_GB2312" w:cs="华文仿宋"/>
          <w:sz w:val="32"/>
          <w:szCs w:val="32"/>
        </w:rPr>
        <w:t>200元</w:t>
      </w:r>
      <w:r>
        <w:rPr>
          <w:rFonts w:hint="eastAsia" w:ascii="仿宋_GB2312" w:hAnsi="华文仿宋" w:eastAsia="仿宋_GB2312" w:cs="华文仿宋"/>
          <w:sz w:val="32"/>
          <w:szCs w:val="32"/>
          <w:lang w:val="en-US" w:eastAsia="zh-CN"/>
        </w:rPr>
        <w:t>/月的专业</w:t>
      </w:r>
      <w:r>
        <w:rPr>
          <w:rFonts w:hint="eastAsia" w:ascii="仿宋_GB2312" w:hAnsi="华文仿宋" w:eastAsia="仿宋_GB2312" w:cs="华文仿宋"/>
          <w:sz w:val="32"/>
          <w:szCs w:val="32"/>
        </w:rPr>
        <w:t>补贴，</w:t>
      </w:r>
      <w:r>
        <w:rPr>
          <w:rFonts w:hint="eastAsia" w:ascii="仿宋_GB2312" w:hAnsi="仿宋_GB2312" w:eastAsia="仿宋_GB2312" w:cs="仿宋_GB2312"/>
          <w:color w:val="auto"/>
          <w:sz w:val="32"/>
          <w:szCs w:val="32"/>
          <w:shd w:val="clear" w:color="auto" w:fill="FFFFFF"/>
        </w:rPr>
        <w:t>补贴</w:t>
      </w:r>
      <w:r>
        <w:rPr>
          <w:rFonts w:hint="eastAsia" w:ascii="仿宋_GB2312" w:hAnsi="仿宋_GB2312" w:eastAsia="仿宋_GB2312" w:cs="仿宋_GB2312"/>
          <w:color w:val="auto"/>
          <w:sz w:val="32"/>
          <w:szCs w:val="32"/>
          <w:shd w:val="clear" w:color="auto" w:fill="FFFFFF"/>
          <w:lang w:eastAsia="zh-CN"/>
        </w:rPr>
        <w:t>在</w:t>
      </w:r>
      <w:r>
        <w:rPr>
          <w:rFonts w:hint="eastAsia" w:ascii="仿宋_GB2312" w:hAnsi="仿宋_GB2312" w:eastAsia="仿宋_GB2312" w:cs="仿宋_GB2312"/>
          <w:color w:val="auto"/>
          <w:sz w:val="32"/>
          <w:szCs w:val="32"/>
          <w:shd w:val="clear" w:color="auto" w:fill="FFFFFF"/>
        </w:rPr>
        <w:t>当月考核合格后发放</w:t>
      </w:r>
      <w:r>
        <w:rPr>
          <w:rFonts w:hint="eastAsia" w:ascii="仿宋_GB2312" w:hAnsi="仿宋_GB2312" w:eastAsia="仿宋_GB2312" w:cs="仿宋_GB2312"/>
          <w:color w:val="auto"/>
          <w:sz w:val="32"/>
          <w:szCs w:val="32"/>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lang w:val="en-US" w:eastAsia="zh-CN"/>
        </w:rPr>
        <w:t>3、医院对未取得执业医师证的住培学员，按每月1700元的标准，由科室考核打分后按比例发放绩效。学员取得执业医师证并</w:t>
      </w:r>
      <w:r>
        <w:rPr>
          <w:rFonts w:hint="eastAsia" w:ascii="仿宋_GB2312" w:hAnsi="仿宋_GB2312" w:eastAsia="仿宋_GB2312" w:cs="仿宋_GB2312"/>
          <w:color w:val="auto"/>
          <w:sz w:val="32"/>
          <w:szCs w:val="32"/>
          <w:shd w:val="clear" w:color="auto" w:fill="FFFFFF"/>
          <w:lang w:eastAsia="zh-CN"/>
        </w:rPr>
        <w:t>申请到我院处方权后，未倒班者</w:t>
      </w:r>
      <w:r>
        <w:rPr>
          <w:rFonts w:hint="eastAsia" w:ascii="仿宋_GB2312" w:hAnsi="仿宋_GB2312" w:eastAsia="仿宋_GB2312" w:cs="仿宋_GB2312"/>
          <w:sz w:val="32"/>
          <w:szCs w:val="32"/>
        </w:rPr>
        <w:t>以医院平均奖的50%为基数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2500元左右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倒班者</w:t>
      </w:r>
      <w:r>
        <w:rPr>
          <w:rFonts w:hint="eastAsia" w:ascii="仿宋_GB2312" w:hAnsi="仿宋_GB2312" w:eastAsia="仿宋_GB2312" w:cs="仿宋_GB2312"/>
          <w:sz w:val="32"/>
          <w:szCs w:val="32"/>
        </w:rPr>
        <w:t>以医院平均奖为基数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5000元左右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，由科室考核打分</w:t>
      </w:r>
      <w:r>
        <w:rPr>
          <w:rFonts w:hint="eastAsia" w:ascii="仿宋_GB2312" w:hAnsi="仿宋_GB2312" w:eastAsia="仿宋_GB2312" w:cs="仿宋_GB2312"/>
          <w:sz w:val="32"/>
          <w:szCs w:val="32"/>
          <w:lang w:eastAsia="zh-CN"/>
        </w:rPr>
        <w:t>后</w:t>
      </w:r>
      <w:r>
        <w:rPr>
          <w:rFonts w:hint="eastAsia" w:ascii="仿宋_GB2312" w:hAnsi="仿宋_GB2312" w:eastAsia="仿宋_GB2312" w:cs="仿宋_GB2312"/>
          <w:sz w:val="32"/>
          <w:szCs w:val="32"/>
        </w:rPr>
        <w:t>按比例发放绩效</w:t>
      </w:r>
      <w:r>
        <w:rPr>
          <w:rFonts w:hint="eastAsia" w:ascii="仿宋_GB2312" w:hAnsi="仿宋_GB2312" w:eastAsia="仿宋_GB2312" w:cs="仿宋_GB2312"/>
          <w:sz w:val="32"/>
          <w:szCs w:val="32"/>
          <w:lang w:eastAsia="zh-CN"/>
        </w:rPr>
        <w:t>。同时，科室还将视情况给予一定的晚班费、站台费等</w:t>
      </w:r>
      <w:r>
        <w:rPr>
          <w:rFonts w:hint="eastAsia" w:ascii="仿宋_GB2312" w:hAnsi="仿宋_GB2312" w:eastAsia="仿宋_GB2312" w:cs="仿宋_GB2312"/>
          <w:color w:val="auto"/>
          <w:sz w:val="32"/>
          <w:szCs w:val="32"/>
          <w:shd w:val="clear" w:color="auto" w:fill="FFFFFF"/>
        </w:rPr>
        <w:t>。</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pPr>
      <w:r>
        <w:rPr>
          <w:rFonts w:hint="eastAsia" w:ascii="仿宋_GB2312" w:hAnsi="仿宋_GB2312" w:eastAsia="仿宋_GB2312" w:cs="仿宋_GB2312"/>
          <w:color w:val="auto"/>
          <w:sz w:val="32"/>
          <w:szCs w:val="32"/>
          <w:shd w:val="clear" w:color="auto" w:fill="FFFFFF"/>
          <w:lang w:val="en-US" w:eastAsia="zh-CN"/>
        </w:rPr>
        <w:t>4</w:t>
      </w:r>
      <w:r>
        <w:rPr>
          <w:rFonts w:hint="eastAsia" w:ascii="仿宋_GB2312" w:hAnsi="仿宋_GB2312" w:eastAsia="仿宋_GB2312" w:cs="仿宋_GB2312"/>
          <w:color w:val="auto"/>
          <w:sz w:val="32"/>
          <w:szCs w:val="32"/>
          <w:shd w:val="clear" w:color="auto" w:fill="FFFFFF"/>
        </w:rPr>
        <w:t>、培训结束后，合同自然终止，对取得《住院医师规范化培训合格证书》者</w:t>
      </w:r>
      <w:r>
        <w:rPr>
          <w:rFonts w:hint="eastAsia" w:ascii="仿宋_GB2312" w:hAnsi="仿宋_GB2312" w:eastAsia="仿宋_GB2312" w:cs="仿宋_GB2312"/>
          <w:color w:val="auto"/>
          <w:sz w:val="32"/>
          <w:szCs w:val="32"/>
          <w:shd w:val="clear" w:color="auto" w:fill="FFFFFF"/>
          <w:lang w:eastAsia="zh-CN"/>
        </w:rPr>
        <w:t>，</w:t>
      </w:r>
      <w:r>
        <w:rPr>
          <w:rFonts w:hint="eastAsia" w:ascii="仿宋_GB2312" w:hAnsi="仿宋_GB2312" w:eastAsia="仿宋_GB2312" w:cs="仿宋_GB2312"/>
          <w:color w:val="auto"/>
          <w:sz w:val="32"/>
          <w:szCs w:val="32"/>
          <w:shd w:val="clear" w:color="auto" w:fill="FFFFFF"/>
        </w:rPr>
        <w:t>医院将视情况择优录取</w:t>
      </w:r>
      <w:r>
        <w:rPr>
          <w:rFonts w:hint="eastAsia" w:ascii="仿宋_GB2312" w:hAnsi="仿宋_GB2312" w:eastAsia="仿宋_GB2312" w:cs="仿宋_GB2312"/>
          <w:color w:val="auto"/>
          <w:sz w:val="32"/>
          <w:szCs w:val="32"/>
          <w:shd w:val="clear" w:color="auto" w:fill="FFFFFF"/>
          <w:lang w:eastAsia="zh-CN"/>
        </w:rPr>
        <w:t>或推荐到其它医院就业</w:t>
      </w:r>
      <w:r>
        <w:rPr>
          <w:rFonts w:hint="eastAsia" w:ascii="仿宋_GB2312" w:hAnsi="仿宋_GB2312" w:eastAsia="仿宋_GB2312" w:cs="仿宋_GB2312"/>
          <w:color w:val="auto"/>
          <w:sz w:val="32"/>
          <w:szCs w:val="32"/>
          <w:shd w:val="clear" w:color="auto" w:fill="FFFFFF"/>
        </w:rPr>
        <w:t>。</w:t>
      </w:r>
      <w:r>
        <w:rPr>
          <w:rFonts w:hint="eastAsia" w:ascii="仿宋_GB2312" w:hAnsi="仿宋_GB2312" w:eastAsia="仿宋_GB2312" w:cs="仿宋_GB2312"/>
          <w:color w:val="auto"/>
          <w:sz w:val="32"/>
          <w:szCs w:val="32"/>
          <w:shd w:val="clear" w:color="auto" w:fill="FFFFFF"/>
          <w:lang w:eastAsia="zh-CN"/>
        </w:rPr>
        <w:t>如被我院紧缺专业提前聘用，学员培训期间表现可被视作试用期考核凭证，考核合格者结业考试后留院工作可免试用期。</w:t>
      </w: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icrosoft YaHei UI">
    <w:panose1 w:val="020B0503020204020204"/>
    <w:charset w:val="86"/>
    <w:family w:val="auto"/>
    <w:pitch w:val="default"/>
    <w:sig w:usb0="80000287" w:usb1="2ACF3C50" w:usb2="00000016" w:usb3="00000000" w:csb0="0004001F"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EB4FE6"/>
    <w:rsid w:val="20CB7BFC"/>
    <w:rsid w:val="24F573EB"/>
    <w:rsid w:val="36E52680"/>
    <w:rsid w:val="48B91E83"/>
    <w:rsid w:val="5B2D4472"/>
    <w:rsid w:val="67594FE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
    <w:name w:val="Strong"/>
    <w:basedOn w:val="4"/>
    <w:qFormat/>
    <w:uiPriority w:val="0"/>
    <w:rPr>
      <w:b/>
    </w:rPr>
  </w:style>
  <w:style w:type="character" w:styleId="6">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Office_11.1.0.11622_F1E327BC-269C-435d-A152-05C5408002CA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2019-12-18T09:45:00Z</dcterms:created>
  <dc:creator>suner</dc:creator>
  <cp:lastModifiedBy>WPS_1491175109</cp:lastModifiedBy>
  <cp:lastPrinted>2020-05-18T15:58:00Z</cp:lastPrinted>
  <dcterms:modified xsi:type="dcterms:W3CDTF">2022-03-29T00:36:10Z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2052-11.1.0.11622</vt:lpwstr>
  </property>
  <property fmtid="{D5CDD505-2E9C-101B-9397-08002B2CF9AE}" pid="3" name="ICV">
    <vt:lpwstr>0191A502054A4D9C9DB71A68C2EF39CD</vt:lpwstr>
  </property>
</Properties>
</file>