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57AC" w:rsidRPr="00C657AC" w:rsidRDefault="00C657AC" w:rsidP="00C657AC">
      <w:pPr>
        <w:widowControl/>
        <w:shd w:val="clear" w:color="auto" w:fill="FFFFFF"/>
        <w:spacing w:line="360" w:lineRule="auto"/>
        <w:jc w:val="center"/>
        <w:rPr>
          <w:rFonts w:ascii="仿宋_GB2312" w:eastAsia="仿宋_GB2312" w:hAnsi="仿宋_GB2312" w:cs="仿宋_GB2312" w:hint="eastAsia"/>
          <w:b/>
          <w:sz w:val="36"/>
          <w:szCs w:val="36"/>
        </w:rPr>
      </w:pPr>
      <w:r w:rsidRPr="00C657AC">
        <w:rPr>
          <w:rFonts w:ascii="仿宋_GB2312" w:eastAsia="仿宋_GB2312" w:hAnsi="仿宋_GB2312" w:cs="仿宋_GB2312" w:hint="eastAsia"/>
          <w:b/>
          <w:sz w:val="36"/>
          <w:szCs w:val="36"/>
        </w:rPr>
        <w:t>2023年度执业药师、从业药师和</w:t>
      </w:r>
    </w:p>
    <w:p w:rsidR="00C657AC" w:rsidRPr="00C657AC" w:rsidRDefault="00C657AC" w:rsidP="00C657AC">
      <w:pPr>
        <w:widowControl/>
        <w:shd w:val="clear" w:color="auto" w:fill="FFFFFF"/>
        <w:spacing w:line="360" w:lineRule="auto"/>
        <w:jc w:val="center"/>
        <w:rPr>
          <w:rFonts w:ascii="仿宋_GB2312" w:eastAsia="仿宋_GB2312" w:hAnsi="仿宋_GB2312" w:cs="仿宋_GB2312" w:hint="eastAsia"/>
          <w:b/>
          <w:sz w:val="36"/>
          <w:szCs w:val="36"/>
        </w:rPr>
      </w:pPr>
      <w:r w:rsidRPr="00C657AC">
        <w:rPr>
          <w:rFonts w:ascii="仿宋_GB2312" w:eastAsia="仿宋_GB2312" w:hAnsi="仿宋_GB2312" w:cs="仿宋_GB2312" w:hint="eastAsia"/>
          <w:b/>
          <w:sz w:val="36"/>
          <w:szCs w:val="36"/>
        </w:rPr>
        <w:t>药学专业技术人员继续教育学习手册</w:t>
      </w:r>
      <w:r>
        <w:rPr>
          <w:rFonts w:ascii="仿宋_GB2312" w:eastAsia="仿宋_GB2312" w:hAnsi="仿宋_GB2312" w:cs="仿宋_GB2312" w:hint="eastAsia"/>
          <w:b/>
          <w:sz w:val="36"/>
          <w:szCs w:val="36"/>
        </w:rPr>
        <w:t>（</w:t>
      </w:r>
      <w:r w:rsidRPr="00C657AC">
        <w:rPr>
          <w:rFonts w:ascii="仿宋_GB2312" w:eastAsia="仿宋_GB2312" w:hAnsi="仿宋_GB2312" w:cs="仿宋_GB2312" w:hint="eastAsia"/>
          <w:b/>
          <w:sz w:val="36"/>
          <w:szCs w:val="36"/>
        </w:rPr>
        <w:t>PC端</w:t>
      </w:r>
      <w:r>
        <w:rPr>
          <w:rFonts w:ascii="仿宋_GB2312" w:eastAsia="仿宋_GB2312" w:hAnsi="仿宋_GB2312" w:cs="仿宋_GB2312" w:hint="eastAsia"/>
          <w:b/>
          <w:sz w:val="36"/>
          <w:szCs w:val="36"/>
        </w:rPr>
        <w:t>）</w:t>
      </w:r>
    </w:p>
    <w:p w:rsidR="00C657AC" w:rsidRDefault="00C657AC">
      <w:pPr>
        <w:widowControl/>
        <w:shd w:val="clear" w:color="auto" w:fill="FFFFFF"/>
        <w:spacing w:line="360" w:lineRule="auto"/>
        <w:jc w:val="left"/>
        <w:rPr>
          <w:rFonts w:ascii="黑体" w:eastAsia="黑体" w:hAnsi="黑体" w:cs="黑体" w:hint="eastAsia"/>
          <w:color w:val="000000"/>
          <w:kern w:val="0"/>
          <w:sz w:val="24"/>
          <w:szCs w:val="24"/>
        </w:rPr>
      </w:pPr>
    </w:p>
    <w:p w:rsidR="00297265" w:rsidRDefault="001E3B98">
      <w:pPr>
        <w:widowControl/>
        <w:shd w:val="clear" w:color="auto" w:fill="FFFFFF"/>
        <w:spacing w:line="360" w:lineRule="auto"/>
        <w:jc w:val="left"/>
        <w:rPr>
          <w:rFonts w:ascii="黑体" w:eastAsia="黑体" w:hAnsi="黑体" w:cs="黑体"/>
          <w:color w:val="000000"/>
          <w:kern w:val="0"/>
          <w:sz w:val="24"/>
          <w:szCs w:val="24"/>
        </w:rPr>
      </w:pPr>
      <w:r>
        <w:rPr>
          <w:rFonts w:ascii="黑体" w:eastAsia="黑体" w:hAnsi="黑体" w:cs="黑体" w:hint="eastAsia"/>
          <w:color w:val="000000"/>
          <w:kern w:val="0"/>
          <w:sz w:val="24"/>
          <w:szCs w:val="24"/>
        </w:rPr>
        <w:t>一、报名学前准备工作</w:t>
      </w:r>
    </w:p>
    <w:p w:rsidR="00297265" w:rsidRDefault="001E3B98">
      <w:pPr>
        <w:widowControl/>
        <w:shd w:val="clear" w:color="auto" w:fill="FFFFFF"/>
        <w:spacing w:line="360" w:lineRule="auto"/>
        <w:ind w:firstLineChars="200" w:firstLine="420"/>
        <w:jc w:val="left"/>
        <w:rPr>
          <w:rFonts w:ascii="黑体" w:eastAsia="黑体" w:hAnsi="黑体" w:cs="黑体"/>
          <w:color w:val="000000"/>
          <w:kern w:val="0"/>
          <w:szCs w:val="21"/>
        </w:rPr>
      </w:pPr>
      <w:r>
        <w:rPr>
          <w:rFonts w:ascii="黑体" w:eastAsia="黑体" w:hAnsi="黑体" w:cs="黑体" w:hint="eastAsia"/>
          <w:color w:val="000000"/>
          <w:kern w:val="0"/>
          <w:szCs w:val="21"/>
        </w:rPr>
        <w:t>推荐使用谷歌（</w:t>
      </w:r>
      <w:r>
        <w:rPr>
          <w:rFonts w:ascii="黑体" w:eastAsia="黑体" w:hAnsi="黑体" w:cs="黑体" w:hint="eastAsia"/>
          <w:color w:val="000000"/>
          <w:kern w:val="0"/>
          <w:szCs w:val="21"/>
        </w:rPr>
        <w:t>Chrome</w:t>
      </w:r>
      <w:r>
        <w:rPr>
          <w:rFonts w:ascii="黑体" w:eastAsia="黑体" w:hAnsi="黑体" w:cs="黑体" w:hint="eastAsia"/>
          <w:color w:val="000000"/>
          <w:kern w:val="0"/>
          <w:szCs w:val="21"/>
        </w:rPr>
        <w:t>）浏览器学习，建议下载谷歌浏览</w:t>
      </w:r>
    </w:p>
    <w:p w:rsidR="00297265" w:rsidRDefault="001E3B98">
      <w:pPr>
        <w:widowControl/>
        <w:numPr>
          <w:ilvl w:val="0"/>
          <w:numId w:val="1"/>
        </w:numPr>
        <w:shd w:val="clear" w:color="auto" w:fill="FFFFFF"/>
        <w:spacing w:line="360" w:lineRule="auto"/>
        <w:jc w:val="left"/>
        <w:rPr>
          <w:rFonts w:ascii="黑体" w:eastAsia="黑体" w:hAnsi="黑体" w:cs="黑体"/>
          <w:color w:val="000000"/>
          <w:kern w:val="0"/>
          <w:sz w:val="24"/>
          <w:szCs w:val="24"/>
        </w:rPr>
      </w:pPr>
      <w:r>
        <w:rPr>
          <w:rFonts w:ascii="黑体" w:eastAsia="黑体" w:hAnsi="黑体" w:cs="黑体" w:hint="eastAsia"/>
          <w:color w:val="000000"/>
          <w:kern w:val="0"/>
          <w:sz w:val="24"/>
          <w:szCs w:val="24"/>
        </w:rPr>
        <w:t>学习流程</w:t>
      </w:r>
    </w:p>
    <w:p w:rsidR="00297265" w:rsidRDefault="001E3B98">
      <w:pPr>
        <w:widowControl/>
        <w:shd w:val="clear" w:color="auto" w:fill="FFFFFF"/>
        <w:spacing w:line="360" w:lineRule="auto"/>
        <w:jc w:val="left"/>
        <w:rPr>
          <w:rFonts w:ascii="黑体" w:eastAsia="黑体" w:hAnsi="黑体" w:cs="黑体"/>
          <w:b/>
          <w:bCs/>
          <w:color w:val="000000"/>
          <w:kern w:val="0"/>
          <w:szCs w:val="21"/>
        </w:rPr>
      </w:pPr>
      <w:r>
        <w:rPr>
          <w:rFonts w:ascii="黑体" w:eastAsia="黑体" w:hAnsi="黑体" w:cs="黑体" w:hint="eastAsia"/>
          <w:b/>
          <w:bCs/>
          <w:color w:val="000000"/>
          <w:kern w:val="0"/>
          <w:szCs w:val="21"/>
        </w:rPr>
        <w:t>（</w:t>
      </w:r>
      <w:r>
        <w:rPr>
          <w:rFonts w:ascii="黑体" w:eastAsia="黑体" w:hAnsi="黑体" w:cs="黑体" w:hint="eastAsia"/>
          <w:b/>
          <w:bCs/>
          <w:color w:val="000000"/>
          <w:kern w:val="0"/>
          <w:szCs w:val="21"/>
        </w:rPr>
        <w:t>一</w:t>
      </w:r>
      <w:r>
        <w:rPr>
          <w:rFonts w:ascii="黑体" w:eastAsia="黑体" w:hAnsi="黑体" w:cs="黑体" w:hint="eastAsia"/>
          <w:b/>
          <w:bCs/>
          <w:color w:val="000000"/>
          <w:kern w:val="0"/>
          <w:szCs w:val="21"/>
        </w:rPr>
        <w:t>）</w:t>
      </w:r>
      <w:r>
        <w:rPr>
          <w:rFonts w:ascii="黑体" w:eastAsia="黑体" w:hAnsi="黑体" w:cs="黑体" w:hint="eastAsia"/>
          <w:b/>
          <w:bCs/>
          <w:color w:val="000000"/>
          <w:kern w:val="0"/>
          <w:szCs w:val="21"/>
        </w:rPr>
        <w:t>继续教育报名流程</w:t>
      </w:r>
    </w:p>
    <w:p w:rsidR="00297265" w:rsidRDefault="001E3B98">
      <w:pPr>
        <w:pStyle w:val="a7"/>
        <w:numPr>
          <w:ilvl w:val="0"/>
          <w:numId w:val="2"/>
        </w:numPr>
        <w:spacing w:line="360" w:lineRule="auto"/>
        <w:ind w:firstLineChars="0"/>
        <w:rPr>
          <w:rFonts w:ascii="黑体" w:eastAsia="黑体" w:hAnsi="黑体" w:cs="黑体" w:hint="eastAsia"/>
        </w:rPr>
      </w:pPr>
      <w:r>
        <w:rPr>
          <w:rFonts w:ascii="黑体" w:eastAsia="黑体" w:hAnsi="黑体" w:cs="黑体" w:hint="eastAsia"/>
        </w:rPr>
        <w:t>登录：</w:t>
      </w:r>
      <w:r w:rsidR="00C657AC">
        <w:rPr>
          <w:rFonts w:ascii="黑体" w:eastAsia="黑体" w:hAnsi="黑体" w:cs="黑体" w:hint="eastAsia"/>
        </w:rPr>
        <w:t>电脑登录宁夏药学会官网（</w:t>
      </w:r>
      <w:r w:rsidR="00C657AC" w:rsidRPr="00C657AC">
        <w:rPr>
          <w:rFonts w:ascii="黑体" w:eastAsia="黑体" w:hAnsi="黑体" w:cs="黑体" w:hint="eastAsia"/>
        </w:rPr>
        <w:t>https://www.nxpa.org.cn/</w:t>
      </w:r>
      <w:r w:rsidR="00C657AC">
        <w:rPr>
          <w:rFonts w:ascii="黑体" w:eastAsia="黑体" w:hAnsi="黑体" w:cs="黑体" w:hint="eastAsia"/>
        </w:rPr>
        <w:t>）</w:t>
      </w:r>
      <w:r>
        <w:rPr>
          <w:rFonts w:ascii="黑体" w:eastAsia="黑体" w:hAnsi="黑体" w:cs="黑体" w:hint="eastAsia"/>
        </w:rPr>
        <w:t>进入继续教育学习网站后，输入用户名</w:t>
      </w:r>
      <w:r>
        <w:rPr>
          <w:rFonts w:ascii="黑体" w:eastAsia="黑体" w:hAnsi="黑体" w:cs="黑体" w:hint="eastAsia"/>
        </w:rPr>
        <w:t>/</w:t>
      </w:r>
      <w:r>
        <w:rPr>
          <w:rFonts w:ascii="黑体" w:eastAsia="黑体" w:hAnsi="黑体" w:cs="黑体" w:hint="eastAsia"/>
        </w:rPr>
        <w:t>手机号和密码，进行登录</w:t>
      </w:r>
    </w:p>
    <w:p w:rsidR="00C657AC" w:rsidRDefault="00C657AC" w:rsidP="00C657AC">
      <w:pPr>
        <w:pStyle w:val="a7"/>
        <w:spacing w:line="360" w:lineRule="auto"/>
        <w:ind w:left="360" w:firstLineChars="0" w:firstLine="0"/>
        <w:rPr>
          <w:rFonts w:ascii="黑体" w:eastAsia="黑体" w:hAnsi="黑体" w:cs="黑体"/>
        </w:rPr>
      </w:pPr>
      <w:r>
        <w:rPr>
          <w:rFonts w:ascii="黑体" w:eastAsia="黑体" w:hAnsi="黑体" w:cs="黑体"/>
          <w:noProof/>
        </w:rPr>
        <w:drawing>
          <wp:inline distT="0" distB="0" distL="0" distR="0">
            <wp:extent cx="5613993" cy="3209026"/>
            <wp:effectExtent l="19050" t="0" r="5757" b="0"/>
            <wp:docPr id="3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5940" cy="32101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97265" w:rsidRDefault="001E3B98">
      <w:pPr>
        <w:pStyle w:val="a7"/>
        <w:spacing w:line="360" w:lineRule="auto"/>
        <w:ind w:left="360" w:firstLineChars="0" w:firstLine="0"/>
        <w:rPr>
          <w:rFonts w:ascii="黑体" w:eastAsia="黑体" w:hAnsi="黑体" w:cs="黑体"/>
        </w:rPr>
      </w:pPr>
      <w:r>
        <w:rPr>
          <w:noProof/>
        </w:rPr>
        <w:drawing>
          <wp:inline distT="0" distB="0" distL="114300" distR="114300">
            <wp:extent cx="5539908" cy="2251494"/>
            <wp:effectExtent l="19050" t="0" r="3642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42892" cy="22527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97265" w:rsidRDefault="001E3B98">
      <w:pPr>
        <w:pStyle w:val="a7"/>
        <w:spacing w:line="360" w:lineRule="auto"/>
        <w:ind w:left="360" w:firstLineChars="0" w:firstLine="0"/>
        <w:rPr>
          <w:rFonts w:ascii="黑体" w:eastAsia="黑体" w:hAnsi="黑体" w:cs="黑体"/>
        </w:rPr>
      </w:pPr>
      <w:r>
        <w:rPr>
          <w:rFonts w:ascii="黑体" w:eastAsia="黑体" w:hAnsi="黑体" w:cs="黑体" w:hint="eastAsia"/>
        </w:rPr>
        <w:lastRenderedPageBreak/>
        <w:t>注册：</w:t>
      </w:r>
      <w:r>
        <w:rPr>
          <w:rFonts w:ascii="黑体" w:eastAsia="黑体" w:hAnsi="黑体" w:cs="黑体" w:hint="eastAsia"/>
        </w:rPr>
        <w:t>如果您是新用户，点击【新学员报名】的按钮，进行注册，按照注册要求依次填写注册信息</w:t>
      </w:r>
    </w:p>
    <w:p w:rsidR="00297265" w:rsidRDefault="001E3B98">
      <w:pPr>
        <w:pStyle w:val="a7"/>
        <w:spacing w:line="360" w:lineRule="auto"/>
        <w:ind w:left="360" w:firstLineChars="0" w:firstLine="0"/>
        <w:rPr>
          <w:rFonts w:ascii="黑体" w:eastAsia="黑体" w:hAnsi="黑体" w:cs="黑体"/>
        </w:rPr>
      </w:pPr>
      <w:r>
        <w:rPr>
          <w:noProof/>
        </w:rPr>
        <w:drawing>
          <wp:inline distT="0" distB="0" distL="114300" distR="114300">
            <wp:extent cx="5084291" cy="1949570"/>
            <wp:effectExtent l="19050" t="0" r="2059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87620" cy="19508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97265" w:rsidRDefault="001E3B98">
      <w:pPr>
        <w:pStyle w:val="a7"/>
        <w:spacing w:line="360" w:lineRule="auto"/>
        <w:ind w:left="360" w:firstLineChars="0" w:firstLine="0"/>
        <w:rPr>
          <w:rFonts w:ascii="黑体" w:eastAsia="黑体" w:hAnsi="黑体" w:cs="黑体"/>
        </w:rPr>
      </w:pPr>
      <w:r>
        <w:rPr>
          <w:rFonts w:ascii="黑体" w:eastAsia="黑体" w:hAnsi="黑体" w:cs="黑体" w:hint="eastAsia"/>
          <w:noProof/>
        </w:rPr>
        <w:drawing>
          <wp:inline distT="0" distB="0" distL="0" distR="0">
            <wp:extent cx="5065455" cy="2717321"/>
            <wp:effectExtent l="19050" t="0" r="1845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67807" cy="27185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97265" w:rsidRDefault="001E3B98">
      <w:pPr>
        <w:pStyle w:val="a7"/>
        <w:numPr>
          <w:ilvl w:val="0"/>
          <w:numId w:val="2"/>
        </w:numPr>
        <w:spacing w:line="360" w:lineRule="auto"/>
        <w:ind w:firstLineChars="0"/>
        <w:rPr>
          <w:rFonts w:ascii="黑体" w:eastAsia="黑体" w:hAnsi="黑体" w:cs="黑体"/>
        </w:rPr>
      </w:pPr>
      <w:r>
        <w:rPr>
          <w:rFonts w:ascii="黑体" w:eastAsia="黑体" w:hAnsi="黑体" w:cs="黑体" w:hint="eastAsia"/>
        </w:rPr>
        <w:t>选择学习的年度：</w:t>
      </w:r>
      <w:r>
        <w:rPr>
          <w:rFonts w:ascii="黑体" w:eastAsia="黑体" w:hAnsi="黑体" w:cs="黑体" w:hint="eastAsia"/>
        </w:rPr>
        <w:t>2023</w:t>
      </w:r>
      <w:r>
        <w:rPr>
          <w:rFonts w:ascii="黑体" w:eastAsia="黑体" w:hAnsi="黑体" w:cs="黑体" w:hint="eastAsia"/>
        </w:rPr>
        <w:t>年、</w:t>
      </w:r>
      <w:r>
        <w:rPr>
          <w:rFonts w:ascii="黑体" w:eastAsia="黑体" w:hAnsi="黑体" w:cs="黑体" w:hint="eastAsia"/>
        </w:rPr>
        <w:t>2022</w:t>
      </w:r>
      <w:r>
        <w:rPr>
          <w:rFonts w:ascii="黑体" w:eastAsia="黑体" w:hAnsi="黑体" w:cs="黑体" w:hint="eastAsia"/>
        </w:rPr>
        <w:t>年、</w:t>
      </w:r>
      <w:r>
        <w:rPr>
          <w:rFonts w:ascii="黑体" w:eastAsia="黑体" w:hAnsi="黑体" w:cs="黑体" w:hint="eastAsia"/>
        </w:rPr>
        <w:t>2021</w:t>
      </w:r>
      <w:r>
        <w:rPr>
          <w:rFonts w:ascii="黑体" w:eastAsia="黑体" w:hAnsi="黑体" w:cs="黑体" w:hint="eastAsia"/>
        </w:rPr>
        <w:t>年、</w:t>
      </w:r>
      <w:r>
        <w:rPr>
          <w:rFonts w:ascii="黑体" w:eastAsia="黑体" w:hAnsi="黑体" w:cs="黑体" w:hint="eastAsia"/>
        </w:rPr>
        <w:t>2020</w:t>
      </w:r>
      <w:r>
        <w:rPr>
          <w:rFonts w:ascii="黑体" w:eastAsia="黑体" w:hAnsi="黑体" w:cs="黑体" w:hint="eastAsia"/>
        </w:rPr>
        <w:t>年、</w:t>
      </w:r>
      <w:r>
        <w:rPr>
          <w:rFonts w:ascii="黑体" w:eastAsia="黑体" w:hAnsi="黑体" w:cs="黑体" w:hint="eastAsia"/>
        </w:rPr>
        <w:t>2019</w:t>
      </w:r>
      <w:r>
        <w:rPr>
          <w:rFonts w:ascii="黑体" w:eastAsia="黑体" w:hAnsi="黑体" w:cs="黑体" w:hint="eastAsia"/>
        </w:rPr>
        <w:t>年</w:t>
      </w:r>
      <w:r w:rsidR="00C657AC">
        <w:rPr>
          <w:rFonts w:ascii="黑体" w:eastAsia="黑体" w:hAnsi="黑体" w:cs="黑体" w:hint="eastAsia"/>
        </w:rPr>
        <w:t>、2018年</w:t>
      </w:r>
    </w:p>
    <w:p w:rsidR="00297265" w:rsidRDefault="001E3B98">
      <w:pPr>
        <w:pStyle w:val="a7"/>
        <w:spacing w:line="360" w:lineRule="auto"/>
        <w:ind w:firstLineChars="0" w:firstLine="0"/>
        <w:rPr>
          <w:rFonts w:ascii="黑体" w:eastAsia="黑体" w:hAnsi="黑体" w:cs="黑体"/>
        </w:rPr>
      </w:pPr>
      <w:r>
        <w:rPr>
          <w:rFonts w:hint="eastAsia"/>
        </w:rPr>
        <w:t xml:space="preserve">   </w:t>
      </w:r>
      <w:r>
        <w:rPr>
          <w:rFonts w:hint="eastAsia"/>
        </w:rPr>
        <w:t>点击首页的【继续教育报名入口】或者左侧菜单【继续教育报名】，选择学习的年度</w:t>
      </w:r>
    </w:p>
    <w:p w:rsidR="00297265" w:rsidRDefault="001E3B98">
      <w:pPr>
        <w:pStyle w:val="a7"/>
        <w:spacing w:line="360" w:lineRule="auto"/>
        <w:ind w:firstLineChars="0" w:firstLine="0"/>
        <w:jc w:val="left"/>
      </w:pPr>
      <w:r>
        <w:rPr>
          <w:rFonts w:hint="eastAsia"/>
        </w:rPr>
        <w:t xml:space="preserve">    </w:t>
      </w:r>
      <w:r>
        <w:rPr>
          <w:noProof/>
        </w:rPr>
        <w:drawing>
          <wp:inline distT="0" distB="0" distL="114300" distR="114300">
            <wp:extent cx="5045183" cy="2380745"/>
            <wp:effectExtent l="19050" t="0" r="3067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47600" cy="2381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97265" w:rsidRDefault="001E3B98">
      <w:pPr>
        <w:pStyle w:val="a7"/>
        <w:spacing w:line="360" w:lineRule="auto"/>
        <w:ind w:firstLineChars="0" w:firstLine="0"/>
        <w:jc w:val="left"/>
        <w:rPr>
          <w:rFonts w:ascii="黑体" w:eastAsia="黑体" w:hAnsi="黑体" w:cs="黑体"/>
        </w:rPr>
      </w:pPr>
      <w:r>
        <w:rPr>
          <w:noProof/>
        </w:rPr>
        <w:drawing>
          <wp:inline distT="0" distB="0" distL="114300" distR="114300">
            <wp:extent cx="5581290" cy="2532356"/>
            <wp:effectExtent l="19050" t="0" r="360" b="0"/>
            <wp:docPr id="7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6"/>
                    <pic:cNvPicPr>
                      <a:picLocks noChangeAspect="1"/>
                    </pic:cNvPicPr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89740" cy="2536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黑体" w:eastAsia="黑体" w:hAnsi="黑体" w:cs="黑体" w:hint="eastAsia"/>
        </w:rPr>
        <w:t xml:space="preserve">  </w:t>
      </w:r>
    </w:p>
    <w:p w:rsidR="00297265" w:rsidRDefault="00297265">
      <w:pPr>
        <w:spacing w:line="360" w:lineRule="auto"/>
        <w:rPr>
          <w:rFonts w:ascii="黑体" w:eastAsia="黑体" w:hAnsi="黑体" w:cs="黑体"/>
        </w:rPr>
      </w:pPr>
    </w:p>
    <w:p w:rsidR="00297265" w:rsidRDefault="001E3B98">
      <w:pPr>
        <w:pStyle w:val="a7"/>
        <w:numPr>
          <w:ilvl w:val="0"/>
          <w:numId w:val="2"/>
        </w:numPr>
        <w:spacing w:line="360" w:lineRule="auto"/>
        <w:ind w:firstLineChars="0"/>
        <w:rPr>
          <w:rFonts w:ascii="黑体" w:eastAsia="黑体" w:hAnsi="黑体" w:cs="黑体"/>
        </w:rPr>
      </w:pPr>
      <w:r>
        <w:rPr>
          <w:rFonts w:ascii="黑体" w:eastAsia="黑体" w:hAnsi="黑体" w:cs="黑体" w:hint="eastAsia"/>
        </w:rPr>
        <w:t>选择施教机构：宁夏药学会</w:t>
      </w:r>
      <w:r>
        <w:rPr>
          <w:rFonts w:ascii="黑体" w:eastAsia="黑体" w:hAnsi="黑体" w:cs="黑体" w:hint="eastAsia"/>
        </w:rPr>
        <w:t>2023</w:t>
      </w:r>
      <w:r>
        <w:rPr>
          <w:rFonts w:ascii="黑体" w:eastAsia="黑体" w:hAnsi="黑体" w:cs="黑体" w:hint="eastAsia"/>
        </w:rPr>
        <w:t>年继续教育提供两个施教机构，选择其中一个施教机构缴费学习，选择完成后，不支持修改</w:t>
      </w:r>
    </w:p>
    <w:p w:rsidR="00297265" w:rsidRDefault="001E3B98">
      <w:pPr>
        <w:pStyle w:val="a7"/>
        <w:spacing w:line="360" w:lineRule="auto"/>
        <w:ind w:firstLineChars="0" w:firstLine="0"/>
      </w:pPr>
      <w:r>
        <w:rPr>
          <w:noProof/>
        </w:rPr>
        <w:drawing>
          <wp:inline distT="0" distB="0" distL="114300" distR="114300">
            <wp:extent cx="5544987" cy="2467155"/>
            <wp:effectExtent l="19050" t="0" r="0" b="0"/>
            <wp:docPr id="8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7"/>
                    <pic:cNvPicPr>
                      <a:picLocks noChangeAspect="1"/>
                    </pic:cNvPicPr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54158" cy="2471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97265" w:rsidRPr="00F75282" w:rsidRDefault="001E3B98">
      <w:pPr>
        <w:pStyle w:val="a7"/>
        <w:spacing w:line="360" w:lineRule="auto"/>
        <w:ind w:firstLineChars="0" w:firstLine="0"/>
      </w:pPr>
      <w:r>
        <w:rPr>
          <w:noProof/>
        </w:rPr>
        <w:drawing>
          <wp:inline distT="0" distB="0" distL="114300" distR="114300">
            <wp:extent cx="5590147" cy="2432649"/>
            <wp:effectExtent l="19050" t="0" r="0" b="0"/>
            <wp:docPr id="9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8"/>
                    <pic:cNvPicPr>
                      <a:picLocks noChangeAspect="1"/>
                    </pic:cNvPicPr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98854" cy="24364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97265" w:rsidRDefault="001E3B98">
      <w:pPr>
        <w:pStyle w:val="a7"/>
        <w:numPr>
          <w:ilvl w:val="0"/>
          <w:numId w:val="2"/>
        </w:numPr>
        <w:spacing w:line="360" w:lineRule="auto"/>
        <w:ind w:firstLineChars="0"/>
        <w:rPr>
          <w:rFonts w:ascii="黑体" w:eastAsia="黑体" w:hAnsi="黑体" w:cs="黑体"/>
        </w:rPr>
      </w:pPr>
      <w:r>
        <w:rPr>
          <w:rFonts w:ascii="黑体" w:eastAsia="黑体" w:hAnsi="黑体" w:cs="黑体" w:hint="eastAsia"/>
        </w:rPr>
        <w:t>去缴费：</w:t>
      </w:r>
      <w:r>
        <w:rPr>
          <w:rFonts w:ascii="黑体" w:eastAsia="黑体" w:hAnsi="黑体" w:cs="黑体" w:hint="eastAsia"/>
        </w:rPr>
        <w:t>选择机构完成后进入缴费页面，请确认订单信息，缴费成功后不支持线上退款的操作。</w:t>
      </w:r>
    </w:p>
    <w:p w:rsidR="00297265" w:rsidRDefault="001E3B98">
      <w:pPr>
        <w:pStyle w:val="a7"/>
        <w:spacing w:line="360" w:lineRule="auto"/>
        <w:ind w:firstLineChars="0" w:firstLine="0"/>
        <w:rPr>
          <w:rFonts w:ascii="黑体" w:eastAsia="黑体" w:hAnsi="黑体" w:cs="黑体"/>
        </w:rPr>
      </w:pPr>
      <w:r>
        <w:rPr>
          <w:rFonts w:ascii="黑体" w:eastAsia="黑体" w:hAnsi="黑体" w:cs="黑体" w:hint="eastAsia"/>
        </w:rPr>
        <w:t xml:space="preserve">   2023</w:t>
      </w:r>
      <w:r>
        <w:rPr>
          <w:rFonts w:ascii="黑体" w:eastAsia="黑体" w:hAnsi="黑体" w:cs="黑体" w:hint="eastAsia"/>
        </w:rPr>
        <w:t>年报名费用</w:t>
      </w:r>
      <w:r>
        <w:rPr>
          <w:rFonts w:ascii="黑体" w:eastAsia="黑体" w:hAnsi="黑体" w:cs="黑体" w:hint="eastAsia"/>
        </w:rPr>
        <w:t>190</w:t>
      </w:r>
      <w:r>
        <w:rPr>
          <w:rFonts w:ascii="黑体" w:eastAsia="黑体" w:hAnsi="黑体" w:cs="黑体" w:hint="eastAsia"/>
        </w:rPr>
        <w:t>元</w:t>
      </w:r>
      <w:r>
        <w:rPr>
          <w:rFonts w:ascii="黑体" w:eastAsia="黑体" w:hAnsi="黑体" w:cs="黑体" w:hint="eastAsia"/>
        </w:rPr>
        <w:t>/</w:t>
      </w:r>
      <w:r>
        <w:rPr>
          <w:rFonts w:ascii="黑体" w:eastAsia="黑体" w:hAnsi="黑体" w:cs="黑体" w:hint="eastAsia"/>
        </w:rPr>
        <w:t>人，补学年度费用</w:t>
      </w:r>
      <w:r>
        <w:rPr>
          <w:rFonts w:ascii="黑体" w:eastAsia="黑体" w:hAnsi="黑体" w:cs="黑体" w:hint="eastAsia"/>
        </w:rPr>
        <w:t>220</w:t>
      </w:r>
      <w:r>
        <w:rPr>
          <w:rFonts w:ascii="黑体" w:eastAsia="黑体" w:hAnsi="黑体" w:cs="黑体" w:hint="eastAsia"/>
        </w:rPr>
        <w:t>元</w:t>
      </w:r>
      <w:r>
        <w:rPr>
          <w:rFonts w:ascii="黑体" w:eastAsia="黑体" w:hAnsi="黑体" w:cs="黑体" w:hint="eastAsia"/>
        </w:rPr>
        <w:t>/</w:t>
      </w:r>
      <w:r>
        <w:rPr>
          <w:rFonts w:ascii="黑体" w:eastAsia="黑体" w:hAnsi="黑体" w:cs="黑体" w:hint="eastAsia"/>
        </w:rPr>
        <w:t>人</w:t>
      </w:r>
    </w:p>
    <w:p w:rsidR="00297265" w:rsidRDefault="001E3B98">
      <w:pPr>
        <w:pStyle w:val="a7"/>
        <w:spacing w:line="360" w:lineRule="auto"/>
        <w:ind w:firstLineChars="0" w:firstLine="0"/>
        <w:rPr>
          <w:rFonts w:ascii="黑体" w:eastAsia="黑体" w:hAnsi="黑体" w:cs="黑体"/>
        </w:rPr>
      </w:pPr>
      <w:r>
        <w:rPr>
          <w:rFonts w:ascii="黑体" w:eastAsia="黑体" w:hAnsi="黑体" w:cs="黑体" w:hint="eastAsia"/>
        </w:rPr>
        <w:t xml:space="preserve">   </w:t>
      </w:r>
      <w:r>
        <w:rPr>
          <w:rFonts w:ascii="黑体" w:eastAsia="黑体" w:hAnsi="黑体" w:cs="黑体" w:hint="eastAsia"/>
        </w:rPr>
        <w:t>如果</w:t>
      </w:r>
      <w:r>
        <w:rPr>
          <w:rFonts w:ascii="黑体" w:eastAsia="黑体" w:hAnsi="黑体" w:cs="黑体" w:hint="eastAsia"/>
        </w:rPr>
        <w:t>2022</w:t>
      </w:r>
      <w:r>
        <w:rPr>
          <w:rFonts w:ascii="黑体" w:eastAsia="黑体" w:hAnsi="黑体" w:cs="黑体" w:hint="eastAsia"/>
        </w:rPr>
        <w:t>年、</w:t>
      </w:r>
      <w:r>
        <w:rPr>
          <w:rFonts w:ascii="黑体" w:eastAsia="黑体" w:hAnsi="黑体" w:cs="黑体" w:hint="eastAsia"/>
        </w:rPr>
        <w:t>2021</w:t>
      </w:r>
      <w:r>
        <w:rPr>
          <w:rFonts w:ascii="黑体" w:eastAsia="黑体" w:hAnsi="黑体" w:cs="黑体" w:hint="eastAsia"/>
        </w:rPr>
        <w:t>年、</w:t>
      </w:r>
      <w:r>
        <w:rPr>
          <w:rFonts w:ascii="黑体" w:eastAsia="黑体" w:hAnsi="黑体" w:cs="黑体" w:hint="eastAsia"/>
        </w:rPr>
        <w:t>2020</w:t>
      </w:r>
      <w:r>
        <w:rPr>
          <w:rFonts w:ascii="黑体" w:eastAsia="黑体" w:hAnsi="黑体" w:cs="黑体" w:hint="eastAsia"/>
        </w:rPr>
        <w:t>年已经在宁夏药学会已获取专业证书，未获取公需证书，可免费学习对应年度的公需科目</w:t>
      </w:r>
    </w:p>
    <w:p w:rsidR="00297265" w:rsidRDefault="00F75282">
      <w:pPr>
        <w:pStyle w:val="a7"/>
        <w:spacing w:line="360" w:lineRule="auto"/>
        <w:ind w:firstLineChars="0" w:firstLine="0"/>
        <w:rPr>
          <w:rFonts w:ascii="黑体" w:eastAsia="黑体" w:hAnsi="黑体" w:cs="黑体"/>
        </w:rPr>
      </w:pPr>
      <w:r>
        <w:rPr>
          <w:rFonts w:hint="eastAsia"/>
        </w:rPr>
        <w:t xml:space="preserve"> </w:t>
      </w:r>
      <w:r w:rsidR="001E3B98">
        <w:rPr>
          <w:noProof/>
        </w:rPr>
        <w:drawing>
          <wp:inline distT="0" distB="0" distL="114300" distR="114300">
            <wp:extent cx="5514681" cy="2286000"/>
            <wp:effectExtent l="19050" t="0" r="0" b="0"/>
            <wp:docPr id="22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4"/>
                    <pic:cNvPicPr>
                      <a:picLocks noChangeAspect="1"/>
                    </pic:cNvPicPr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27054" cy="22911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97265" w:rsidRDefault="001E3B98" w:rsidP="00F75282">
      <w:pPr>
        <w:spacing w:line="360" w:lineRule="auto"/>
        <w:ind w:left="525" w:hangingChars="250" w:hanging="525"/>
      </w:pPr>
      <w:r>
        <w:rPr>
          <w:rFonts w:hint="eastAsia"/>
        </w:rPr>
        <w:t xml:space="preserve"> </w:t>
      </w:r>
      <w:r>
        <w:rPr>
          <w:noProof/>
        </w:rPr>
        <w:drawing>
          <wp:inline distT="0" distB="0" distL="114300" distR="114300">
            <wp:extent cx="5631601" cy="2078966"/>
            <wp:effectExtent l="19050" t="0" r="7199" b="0"/>
            <wp:docPr id="23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5"/>
                    <pic:cNvPicPr>
                      <a:picLocks noChangeAspect="1"/>
                    </pic:cNvPicPr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49179" cy="2085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97265" w:rsidRDefault="001E3B98">
      <w:pPr>
        <w:widowControl/>
        <w:numPr>
          <w:ilvl w:val="0"/>
          <w:numId w:val="3"/>
        </w:numPr>
        <w:shd w:val="clear" w:color="auto" w:fill="FFFFFF"/>
        <w:spacing w:line="360" w:lineRule="auto"/>
        <w:jc w:val="left"/>
        <w:rPr>
          <w:rFonts w:ascii="黑体" w:eastAsia="黑体" w:hAnsi="黑体" w:cs="黑体"/>
          <w:b/>
          <w:bCs/>
          <w:color w:val="000000"/>
          <w:kern w:val="0"/>
          <w:szCs w:val="21"/>
        </w:rPr>
      </w:pPr>
      <w:r>
        <w:rPr>
          <w:rFonts w:ascii="黑体" w:eastAsia="黑体" w:hAnsi="黑体" w:cs="黑体" w:hint="eastAsia"/>
          <w:b/>
          <w:bCs/>
          <w:color w:val="000000"/>
          <w:kern w:val="0"/>
          <w:szCs w:val="21"/>
        </w:rPr>
        <w:t>继续教育学习流程</w:t>
      </w:r>
    </w:p>
    <w:p w:rsidR="00297265" w:rsidRDefault="001E3B98">
      <w:pPr>
        <w:widowControl/>
        <w:shd w:val="clear" w:color="auto" w:fill="FFFFFF"/>
        <w:spacing w:line="360" w:lineRule="auto"/>
        <w:ind w:firstLineChars="100" w:firstLine="210"/>
        <w:jc w:val="left"/>
        <w:rPr>
          <w:rFonts w:ascii="黑体" w:eastAsia="黑体" w:hAnsi="黑体" w:cs="黑体"/>
        </w:rPr>
      </w:pPr>
      <w:r>
        <w:rPr>
          <w:rFonts w:ascii="黑体" w:eastAsia="黑体" w:hAnsi="黑体" w:cs="黑体" w:hint="eastAsia"/>
        </w:rPr>
        <w:t>点击首页【继续教育学习入口】或者左侧菜单【继续教育学习】的按钮进入学习流程</w:t>
      </w:r>
    </w:p>
    <w:p w:rsidR="00297265" w:rsidRDefault="001E3B98">
      <w:pPr>
        <w:widowControl/>
        <w:shd w:val="clear" w:color="auto" w:fill="FFFFFF"/>
        <w:spacing w:line="360" w:lineRule="auto"/>
        <w:ind w:firstLineChars="100" w:firstLine="210"/>
        <w:jc w:val="left"/>
      </w:pPr>
      <w:r>
        <w:rPr>
          <w:noProof/>
        </w:rPr>
        <w:drawing>
          <wp:inline distT="0" distB="0" distL="114300" distR="114300">
            <wp:extent cx="5251689" cy="1777042"/>
            <wp:effectExtent l="19050" t="0" r="6111" b="0"/>
            <wp:docPr id="11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9"/>
                    <pic:cNvPicPr>
                      <a:picLocks noChangeAspect="1"/>
                    </pic:cNvPicPr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55339" cy="17782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97265" w:rsidRPr="00F75282" w:rsidRDefault="001E3B98" w:rsidP="00F75282">
      <w:pPr>
        <w:widowControl/>
        <w:shd w:val="clear" w:color="auto" w:fill="FFFFFF"/>
        <w:spacing w:line="360" w:lineRule="auto"/>
        <w:ind w:firstLineChars="100" w:firstLine="210"/>
        <w:jc w:val="left"/>
      </w:pPr>
      <w:r>
        <w:rPr>
          <w:noProof/>
        </w:rPr>
        <w:drawing>
          <wp:inline distT="0" distB="0" distL="114300" distR="114300">
            <wp:extent cx="5374256" cy="2289547"/>
            <wp:effectExtent l="19050" t="0" r="0" b="0"/>
            <wp:docPr id="12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0"/>
                    <pic:cNvPicPr>
                      <a:picLocks noChangeAspect="1"/>
                    </pic:cNvPicPr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83817" cy="2293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97265" w:rsidRDefault="001E3B98">
      <w:pPr>
        <w:pStyle w:val="a7"/>
        <w:numPr>
          <w:ilvl w:val="0"/>
          <w:numId w:val="2"/>
        </w:numPr>
        <w:spacing w:line="360" w:lineRule="auto"/>
        <w:ind w:firstLineChars="0"/>
        <w:rPr>
          <w:rFonts w:ascii="黑体" w:eastAsia="黑体" w:hAnsi="黑体" w:cs="黑体"/>
        </w:rPr>
      </w:pPr>
      <w:r>
        <w:rPr>
          <w:rFonts w:ascii="黑体" w:eastAsia="黑体" w:hAnsi="黑体" w:cs="黑体" w:hint="eastAsia"/>
        </w:rPr>
        <w:t>去选课：</w:t>
      </w:r>
      <w:r>
        <w:rPr>
          <w:rFonts w:ascii="黑体" w:eastAsia="黑体" w:hAnsi="黑体" w:cs="黑体" w:hint="eastAsia"/>
        </w:rPr>
        <w:t>点击进入学习入口，进入选课阶段</w:t>
      </w:r>
    </w:p>
    <w:p w:rsidR="00297265" w:rsidRDefault="001E3B98">
      <w:pPr>
        <w:pStyle w:val="a7"/>
        <w:spacing w:line="360" w:lineRule="auto"/>
        <w:ind w:firstLineChars="0" w:firstLine="0"/>
        <w:rPr>
          <w:rFonts w:ascii="黑体" w:eastAsia="黑体" w:hAnsi="黑体" w:cs="黑体"/>
          <w:color w:val="538135" w:themeColor="accent6" w:themeShade="BF"/>
        </w:rPr>
      </w:pPr>
      <w:r>
        <w:rPr>
          <w:rFonts w:ascii="黑体" w:eastAsia="黑体" w:hAnsi="黑体" w:cs="黑体" w:hint="eastAsia"/>
          <w:color w:val="538135" w:themeColor="accent6" w:themeShade="BF"/>
        </w:rPr>
        <w:t>2023</w:t>
      </w:r>
      <w:r>
        <w:rPr>
          <w:rFonts w:ascii="黑体" w:eastAsia="黑体" w:hAnsi="黑体" w:cs="黑体" w:hint="eastAsia"/>
          <w:color w:val="538135" w:themeColor="accent6" w:themeShade="BF"/>
        </w:rPr>
        <w:t>年专业科目选课时长在</w:t>
      </w:r>
      <w:r>
        <w:rPr>
          <w:rFonts w:ascii="黑体" w:eastAsia="黑体" w:hAnsi="黑体" w:cs="黑体" w:hint="eastAsia"/>
          <w:color w:val="538135" w:themeColor="accent6" w:themeShade="BF"/>
        </w:rPr>
        <w:t>2400-2439</w:t>
      </w:r>
      <w:r>
        <w:rPr>
          <w:rFonts w:ascii="黑体" w:eastAsia="黑体" w:hAnsi="黑体" w:cs="黑体" w:hint="eastAsia"/>
          <w:color w:val="538135" w:themeColor="accent6" w:themeShade="BF"/>
        </w:rPr>
        <w:t>分钟之间</w:t>
      </w:r>
      <w:r>
        <w:rPr>
          <w:rFonts w:ascii="黑体" w:eastAsia="黑体" w:hAnsi="黑体" w:cs="黑体" w:hint="eastAsia"/>
          <w:color w:val="538135" w:themeColor="accent6" w:themeShade="BF"/>
        </w:rPr>
        <w:t>,</w:t>
      </w:r>
      <w:r>
        <w:rPr>
          <w:rFonts w:ascii="黑体" w:eastAsia="黑体" w:hAnsi="黑体" w:cs="黑体" w:hint="eastAsia"/>
          <w:color w:val="538135" w:themeColor="accent6" w:themeShade="BF"/>
        </w:rPr>
        <w:t>按照下图所示的步骤完成选课</w:t>
      </w:r>
    </w:p>
    <w:p w:rsidR="00297265" w:rsidRDefault="001E3B98">
      <w:pPr>
        <w:pStyle w:val="a7"/>
        <w:spacing w:line="360" w:lineRule="auto"/>
        <w:ind w:firstLineChars="100" w:firstLine="210"/>
      </w:pPr>
      <w:r>
        <w:rPr>
          <w:noProof/>
        </w:rPr>
        <w:drawing>
          <wp:inline distT="0" distB="0" distL="114300" distR="114300">
            <wp:extent cx="5475975" cy="2889849"/>
            <wp:effectExtent l="19050" t="0" r="0" b="0"/>
            <wp:docPr id="24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6"/>
                    <pic:cNvPicPr>
                      <a:picLocks noChangeAspect="1"/>
                    </pic:cNvPicPr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80033" cy="2891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97265" w:rsidRDefault="001E3B98">
      <w:pPr>
        <w:pStyle w:val="a7"/>
        <w:spacing w:line="360" w:lineRule="auto"/>
        <w:ind w:firstLineChars="100" w:firstLine="210"/>
        <w:rPr>
          <w:b/>
          <w:bCs/>
        </w:rPr>
      </w:pPr>
      <w:r>
        <w:rPr>
          <w:noProof/>
        </w:rPr>
        <w:drawing>
          <wp:inline distT="0" distB="0" distL="114300" distR="114300">
            <wp:extent cx="5475976" cy="2769079"/>
            <wp:effectExtent l="19050" t="0" r="0" b="0"/>
            <wp:docPr id="25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7"/>
                    <pic:cNvPicPr>
                      <a:picLocks noChangeAspect="1"/>
                    </pic:cNvPicPr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74893" cy="27685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75282" w:rsidRPr="00EF402B" w:rsidRDefault="001E3B98" w:rsidP="00EF402B">
      <w:pPr>
        <w:pStyle w:val="a7"/>
        <w:numPr>
          <w:ilvl w:val="0"/>
          <w:numId w:val="2"/>
        </w:numPr>
        <w:spacing w:line="360" w:lineRule="auto"/>
        <w:ind w:firstLineChars="0"/>
        <w:rPr>
          <w:rFonts w:ascii="黑体" w:eastAsia="黑体" w:hAnsi="黑体" w:cs="黑体"/>
        </w:rPr>
      </w:pPr>
      <w:r>
        <w:rPr>
          <w:rFonts w:ascii="黑体" w:eastAsia="黑体" w:hAnsi="黑体" w:cs="黑体" w:hint="eastAsia"/>
        </w:rPr>
        <w:t>学习课程：</w:t>
      </w:r>
      <w:r>
        <w:rPr>
          <w:rFonts w:ascii="黑体" w:eastAsia="黑体" w:hAnsi="黑体" w:cs="黑体" w:hint="eastAsia"/>
        </w:rPr>
        <w:t>点击首页下方的【去学习】或者左侧菜单的【我的课程】，进入课程学习阶段</w:t>
      </w:r>
      <w:r>
        <w:rPr>
          <w:noProof/>
        </w:rPr>
        <w:drawing>
          <wp:inline distT="0" distB="0" distL="114300" distR="114300">
            <wp:extent cx="5648242" cy="1759789"/>
            <wp:effectExtent l="19050" t="0" r="0" b="0"/>
            <wp:docPr id="13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1"/>
                    <pic:cNvPicPr>
                      <a:picLocks noChangeAspect="1"/>
                    </pic:cNvPicPr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55334" cy="17619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97265" w:rsidRDefault="001E3B98" w:rsidP="00EF402B">
      <w:pPr>
        <w:spacing w:line="360" w:lineRule="auto"/>
        <w:ind w:firstLineChars="200" w:firstLine="420"/>
      </w:pPr>
      <w:r>
        <w:rPr>
          <w:noProof/>
        </w:rPr>
        <w:drawing>
          <wp:inline distT="0" distB="0" distL="114300" distR="114300">
            <wp:extent cx="5639879" cy="1716657"/>
            <wp:effectExtent l="19050" t="0" r="0" b="0"/>
            <wp:docPr id="14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2"/>
                    <pic:cNvPicPr>
                      <a:picLocks noChangeAspect="1"/>
                    </pic:cNvPicPr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54533" cy="17211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97265" w:rsidRDefault="001E3B98">
      <w:pPr>
        <w:spacing w:line="360" w:lineRule="auto"/>
      </w:pPr>
      <w:r>
        <w:rPr>
          <w:rFonts w:hint="eastAsia"/>
        </w:rPr>
        <w:t>进入课程之后按照左侧的学习目录依次学习，学习完成可进入考试</w:t>
      </w:r>
    </w:p>
    <w:p w:rsidR="00297265" w:rsidRPr="00EF402B" w:rsidRDefault="001E3B98" w:rsidP="00EF402B">
      <w:pPr>
        <w:spacing w:line="360" w:lineRule="auto"/>
        <w:ind w:firstLineChars="200" w:firstLine="420"/>
      </w:pPr>
      <w:r>
        <w:rPr>
          <w:noProof/>
        </w:rPr>
        <w:drawing>
          <wp:inline distT="0" distB="0" distL="114300" distR="114300">
            <wp:extent cx="5657131" cy="1888178"/>
            <wp:effectExtent l="19050" t="0" r="719" b="0"/>
            <wp:docPr id="10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5"/>
                    <pic:cNvPicPr>
                      <a:picLocks noChangeAspect="1"/>
                    </pic:cNvPicPr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65113" cy="18908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97265" w:rsidRDefault="001E3B98">
      <w:pPr>
        <w:pStyle w:val="a7"/>
        <w:numPr>
          <w:ilvl w:val="0"/>
          <w:numId w:val="2"/>
        </w:numPr>
        <w:spacing w:line="360" w:lineRule="auto"/>
        <w:ind w:firstLineChars="0"/>
        <w:rPr>
          <w:rFonts w:ascii="黑体" w:eastAsia="黑体" w:hAnsi="黑体" w:cs="黑体"/>
        </w:rPr>
      </w:pPr>
      <w:r>
        <w:rPr>
          <w:rFonts w:ascii="黑体" w:eastAsia="黑体" w:hAnsi="黑体" w:cs="黑体" w:hint="eastAsia"/>
        </w:rPr>
        <w:t>去考试：依次学习完课程之后，可以进入考试，考试</w:t>
      </w:r>
      <w:r>
        <w:rPr>
          <w:rFonts w:ascii="黑体" w:eastAsia="黑体" w:hAnsi="黑体" w:cs="黑体" w:hint="eastAsia"/>
        </w:rPr>
        <w:t>60</w:t>
      </w:r>
      <w:r>
        <w:rPr>
          <w:rFonts w:ascii="黑体" w:eastAsia="黑体" w:hAnsi="黑体" w:cs="黑体" w:hint="eastAsia"/>
        </w:rPr>
        <w:t>分为及格，未通考试可以继续考试，考试通过可以查看考试答案</w:t>
      </w:r>
    </w:p>
    <w:p w:rsidR="00297265" w:rsidRDefault="001E3B98">
      <w:pPr>
        <w:pStyle w:val="a7"/>
        <w:spacing w:line="360" w:lineRule="auto"/>
        <w:ind w:left="360" w:firstLineChars="0" w:firstLine="0"/>
        <w:rPr>
          <w:rFonts w:ascii="黑体" w:eastAsia="黑体" w:hAnsi="黑体" w:cs="黑体"/>
        </w:rPr>
      </w:pPr>
      <w:r>
        <w:rPr>
          <w:noProof/>
        </w:rPr>
        <w:drawing>
          <wp:inline distT="0" distB="0" distL="114300" distR="114300">
            <wp:extent cx="5432845" cy="1725283"/>
            <wp:effectExtent l="19050" t="0" r="0" b="0"/>
            <wp:docPr id="15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3"/>
                    <pic:cNvPicPr>
                      <a:picLocks noChangeAspect="1"/>
                    </pic:cNvPicPr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8113" cy="17301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97265" w:rsidRDefault="001E3B98">
      <w:pPr>
        <w:pStyle w:val="a7"/>
        <w:spacing w:line="360" w:lineRule="auto"/>
        <w:ind w:left="360" w:firstLineChars="0" w:firstLine="0"/>
        <w:rPr>
          <w:rFonts w:ascii="黑体" w:eastAsia="黑体" w:hAnsi="黑体" w:cs="黑体"/>
        </w:rPr>
      </w:pPr>
      <w:r>
        <w:rPr>
          <w:noProof/>
        </w:rPr>
        <w:drawing>
          <wp:inline distT="0" distB="0" distL="114300" distR="114300">
            <wp:extent cx="5570604" cy="1388853"/>
            <wp:effectExtent l="19050" t="0" r="0" b="0"/>
            <wp:docPr id="16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4"/>
                    <pic:cNvPicPr>
                      <a:picLocks noChangeAspect="1"/>
                    </pic:cNvPicPr>
                  </pic:nvPicPr>
                  <pic:blipFill>
                    <a:blip r:embed="rId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76526" cy="13903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97265" w:rsidRDefault="001E3B98">
      <w:pPr>
        <w:pStyle w:val="a7"/>
        <w:spacing w:line="360" w:lineRule="auto"/>
        <w:ind w:left="360" w:firstLineChars="0" w:firstLine="0"/>
        <w:rPr>
          <w:rFonts w:ascii="黑体" w:eastAsia="黑体" w:hAnsi="黑体" w:cs="黑体"/>
        </w:rPr>
      </w:pPr>
      <w:r>
        <w:rPr>
          <w:noProof/>
        </w:rPr>
        <w:drawing>
          <wp:inline distT="0" distB="0" distL="114300" distR="114300">
            <wp:extent cx="5585719" cy="1699404"/>
            <wp:effectExtent l="19050" t="0" r="0" b="0"/>
            <wp:docPr id="17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5"/>
                    <pic:cNvPicPr>
                      <a:picLocks noChangeAspect="1"/>
                    </pic:cNvPicPr>
                  </pic:nvPicPr>
                  <pic:blipFill>
                    <a:blip r:embed="rId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88540" cy="17002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97265" w:rsidRDefault="001E3B98">
      <w:pPr>
        <w:pStyle w:val="a7"/>
        <w:numPr>
          <w:ilvl w:val="0"/>
          <w:numId w:val="3"/>
        </w:numPr>
        <w:spacing w:line="360" w:lineRule="auto"/>
        <w:ind w:firstLineChars="0" w:firstLine="0"/>
        <w:rPr>
          <w:rFonts w:ascii="黑体" w:eastAsia="黑体" w:hAnsi="黑体" w:cs="黑体"/>
        </w:rPr>
      </w:pPr>
      <w:r>
        <w:rPr>
          <w:rFonts w:ascii="黑体" w:eastAsia="黑体" w:hAnsi="黑体" w:cs="黑体" w:hint="eastAsia"/>
        </w:rPr>
        <w:t>学分查询流程</w:t>
      </w:r>
    </w:p>
    <w:p w:rsidR="00297265" w:rsidRDefault="001E3B98">
      <w:pPr>
        <w:pStyle w:val="a7"/>
        <w:spacing w:line="360" w:lineRule="auto"/>
        <w:rPr>
          <w:rFonts w:ascii="黑体" w:eastAsia="黑体" w:hAnsi="黑体" w:cs="黑体"/>
        </w:rPr>
      </w:pPr>
      <w:r>
        <w:rPr>
          <w:rFonts w:ascii="黑体" w:eastAsia="黑体" w:hAnsi="黑体" w:cs="黑体" w:hint="eastAsia"/>
        </w:rPr>
        <w:t>登录进入宁夏药学会继续教育学习平台，在首页【继续教育学分查询】或左侧菜单【我的证书】查询打印证书</w:t>
      </w:r>
    </w:p>
    <w:p w:rsidR="00297265" w:rsidRDefault="001E3B98">
      <w:pPr>
        <w:pStyle w:val="a7"/>
        <w:spacing w:line="360" w:lineRule="auto"/>
        <w:rPr>
          <w:rFonts w:ascii="黑体" w:eastAsia="黑体" w:hAnsi="黑体" w:cs="黑体"/>
        </w:rPr>
      </w:pPr>
      <w:r>
        <w:rPr>
          <w:noProof/>
        </w:rPr>
        <w:drawing>
          <wp:inline distT="0" distB="0" distL="114300" distR="114300">
            <wp:extent cx="5615797" cy="2166313"/>
            <wp:effectExtent l="19050" t="0" r="3953" b="0"/>
            <wp:docPr id="18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6"/>
                    <pic:cNvPicPr>
                      <a:picLocks noChangeAspect="1"/>
                    </pic:cNvPicPr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19886" cy="2167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97265" w:rsidRDefault="001E3B98">
      <w:pPr>
        <w:pStyle w:val="a7"/>
        <w:numPr>
          <w:ilvl w:val="0"/>
          <w:numId w:val="2"/>
        </w:numPr>
        <w:spacing w:line="360" w:lineRule="auto"/>
        <w:ind w:firstLineChars="0"/>
        <w:rPr>
          <w:rFonts w:ascii="黑体" w:eastAsia="黑体" w:hAnsi="黑体" w:cs="黑体"/>
        </w:rPr>
      </w:pPr>
      <w:r>
        <w:rPr>
          <w:rFonts w:ascii="黑体" w:eastAsia="黑体" w:hAnsi="黑体" w:cs="黑体" w:hint="eastAsia"/>
        </w:rPr>
        <w:t>打印证书：</w:t>
      </w:r>
      <w:r>
        <w:rPr>
          <w:rFonts w:ascii="黑体" w:eastAsia="黑体" w:hAnsi="黑体" w:cs="黑体" w:hint="eastAsia"/>
        </w:rPr>
        <w:t>专业科目或者公需科目最后一门课程考试完成后，可打印证书，如下图所示：</w:t>
      </w:r>
    </w:p>
    <w:p w:rsidR="00297265" w:rsidRPr="00282F46" w:rsidRDefault="001E3B98" w:rsidP="00282F46">
      <w:pPr>
        <w:pStyle w:val="a7"/>
        <w:spacing w:line="360" w:lineRule="auto"/>
        <w:rPr>
          <w:rFonts w:ascii="黑体" w:eastAsia="黑体" w:hAnsi="黑体" w:cs="黑体"/>
        </w:rPr>
      </w:pPr>
      <w:r>
        <w:rPr>
          <w:noProof/>
        </w:rPr>
        <w:drawing>
          <wp:inline distT="0" distB="0" distL="114300" distR="114300">
            <wp:extent cx="5225810" cy="1768416"/>
            <wp:effectExtent l="19050" t="0" r="0" b="0"/>
            <wp:docPr id="19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7"/>
                    <pic:cNvPicPr>
                      <a:picLocks noChangeAspect="1"/>
                    </pic:cNvPicPr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28375" cy="17692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97265" w:rsidRDefault="001E3B98">
      <w:pPr>
        <w:pStyle w:val="a7"/>
        <w:spacing w:line="360" w:lineRule="auto"/>
        <w:ind w:firstLineChars="0" w:firstLine="0"/>
      </w:pPr>
      <w:r>
        <w:rPr>
          <w:rFonts w:ascii="黑体" w:eastAsia="黑体" w:hAnsi="黑体" w:cs="黑体" w:hint="eastAsia"/>
        </w:rPr>
        <w:t xml:space="preserve"> </w:t>
      </w:r>
      <w:bookmarkStart w:id="0" w:name="_GoBack"/>
      <w:bookmarkEnd w:id="0"/>
    </w:p>
    <w:sectPr w:rsidR="00297265" w:rsidSect="00297265">
      <w:pgSz w:w="11906" w:h="16838"/>
      <w:pgMar w:top="1588" w:right="1474" w:bottom="1418" w:left="1588" w:header="851" w:footer="992" w:gutter="0"/>
      <w:cols w:space="425"/>
      <w:titlePg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等线">
    <w:altName w:val="宋体"/>
    <w:charset w:val="86"/>
    <w:family w:val="auto"/>
    <w:pitch w:val="default"/>
    <w:sig w:usb0="00000000" w:usb1="38CF7CFA" w:usb2="00000016" w:usb3="00000000" w:csb0="0004000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等线 Light">
    <w:altName w:val="宋体"/>
    <w:panose1 w:val="00000000000000000000"/>
    <w:charset w:val="86"/>
    <w:family w:val="roman"/>
    <w:notTrueType/>
    <w:pitch w:val="default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9D4B65F5"/>
    <w:multiLevelType w:val="singleLevel"/>
    <w:tmpl w:val="9D4B65F5"/>
    <w:lvl w:ilvl="0">
      <w:start w:val="2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411B63F2"/>
    <w:multiLevelType w:val="multilevel"/>
    <w:tmpl w:val="411B63F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440C8E79"/>
    <w:multiLevelType w:val="singleLevel"/>
    <w:tmpl w:val="440C8E79"/>
    <w:lvl w:ilvl="0">
      <w:start w:val="2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420"/>
  <w:drawingGridHorizontalSpacing w:val="105"/>
  <w:drawingGridVerticalSpacing w:val="156"/>
  <w:noPunctuationKerning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</w:compat>
  <w:docVars>
    <w:docVar w:name="commondata" w:val="eyJoZGlkIjoiMjdmNmVkOGUzZWFlOWM5NDFiMGRjNzEyNGM3NzA5YjIifQ=="/>
  </w:docVars>
  <w:rsids>
    <w:rsidRoot w:val="00CC3396"/>
    <w:rsid w:val="00070C1E"/>
    <w:rsid w:val="00093C6B"/>
    <w:rsid w:val="00110E7E"/>
    <w:rsid w:val="001649EA"/>
    <w:rsid w:val="001E3B98"/>
    <w:rsid w:val="0022316D"/>
    <w:rsid w:val="00243742"/>
    <w:rsid w:val="00282F46"/>
    <w:rsid w:val="00283C59"/>
    <w:rsid w:val="00297265"/>
    <w:rsid w:val="002E4476"/>
    <w:rsid w:val="00304DF9"/>
    <w:rsid w:val="003543A8"/>
    <w:rsid w:val="00387FF3"/>
    <w:rsid w:val="003A3740"/>
    <w:rsid w:val="003D3384"/>
    <w:rsid w:val="004665D2"/>
    <w:rsid w:val="004A3846"/>
    <w:rsid w:val="004A5C3B"/>
    <w:rsid w:val="004D0F20"/>
    <w:rsid w:val="004E58C6"/>
    <w:rsid w:val="004F4563"/>
    <w:rsid w:val="00600C97"/>
    <w:rsid w:val="00640400"/>
    <w:rsid w:val="006821D5"/>
    <w:rsid w:val="007038E6"/>
    <w:rsid w:val="00894D41"/>
    <w:rsid w:val="0096237F"/>
    <w:rsid w:val="0099436A"/>
    <w:rsid w:val="00A404F2"/>
    <w:rsid w:val="00B34BDD"/>
    <w:rsid w:val="00B4223D"/>
    <w:rsid w:val="00B4513B"/>
    <w:rsid w:val="00B76DD9"/>
    <w:rsid w:val="00B956AD"/>
    <w:rsid w:val="00C657AC"/>
    <w:rsid w:val="00CC3396"/>
    <w:rsid w:val="00D33333"/>
    <w:rsid w:val="00D57240"/>
    <w:rsid w:val="00D72684"/>
    <w:rsid w:val="00EF3F97"/>
    <w:rsid w:val="00EF402B"/>
    <w:rsid w:val="00F75282"/>
    <w:rsid w:val="00FA7A60"/>
    <w:rsid w:val="02A9473B"/>
    <w:rsid w:val="08437449"/>
    <w:rsid w:val="0CB34230"/>
    <w:rsid w:val="11F616E2"/>
    <w:rsid w:val="147A145F"/>
    <w:rsid w:val="1E4C1250"/>
    <w:rsid w:val="253D6890"/>
    <w:rsid w:val="26ED087A"/>
    <w:rsid w:val="2AAA1A99"/>
    <w:rsid w:val="32232D61"/>
    <w:rsid w:val="35361120"/>
    <w:rsid w:val="39255564"/>
    <w:rsid w:val="3ACA7F84"/>
    <w:rsid w:val="43CE3748"/>
    <w:rsid w:val="44990D33"/>
    <w:rsid w:val="4740402F"/>
    <w:rsid w:val="4DB96F49"/>
    <w:rsid w:val="5411103D"/>
    <w:rsid w:val="54C85BA0"/>
    <w:rsid w:val="59EC5DC8"/>
    <w:rsid w:val="5BF47BAB"/>
    <w:rsid w:val="5C725121"/>
    <w:rsid w:val="64C63078"/>
    <w:rsid w:val="67786EB7"/>
    <w:rsid w:val="6E714B1C"/>
    <w:rsid w:val="73B30129"/>
    <w:rsid w:val="747F2EF8"/>
    <w:rsid w:val="76C03D5C"/>
    <w:rsid w:val="7B614C86"/>
    <w:rsid w:val="7F7E7A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Normal Table" w:qFormat="1"/>
    <w:lsdException w:name="Table Grid" w:semiHidden="0" w:uiPriority="3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265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1">
    <w:name w:val="heading 1"/>
    <w:basedOn w:val="a"/>
    <w:next w:val="a"/>
    <w:link w:val="1Char"/>
    <w:uiPriority w:val="9"/>
    <w:qFormat/>
    <w:rsid w:val="00297265"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29726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29726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Normal (Web)"/>
    <w:basedOn w:val="a"/>
    <w:uiPriority w:val="99"/>
    <w:semiHidden/>
    <w:unhideWhenUsed/>
    <w:qFormat/>
    <w:rsid w:val="00297265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6">
    <w:name w:val="Hyperlink"/>
    <w:basedOn w:val="a0"/>
    <w:uiPriority w:val="99"/>
    <w:unhideWhenUsed/>
    <w:qFormat/>
    <w:rsid w:val="00297265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297265"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qFormat/>
    <w:rsid w:val="00297265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sid w:val="00297265"/>
    <w:rPr>
      <w:sz w:val="18"/>
      <w:szCs w:val="18"/>
    </w:rPr>
  </w:style>
  <w:style w:type="character" w:customStyle="1" w:styleId="UnresolvedMention">
    <w:name w:val="Unresolved Mention"/>
    <w:basedOn w:val="a0"/>
    <w:uiPriority w:val="99"/>
    <w:semiHidden/>
    <w:unhideWhenUsed/>
    <w:qFormat/>
    <w:rsid w:val="00297265"/>
    <w:rPr>
      <w:color w:val="605E5C"/>
      <w:shd w:val="clear" w:color="auto" w:fill="E1DFDD"/>
    </w:rPr>
  </w:style>
  <w:style w:type="character" w:customStyle="1" w:styleId="1Char">
    <w:name w:val="标题 1 Char"/>
    <w:basedOn w:val="a0"/>
    <w:link w:val="1"/>
    <w:uiPriority w:val="9"/>
    <w:qFormat/>
    <w:rsid w:val="00297265"/>
    <w:rPr>
      <w:rFonts w:ascii="宋体" w:eastAsia="宋体" w:hAnsi="宋体" w:cs="宋体"/>
      <w:b/>
      <w:bCs/>
      <w:kern w:val="36"/>
      <w:sz w:val="48"/>
      <w:szCs w:val="48"/>
    </w:rPr>
  </w:style>
  <w:style w:type="paragraph" w:styleId="a8">
    <w:name w:val="Balloon Text"/>
    <w:basedOn w:val="a"/>
    <w:link w:val="Char1"/>
    <w:uiPriority w:val="99"/>
    <w:semiHidden/>
    <w:unhideWhenUsed/>
    <w:rsid w:val="00C657AC"/>
    <w:rPr>
      <w:sz w:val="18"/>
      <w:szCs w:val="18"/>
    </w:rPr>
  </w:style>
  <w:style w:type="character" w:customStyle="1" w:styleId="Char1">
    <w:name w:val="批注框文本 Char"/>
    <w:basedOn w:val="a0"/>
    <w:link w:val="a8"/>
    <w:uiPriority w:val="99"/>
    <w:semiHidden/>
    <w:rsid w:val="00C657AC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26" Type="http://schemas.openxmlformats.org/officeDocument/2006/relationships/image" Target="media/image22.png"/><Relationship Id="rId3" Type="http://schemas.openxmlformats.org/officeDocument/2006/relationships/settings" Target="settings.xml"/><Relationship Id="rId21" Type="http://schemas.openxmlformats.org/officeDocument/2006/relationships/image" Target="media/image17.png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5" Type="http://schemas.openxmlformats.org/officeDocument/2006/relationships/image" Target="media/image21.png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20" Type="http://schemas.openxmlformats.org/officeDocument/2006/relationships/image" Target="media/image16.png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24" Type="http://schemas.openxmlformats.org/officeDocument/2006/relationships/image" Target="media/image20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23" Type="http://schemas.openxmlformats.org/officeDocument/2006/relationships/image" Target="media/image19.png"/><Relationship Id="rId28" Type="http://schemas.openxmlformats.org/officeDocument/2006/relationships/theme" Target="theme/theme1.xml"/><Relationship Id="rId10" Type="http://schemas.openxmlformats.org/officeDocument/2006/relationships/image" Target="media/image6.png"/><Relationship Id="rId19" Type="http://schemas.openxmlformats.org/officeDocument/2006/relationships/image" Target="media/image15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Relationship Id="rId22" Type="http://schemas.openxmlformats.org/officeDocument/2006/relationships/image" Target="media/image18.png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7</Pages>
  <Words>130</Words>
  <Characters>742</Characters>
  <Application>Microsoft Office Word</Application>
  <DocSecurity>0</DocSecurity>
  <Lines>6</Lines>
  <Paragraphs>1</Paragraphs>
  <ScaleCrop>false</ScaleCrop>
  <Company>CHINA</Company>
  <LinksUpToDate>false</LinksUpToDate>
  <CharactersWithSpaces>871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liu yuhang</dc:creator>
  <cp:lastModifiedBy>dreamsummit</cp:lastModifiedBy>
  <cp:revision>23</cp:revision>
  <dcterms:created xsi:type="dcterms:W3CDTF">2021-08-04T01:28:00Z</dcterms:created>
  <dcterms:modified xsi:type="dcterms:W3CDTF">2023-05-17T08:54:00Z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2256CD7612504E9687B156CAF3679FFE</vt:lpwstr>
  </property>
  <property fmtid="{D5CDD505-2E9C-101B-9397-08002B2CF9AE}" pid="4" name="commondata">
    <vt:lpwstr>eyJoZGlkIjoiMjdmNmVkOGUzZWFlOWM5NDFiMGRjNzEyNGM3NzA5YjIifQ==</vt:lpwstr>
  </property>
</Properties>
</file>