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A573D">
      <w:pPr>
        <w:spacing w:line="600" w:lineRule="exact"/>
        <w:jc w:val="left"/>
        <w:rPr>
          <w:rFonts w:ascii="仿宋_GB2312" w:hAnsi="方正小标宋简体" w:eastAsia="仿宋_GB2312" w:cs="方正小标宋简体"/>
          <w:bCs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bCs/>
          <w:sz w:val="32"/>
          <w:szCs w:val="32"/>
        </w:rPr>
        <w:t>附件</w:t>
      </w:r>
      <w:r>
        <w:rPr>
          <w:rFonts w:hint="eastAsia" w:ascii="仿宋_GB2312" w:hAnsi="方正小标宋简体" w:eastAsia="仿宋_GB2312" w:cs="方正小标宋简体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方正小标宋简体" w:eastAsia="仿宋_GB2312" w:cs="方正小标宋简体"/>
          <w:bCs/>
          <w:sz w:val="32"/>
          <w:szCs w:val="32"/>
        </w:rPr>
        <w:t>：</w:t>
      </w:r>
    </w:p>
    <w:p w14:paraId="42A383F9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</w:p>
    <w:p w14:paraId="44A0CE74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年卫生专业技术资格考试报名现场确认所需材料清单</w:t>
      </w:r>
    </w:p>
    <w:p w14:paraId="15BB9958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1A80E97F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一、《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>年度卫生专业技术资格考试报名申报表》一份，经工作单位审核并盖章。</w:t>
      </w:r>
    </w:p>
    <w:p w14:paraId="73C51559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二、有效身份证件原件及复印件一份。</w:t>
      </w:r>
    </w:p>
    <w:p w14:paraId="3B0ABDA2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三、学历证书原件及复印件一份。</w:t>
      </w:r>
    </w:p>
    <w:p w14:paraId="12A96E23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1.2001</w:t>
      </w:r>
      <w:r>
        <w:rPr>
          <w:rFonts w:hint="eastAsia" w:eastAsia="仿宋_GB2312"/>
          <w:sz w:val="32"/>
          <w:szCs w:val="32"/>
        </w:rPr>
        <w:t>年以后取得的专科及以上学历需同时提供《教育部学历证书电子注册备案表》；</w:t>
      </w:r>
    </w:p>
    <w:p w14:paraId="0829EB70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对原不承认中等卫生专业学历的人员，需提供原毕业证和广西卫生厅核发的《原不承认中等卫生专业学历资格考试合格证》原件及复印件各一份；</w:t>
      </w:r>
    </w:p>
    <w:p w14:paraId="3EA2178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首次报考的区外中专学历，需提供毕业学校所在地省级教育部门出具的录取名册、毕业名册表等学籍证明材料。</w:t>
      </w:r>
    </w:p>
    <w:p w14:paraId="0A2A0E2D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四、报考药（技）、护的初级（师）资格或中级资格者，报名条件中需具备初级（士）资格或初级（师）资格的，须提交相应资格证原件和复印件一份。</w:t>
      </w:r>
    </w:p>
    <w:p w14:paraId="5DB52E96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五、报考护理学各专业的人员，需提供《护士执业证》原件及复印件一份(务必把姓名、执业有效期、现执业地点复印)。</w:t>
      </w:r>
    </w:p>
    <w:p w14:paraId="10D9536F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六、报考专业代码为</w:t>
      </w:r>
      <w:r>
        <w:rPr>
          <w:rFonts w:eastAsia="仿宋_GB2312"/>
          <w:sz w:val="32"/>
          <w:szCs w:val="32"/>
        </w:rPr>
        <w:t>301</w:t>
      </w:r>
      <w:r>
        <w:rPr>
          <w:rFonts w:hint="eastAsia" w:eastAsia="仿宋_GB2312"/>
          <w:sz w:val="32"/>
          <w:szCs w:val="32"/>
        </w:rPr>
        <w:t>至</w:t>
      </w:r>
      <w:r>
        <w:rPr>
          <w:rFonts w:eastAsia="仿宋_GB2312"/>
          <w:sz w:val="32"/>
          <w:szCs w:val="32"/>
        </w:rPr>
        <w:t>365</w:t>
      </w:r>
      <w:r>
        <w:rPr>
          <w:rFonts w:hint="eastAsia" w:eastAsia="仿宋_GB2312"/>
          <w:sz w:val="32"/>
          <w:szCs w:val="32"/>
        </w:rPr>
        <w:t>以及</w:t>
      </w:r>
      <w:r>
        <w:rPr>
          <w:rFonts w:eastAsia="仿宋_GB2312"/>
          <w:sz w:val="32"/>
          <w:szCs w:val="32"/>
        </w:rPr>
        <w:t>392</w:t>
      </w:r>
      <w:r>
        <w:rPr>
          <w:rFonts w:hint="eastAsia" w:eastAsia="仿宋_GB2312"/>
          <w:sz w:val="32"/>
          <w:szCs w:val="32"/>
        </w:rPr>
        <w:t>专业的人员，需提供以下材料：</w:t>
      </w:r>
    </w:p>
    <w:p w14:paraId="2707DEA8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《医师资格证》原件及复印件一份；</w:t>
      </w:r>
    </w:p>
    <w:p w14:paraId="51025B1B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《医师执业证》原件及复印件一份(务必把姓名、现执业地点、执业范围页复印;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如在执业过程中有变更记录，导致《医师执业证书》上注册时间不满足报考年限的，须提供首次执业注册证明)；</w:t>
      </w:r>
    </w:p>
    <w:p w14:paraId="706B0E59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．属于二级、三级公立医院（不含非卫生系统机构）和妇幼保健院的考生，须提供《广西卫生专业技术人员到基层工作考核卡》原件及复印件一份（附件2）。符合免下基层开展服务人员范围的考生，需提供主管卫生行政部门审批的《广西医疗机构医师可不作要求到基层服务审批表》原件及复印件一份（附件3）。</w:t>
      </w:r>
    </w:p>
    <w:p w14:paraId="12299746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七、报名条件中对参加住院医师规范化培训有要求的，需提供《住院医院规范化培训考试合格证》原件及复印件一份；</w:t>
      </w:r>
    </w:p>
    <w:p w14:paraId="7775DA7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八、参加新冠肺炎疫情防控一线医务人员，提前一年申请或直接申报卫生专业技术资格考试的，须提供《新冠肺炎疫情防控一线医务人员与广西援鄂医疗队员情况确认表》或省部级以上表彰奖励等相关证明材料。</w:t>
      </w:r>
    </w:p>
    <w:p w14:paraId="581BAC57">
      <w:pPr>
        <w:spacing w:line="560" w:lineRule="exact"/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九、转岗报考人员需提供从事现岗位专业工作满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年的证明；</w:t>
      </w:r>
    </w:p>
    <w:p w14:paraId="7BF54481">
      <w:pPr>
        <w:spacing w:line="560" w:lineRule="exact"/>
        <w:ind w:firstLine="707" w:firstLineChars="221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十、《医疗机构执业许可证》副本或《诊所备案证》的复印件一份（加盖单位公章）。</w:t>
      </w:r>
    </w:p>
    <w:p w14:paraId="7E3C8AC5">
      <w:pPr>
        <w:spacing w:line="560" w:lineRule="exact"/>
        <w:ind w:firstLine="707" w:firstLineChars="221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十一、报考人员须提交近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3个月在工作单位</w:t>
      </w:r>
      <w:r>
        <w:rPr>
          <w:rFonts w:hint="eastAsia" w:eastAsia="仿宋_GB2312"/>
          <w:sz w:val="32"/>
          <w:szCs w:val="32"/>
          <w:highlight w:val="none"/>
        </w:rPr>
        <w:t>缴纳社保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的</w:t>
      </w:r>
      <w:r>
        <w:rPr>
          <w:rFonts w:hint="eastAsia" w:eastAsia="仿宋_GB2312"/>
          <w:sz w:val="32"/>
          <w:szCs w:val="32"/>
          <w:highlight w:val="none"/>
        </w:rPr>
        <w:t>清单凭证原件(社保凭证须加盖社保部门业务专用章)或单位发放工资的银行流水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</w:rPr>
        <w:t>缴纳社保不足3个月的须提交与用人单位签订的劳动合同或聘用合同(须经合同双方签字盖章)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sz w:val="32"/>
          <w:szCs w:val="32"/>
          <w:highlight w:val="none"/>
        </w:rPr>
        <w:t>单位工作证明以及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考勤表、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</w:rPr>
        <w:t>诊疗活动记录单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等相关佐证材料。</w:t>
      </w:r>
    </w:p>
    <w:p w14:paraId="496FC0C1">
      <w:pPr>
        <w:spacing w:line="560" w:lineRule="exact"/>
        <w:ind w:firstLine="707" w:firstLineChars="221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十二、考生诚信承诺书（详见附件6）</w:t>
      </w:r>
    </w:p>
    <w:p w14:paraId="17F7C75D">
      <w:pPr>
        <w:spacing w:line="560" w:lineRule="exact"/>
        <w:ind w:firstLine="707" w:firstLineChars="221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十三、医疗卫生机构诚信承诺书（详见附件7）</w:t>
      </w:r>
    </w:p>
    <w:p w14:paraId="70CD388A">
      <w:pPr>
        <w:spacing w:line="560" w:lineRule="exact"/>
        <w:ind w:firstLine="707" w:firstLineChars="221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十</w:t>
      </w:r>
      <w:r>
        <w:rPr>
          <w:rFonts w:hint="eastAsia" w:eastAsia="仿宋_GB2312"/>
          <w:sz w:val="32"/>
          <w:szCs w:val="32"/>
          <w:lang w:eastAsia="zh-CN"/>
        </w:rPr>
        <w:t>四</w:t>
      </w:r>
      <w:r>
        <w:rPr>
          <w:rFonts w:hint="eastAsia" w:eastAsia="仿宋_GB2312"/>
          <w:sz w:val="32"/>
          <w:szCs w:val="32"/>
        </w:rPr>
        <w:t>、医疗类、护理类卫生专业技术人员按执业范围申报相应专业，申报单位应与主要执业地点相一致。</w:t>
      </w:r>
    </w:p>
    <w:p w14:paraId="2C14107B">
      <w:pPr>
        <w:spacing w:line="560" w:lineRule="exact"/>
        <w:ind w:firstLine="707" w:firstLineChars="221"/>
        <w:rPr>
          <w:rFonts w:hint="eastAsia" w:eastAsia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</w:rPr>
        <w:t>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五</w:t>
      </w:r>
      <w:r>
        <w:rPr>
          <w:rFonts w:hint="eastAsia" w:eastAsia="仿宋_GB2312"/>
          <w:sz w:val="32"/>
          <w:szCs w:val="32"/>
          <w:highlight w:val="none"/>
        </w:rPr>
        <w:t>、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在乡镇卫生院工作的人员填报工作单位时，必须填写本单位挂牌的乡镇卫生院名称，如不按要求填写，影响成绩判定的，由报考人员自行负责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0638C3D3">
      <w:pPr>
        <w:spacing w:line="560" w:lineRule="exact"/>
        <w:ind w:firstLine="707" w:firstLineChars="221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十六、</w:t>
      </w:r>
      <w:r>
        <w:rPr>
          <w:rFonts w:hint="eastAsia" w:eastAsia="仿宋_GB2312"/>
          <w:sz w:val="32"/>
          <w:szCs w:val="32"/>
          <w:highlight w:val="none"/>
        </w:rPr>
        <w:t>资格审核需要提供的其他证明材料。</w:t>
      </w:r>
    </w:p>
    <w:p w14:paraId="0964C5B7">
      <w:pPr>
        <w:spacing w:line="560" w:lineRule="exact"/>
        <w:ind w:firstLine="707" w:firstLineChars="221"/>
        <w:rPr>
          <w:rFonts w:eastAsia="仿宋_GB2312"/>
          <w:bCs/>
          <w:sz w:val="32"/>
          <w:szCs w:val="32"/>
          <w:highlight w:val="none"/>
        </w:rPr>
      </w:pPr>
      <w:r>
        <w:rPr>
          <w:rFonts w:hint="eastAsia" w:eastAsia="仿宋_GB2312"/>
          <w:bCs/>
          <w:sz w:val="32"/>
          <w:szCs w:val="32"/>
          <w:highlight w:val="none"/>
        </w:rPr>
        <w:t>注：</w:t>
      </w:r>
    </w:p>
    <w:p w14:paraId="4894D632">
      <w:pPr>
        <w:spacing w:line="560" w:lineRule="exact"/>
        <w:ind w:firstLine="710" w:firstLineChars="221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</w:rPr>
        <w:t>所需材料中的复印件须用</w:t>
      </w:r>
      <w:r>
        <w:rPr>
          <w:rFonts w:eastAsia="仿宋_GB2312"/>
          <w:b/>
          <w:bCs/>
          <w:sz w:val="32"/>
        </w:rPr>
        <w:t>A4</w:t>
      </w:r>
      <w:r>
        <w:rPr>
          <w:rFonts w:hint="eastAsia" w:eastAsia="仿宋_GB2312"/>
          <w:b/>
          <w:bCs/>
          <w:sz w:val="32"/>
        </w:rPr>
        <w:t>纸复印，</w:t>
      </w:r>
      <w:r>
        <w:rPr>
          <w:rFonts w:hint="eastAsia" w:eastAsia="仿宋_GB2312"/>
          <w:b/>
          <w:bCs/>
          <w:sz w:val="32"/>
          <w:szCs w:val="32"/>
        </w:rPr>
        <w:t>为提高审核效率，</w:t>
      </w:r>
      <w:r>
        <w:rPr>
          <w:rFonts w:hint="eastAsia" w:eastAsia="仿宋_GB2312"/>
          <w:b/>
          <w:bCs/>
          <w:kern w:val="0"/>
          <w:sz w:val="32"/>
          <w:szCs w:val="32"/>
        </w:rPr>
        <w:t>请严格按材料清单的顺序排列好。</w:t>
      </w:r>
    </w:p>
    <w:p w14:paraId="0EE8BB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Q3YmMyYmNhZmQ4MjA0NDhmZDRkYzYwYWVkMzA2MTAifQ=="/>
  </w:docVars>
  <w:rsids>
    <w:rsidRoot w:val="00AA57AF"/>
    <w:rsid w:val="00026F9D"/>
    <w:rsid w:val="000E2DEE"/>
    <w:rsid w:val="000F1FA0"/>
    <w:rsid w:val="00194C79"/>
    <w:rsid w:val="002A38B5"/>
    <w:rsid w:val="003E5511"/>
    <w:rsid w:val="0043400B"/>
    <w:rsid w:val="004C523D"/>
    <w:rsid w:val="0068465C"/>
    <w:rsid w:val="00815364"/>
    <w:rsid w:val="0085452A"/>
    <w:rsid w:val="009432C7"/>
    <w:rsid w:val="00966603"/>
    <w:rsid w:val="009B2B8E"/>
    <w:rsid w:val="00AA57AF"/>
    <w:rsid w:val="00BB40AD"/>
    <w:rsid w:val="00BB6939"/>
    <w:rsid w:val="00C0346B"/>
    <w:rsid w:val="00C530DD"/>
    <w:rsid w:val="00EA47E2"/>
    <w:rsid w:val="00EA5855"/>
    <w:rsid w:val="00F22BBA"/>
    <w:rsid w:val="00F6798A"/>
    <w:rsid w:val="015B3238"/>
    <w:rsid w:val="05144414"/>
    <w:rsid w:val="095C5D9F"/>
    <w:rsid w:val="0A747118"/>
    <w:rsid w:val="0D2F5942"/>
    <w:rsid w:val="0EE4486D"/>
    <w:rsid w:val="0FFE1D4D"/>
    <w:rsid w:val="11D5049D"/>
    <w:rsid w:val="14067033"/>
    <w:rsid w:val="14F41582"/>
    <w:rsid w:val="15744470"/>
    <w:rsid w:val="167E286A"/>
    <w:rsid w:val="16E06900"/>
    <w:rsid w:val="16EC3324"/>
    <w:rsid w:val="17D11706"/>
    <w:rsid w:val="19053D5D"/>
    <w:rsid w:val="1A506526"/>
    <w:rsid w:val="1A935399"/>
    <w:rsid w:val="1E7D43C6"/>
    <w:rsid w:val="22B0488D"/>
    <w:rsid w:val="29695C42"/>
    <w:rsid w:val="35415CC5"/>
    <w:rsid w:val="35C36F6D"/>
    <w:rsid w:val="370C3091"/>
    <w:rsid w:val="39D034E0"/>
    <w:rsid w:val="3D5642D8"/>
    <w:rsid w:val="3FFD4EDF"/>
    <w:rsid w:val="46357180"/>
    <w:rsid w:val="48AD1A9B"/>
    <w:rsid w:val="506F14E1"/>
    <w:rsid w:val="55B61960"/>
    <w:rsid w:val="55BA31FE"/>
    <w:rsid w:val="58F44C79"/>
    <w:rsid w:val="5B912F33"/>
    <w:rsid w:val="5BBA3521"/>
    <w:rsid w:val="5F0279C4"/>
    <w:rsid w:val="5F0E76A2"/>
    <w:rsid w:val="65FA7647"/>
    <w:rsid w:val="6C152AE5"/>
    <w:rsid w:val="72C67F1F"/>
    <w:rsid w:val="734B14E2"/>
    <w:rsid w:val="743261FE"/>
    <w:rsid w:val="757C1E26"/>
    <w:rsid w:val="7DC425BD"/>
    <w:rsid w:val="7F840255"/>
    <w:rsid w:val="7F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1192</Words>
  <Characters>1214</Characters>
  <Lines>7</Lines>
  <Paragraphs>2</Paragraphs>
  <TotalTime>0</TotalTime>
  <ScaleCrop>false</ScaleCrop>
  <LinksUpToDate>false</LinksUpToDate>
  <CharactersWithSpaces>1215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2022-12-30T01:16:00Z</dcterms:created>
  <dc:creator>Administrator</dc:creator>
  <cp:lastModifiedBy>清寶寶</cp:lastModifiedBy>
  <cp:lastPrinted>2025-12-02T00:24:00Z</cp:lastPrinted>
  <dcterms:modified xsi:type="dcterms:W3CDTF">2025-12-02T03:01:47Z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281675F688B841FC8FB16EE41D74D8E6_12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