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A1" w:rsidRPr="00FB0AA9" w:rsidRDefault="00A5492F" w:rsidP="00D15AA1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FB0AA9">
        <w:rPr>
          <w:rFonts w:ascii="宋体" w:hAnsi="宋体" w:hint="eastAsia"/>
          <w:b/>
          <w:sz w:val="24"/>
          <w:szCs w:val="24"/>
        </w:rPr>
        <w:t>2020</w:t>
      </w:r>
      <w:r w:rsidR="00D15AA1" w:rsidRPr="00FB0AA9">
        <w:rPr>
          <w:rFonts w:ascii="宋体" w:hAnsi="宋体" w:hint="eastAsia"/>
          <w:b/>
          <w:sz w:val="24"/>
          <w:szCs w:val="24"/>
        </w:rPr>
        <w:t>年</w:t>
      </w:r>
      <w:r w:rsidR="00587A04" w:rsidRPr="00FB0AA9">
        <w:rPr>
          <w:rFonts w:ascii="宋体" w:hAnsi="宋体" w:hint="eastAsia"/>
          <w:b/>
          <w:sz w:val="24"/>
          <w:szCs w:val="24"/>
        </w:rPr>
        <w:t>口腔</w:t>
      </w:r>
      <w:r w:rsidR="00D15AA1" w:rsidRPr="00FB0AA9">
        <w:rPr>
          <w:rFonts w:ascii="宋体" w:hAnsi="宋体" w:hint="eastAsia"/>
          <w:b/>
          <w:sz w:val="24"/>
          <w:szCs w:val="24"/>
        </w:rPr>
        <w:t>执业医师《医学心理学》考试大纲</w:t>
      </w:r>
    </w:p>
    <w:tbl>
      <w:tblPr>
        <w:tblW w:w="9356" w:type="dxa"/>
        <w:jc w:val="center"/>
        <w:tblCellSpacing w:w="0" w:type="dxa"/>
        <w:tblInd w:w="-1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2694"/>
        <w:gridCol w:w="5570"/>
      </w:tblGrid>
      <w:tr w:rsidR="00D15AA1" w:rsidRPr="00FB0AA9" w:rsidTr="00760D70">
        <w:trPr>
          <w:trHeight w:val="270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细目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要点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一、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医学心理学总论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1.医学心理学的概述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（1）医学心理学的概念与性质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（2）医学模式的转化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2.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医学心理学的任务、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观点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与研究方法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）医学心理学的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任务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（2）医学心理学的基本观点</w:t>
            </w:r>
          </w:p>
          <w:p w:rsidR="004E17FE" w:rsidRPr="00FB0AA9" w:rsidRDefault="004E17F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（3）医学心理学的研究方法及其应用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二、医学心理学基础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1.心理学的概述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（1）心理学的概念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（2）心理现象的分类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（3）心理实质的内容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2.认识过程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（1）感觉与知觉的概念、种类与特征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（2）记忆的概念、种类与过程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（3）思维的概念、特征与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创造性思维的应用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3.情绪过程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（1）情绪与情感的概念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（2）情绪与情感的分类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）情绪的作用、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调节</w:t>
            </w:r>
            <w:r w:rsidR="004E17FE" w:rsidRPr="00FB0AA9">
              <w:rPr>
                <w:rFonts w:ascii="宋体" w:hAnsi="宋体" w:hint="eastAsia"/>
                <w:sz w:val="24"/>
                <w:szCs w:val="24"/>
              </w:rPr>
              <w:t>、管理及其应用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4.意志过程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DA0BED" w:rsidRPr="00FB0AA9">
              <w:rPr>
                <w:rFonts w:ascii="宋体" w:hAnsi="宋体" w:hint="eastAsia"/>
                <w:sz w:val="24"/>
                <w:szCs w:val="24"/>
              </w:rPr>
              <w:t>）意志的概念、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特征</w:t>
            </w:r>
            <w:r w:rsidR="00DA0BED" w:rsidRPr="00FB0AA9">
              <w:rPr>
                <w:rFonts w:ascii="宋体" w:hAnsi="宋体" w:hint="eastAsia"/>
                <w:sz w:val="24"/>
                <w:szCs w:val="24"/>
              </w:rPr>
              <w:t>与基本过程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（2）意志品质</w:t>
            </w:r>
            <w:r w:rsidR="00DA0BED" w:rsidRPr="00FB0AA9">
              <w:rPr>
                <w:rFonts w:ascii="宋体" w:hAnsi="宋体" w:hint="eastAsia"/>
                <w:sz w:val="24"/>
                <w:szCs w:val="24"/>
              </w:rPr>
              <w:t>与应用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5.需要与动机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201258" w:rsidRPr="00FB0AA9">
              <w:rPr>
                <w:rFonts w:ascii="宋体" w:hAnsi="宋体" w:hint="eastAsia"/>
                <w:sz w:val="24"/>
                <w:szCs w:val="24"/>
              </w:rPr>
              <w:t>）需要的概念、需要层次论及其应用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（2）动机定义分类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（3）动机冲突的类型</w:t>
            </w:r>
            <w:r w:rsidR="00201258" w:rsidRPr="00FB0AA9">
              <w:rPr>
                <w:rFonts w:ascii="宋体" w:hAnsi="宋体" w:hint="eastAsia"/>
                <w:sz w:val="24"/>
                <w:szCs w:val="24"/>
              </w:rPr>
              <w:t>及其应用</w:t>
            </w:r>
          </w:p>
        </w:tc>
      </w:tr>
      <w:tr w:rsidR="00D15AA1" w:rsidRPr="00FB0AA9" w:rsidTr="00760D70">
        <w:trPr>
          <w:trHeight w:val="2475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6.人格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（1）人格的定义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（2）能力与智力的概念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、分类及其应用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（3）气质的概念、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特征、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类型与意义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（4）性格的概念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、特征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与分型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（5）人格形成的标志与决定因素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lastRenderedPageBreak/>
              <w:t>三、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心理健康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心理健康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）心理健康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的概念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（2）心理健康的简史</w:t>
            </w:r>
          </w:p>
          <w:p w:rsidR="007025DE" w:rsidRPr="00FB0AA9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（3）心理健康的研究角度及其应用</w:t>
            </w:r>
          </w:p>
          <w:p w:rsidR="007025DE" w:rsidRPr="00FB0AA9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（4）心理健康的标准及其应用</w:t>
            </w:r>
          </w:p>
        </w:tc>
      </w:tr>
      <w:tr w:rsidR="00D15AA1" w:rsidRPr="00FB0AA9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</w:t>
            </w:r>
            <w:r w:rsidR="00D15AA1" w:rsidRPr="00FB0AA9">
              <w:rPr>
                <w:rFonts w:ascii="宋体" w:hAnsi="宋体" w:hint="eastAsia"/>
                <w:sz w:val="24"/>
                <w:szCs w:val="24"/>
              </w:rPr>
              <w:t>.不同年龄阶段的心理卫生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（1）儿童阶段的心理健康常见问题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与对策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（2）青少年阶段的心理健康常见问题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与对策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（3）中年人心理健康的常见问题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与对策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（4）老年人心理健康的常见问题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与对策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四、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心理应激与心身疾病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1.心理应激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）心理应激的概念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）应激源的概念与种类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心理应激的中介机制</w:t>
            </w:r>
          </w:p>
          <w:p w:rsidR="007025DE" w:rsidRPr="00FB0AA9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（4）心理应激反应</w:t>
            </w:r>
          </w:p>
          <w:p w:rsidR="007025DE" w:rsidRPr="00FB0AA9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（5）心理应激对健康的影响</w:t>
            </w:r>
          </w:p>
          <w:p w:rsidR="007025DE" w:rsidRPr="00FB0AA9" w:rsidRDefault="007025D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（6）心理应激的应对方法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2.心身疾病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（1）心身疾病的定义</w:t>
            </w:r>
            <w:r w:rsidR="007025DE" w:rsidRPr="00FB0AA9">
              <w:rPr>
                <w:rFonts w:ascii="宋体" w:hAnsi="宋体" w:hint="eastAsia"/>
                <w:sz w:val="24"/>
                <w:szCs w:val="24"/>
              </w:rPr>
              <w:t>、特征与范围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（2）心身疾病的</w:t>
            </w:r>
            <w:r w:rsidR="00EA0F4A" w:rsidRPr="00FB0AA9">
              <w:rPr>
                <w:rFonts w:ascii="宋体" w:hAnsi="宋体" w:hint="eastAsia"/>
                <w:sz w:val="24"/>
                <w:szCs w:val="24"/>
              </w:rPr>
              <w:t>发病原因与机制</w:t>
            </w:r>
          </w:p>
          <w:p w:rsidR="00EA0F4A" w:rsidRPr="00FB0AA9" w:rsidRDefault="00EA0F4A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（3）几种常见的心身疾病</w:t>
            </w:r>
          </w:p>
          <w:p w:rsidR="00EA0F4A" w:rsidRPr="00FB0AA9" w:rsidRDefault="00EA0F4A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（4）心身疾病的诊断与治疗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五、心理评估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1、心理评估概述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（1）心理评估的概念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（2）心理评估的基本程序和常用方法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（3）对心理评估者的要求</w:t>
            </w:r>
          </w:p>
        </w:tc>
      </w:tr>
      <w:tr w:rsidR="00D15AA1" w:rsidRPr="00FB0AA9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2、心理测验的分类</w:t>
            </w:r>
            <w:r w:rsidR="00EA0F4A" w:rsidRPr="00FB0AA9">
              <w:rPr>
                <w:rFonts w:ascii="宋体" w:hAnsi="宋体" w:hint="eastAsia"/>
                <w:sz w:val="24"/>
                <w:szCs w:val="24"/>
              </w:rPr>
              <w:t>及应用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（1）按测验的目的分类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（2）按测验材料的性质分类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（3）按测验方法分类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（4）测验的组织方式分类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3、应用心理测验的一般原则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（1）标准化原则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（2）保密原则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（3）客观性原则</w:t>
            </w:r>
          </w:p>
        </w:tc>
      </w:tr>
      <w:tr w:rsidR="009A4446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4.信度、效度和常模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（1）信度</w:t>
            </w:r>
          </w:p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（2）效度</w:t>
            </w:r>
          </w:p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（3）常模</w:t>
            </w:r>
          </w:p>
        </w:tc>
      </w:tr>
      <w:tr w:rsidR="009A4446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5.常用的心理测验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（1）智力测验及其应用</w:t>
            </w:r>
          </w:p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（2）人格测验及其应用</w:t>
            </w:r>
          </w:p>
        </w:tc>
      </w:tr>
      <w:tr w:rsidR="009A4446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6.临床评定量表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（1）评定量表概述</w:t>
            </w:r>
          </w:p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（2）常用的自评量表</w:t>
            </w:r>
          </w:p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（3）常用的自评量表应用</w:t>
            </w:r>
          </w:p>
        </w:tc>
      </w:tr>
      <w:tr w:rsidR="00D15AA1" w:rsidRPr="00FB0AA9" w:rsidTr="00760D70">
        <w:trPr>
          <w:trHeight w:val="151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六、心理治疗</w:t>
            </w:r>
            <w:r w:rsidR="00A152B6" w:rsidRPr="00FB0AA9">
              <w:rPr>
                <w:rFonts w:ascii="宋体" w:hAnsi="宋体" w:hint="eastAsia"/>
                <w:sz w:val="24"/>
                <w:szCs w:val="24"/>
              </w:rPr>
              <w:t>与心理咨询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1.心理治疗概述</w:t>
            </w:r>
            <w:r w:rsidRPr="00FB0AA9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9A4446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9A4446" w:rsidRPr="00FB0AA9">
              <w:rPr>
                <w:rFonts w:ascii="宋体" w:hAnsi="宋体" w:hint="eastAsia"/>
                <w:sz w:val="24"/>
                <w:szCs w:val="24"/>
              </w:rPr>
              <w:t>）心理治疗的概念</w:t>
            </w:r>
          </w:p>
          <w:p w:rsidR="00D15AA1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（2）心理治疗的</w:t>
            </w:r>
            <w:r w:rsidR="00D15AA1" w:rsidRPr="00FB0AA9">
              <w:rPr>
                <w:rFonts w:ascii="宋体" w:hAnsi="宋体" w:hint="eastAsia"/>
                <w:sz w:val="24"/>
                <w:szCs w:val="24"/>
              </w:rPr>
              <w:t>发展状况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</w:t>
            </w:r>
            <w:r w:rsidR="009A4446" w:rsidRPr="00FB0AA9">
              <w:rPr>
                <w:rFonts w:ascii="宋体" w:hAnsi="宋体" w:hint="eastAsia"/>
                <w:sz w:val="24"/>
                <w:szCs w:val="24"/>
              </w:rPr>
              <w:t>3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）心理治疗的性质、区分与适应症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</w:t>
            </w:r>
            <w:r w:rsidR="009A4446" w:rsidRPr="00FB0AA9">
              <w:rPr>
                <w:rFonts w:ascii="宋体" w:hAnsi="宋体" w:hint="eastAsia"/>
                <w:sz w:val="24"/>
                <w:szCs w:val="24"/>
              </w:rPr>
              <w:t>4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）心理治疗的分类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2.心理治疗的</w:t>
            </w:r>
            <w:r w:rsidR="00A152B6" w:rsidRPr="00FB0AA9">
              <w:rPr>
                <w:rFonts w:ascii="宋体" w:hAnsi="宋体" w:hint="eastAsia"/>
                <w:sz w:val="24"/>
                <w:szCs w:val="24"/>
              </w:rPr>
              <w:t>理论基础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（1）精神分析学派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（2）行为主义学派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（3）人本主义学派</w:t>
            </w:r>
          </w:p>
          <w:p w:rsidR="009A4446" w:rsidRPr="00FB0AA9" w:rsidRDefault="009A444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（4）认知学派</w:t>
            </w:r>
          </w:p>
        </w:tc>
      </w:tr>
      <w:tr w:rsidR="00D15AA1" w:rsidRPr="00FB0AA9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3.心理治疗的主要方法</w:t>
            </w:r>
            <w:r w:rsidR="00A152B6" w:rsidRPr="00FB0AA9">
              <w:rPr>
                <w:rFonts w:ascii="宋体" w:hAnsi="宋体" w:hint="eastAsia"/>
                <w:sz w:val="24"/>
                <w:szCs w:val="24"/>
              </w:rPr>
              <w:t>及其应用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（1）精神分析的治疗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（2）行为主义的治疗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（3）人本主义疗法</w:t>
            </w:r>
          </w:p>
          <w:p w:rsidR="00A152B6" w:rsidRPr="00FB0AA9" w:rsidRDefault="00A152B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（4）认知疗法</w:t>
            </w:r>
          </w:p>
          <w:p w:rsidR="00A152B6" w:rsidRPr="00FB0AA9" w:rsidRDefault="00A152B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（5）危机干预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</w:t>
            </w:r>
            <w:r w:rsidR="00A152B6" w:rsidRPr="00FB0AA9">
              <w:rPr>
                <w:rFonts w:ascii="宋体" w:hAnsi="宋体" w:hint="eastAsia"/>
                <w:sz w:val="24"/>
                <w:szCs w:val="24"/>
              </w:rPr>
              <w:t>6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）其他疗法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4.心理治疗的原则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（1）治疗关系的建立原则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（2）心理治疗的原则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（3）心理治疗对治疗师的要求</w:t>
            </w:r>
          </w:p>
        </w:tc>
      </w:tr>
      <w:tr w:rsidR="00D15AA1" w:rsidRPr="00FB0AA9" w:rsidTr="00760D70">
        <w:trPr>
          <w:trHeight w:val="2475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5.临床心理咨询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（1）临床心理咨询的意义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（2）临床心理咨询的历史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（3）心理咨询的方式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（4）心理咨询的手段与内容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（5）心理咨询的基本过程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七、医患关系</w:t>
            </w:r>
            <w:r w:rsidR="00CE4B69" w:rsidRPr="00FB0AA9">
              <w:rPr>
                <w:rFonts w:ascii="宋体" w:hAnsi="宋体" w:hint="eastAsia"/>
                <w:sz w:val="24"/>
                <w:szCs w:val="24"/>
              </w:rPr>
              <w:t>与</w:t>
            </w:r>
            <w:proofErr w:type="gramStart"/>
            <w:r w:rsidR="00CE4B69" w:rsidRPr="00FB0AA9"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 w:rsidR="00CE4B69" w:rsidRPr="00FB0AA9">
              <w:rPr>
                <w:rFonts w:ascii="宋体" w:hAnsi="宋体" w:hint="eastAsia"/>
                <w:sz w:val="24"/>
                <w:szCs w:val="24"/>
              </w:rPr>
              <w:t>患沟通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1.医患关系的</w:t>
            </w:r>
            <w:r w:rsidR="00CE4B69" w:rsidRPr="00FB0AA9">
              <w:rPr>
                <w:rFonts w:ascii="宋体" w:hAnsi="宋体" w:hint="eastAsia"/>
                <w:sz w:val="24"/>
                <w:szCs w:val="24"/>
              </w:rPr>
              <w:t>心理方面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（1）医患关系的概念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（2）医患关系的重要性</w:t>
            </w:r>
          </w:p>
        </w:tc>
      </w:tr>
      <w:tr w:rsidR="00D15AA1" w:rsidRPr="00FB0AA9" w:rsidTr="00760D70">
        <w:trPr>
          <w:trHeight w:val="141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2.</w:t>
            </w:r>
            <w:proofErr w:type="gramStart"/>
            <w:r w:rsidRPr="00FB0AA9">
              <w:rPr>
                <w:rFonts w:ascii="宋体" w:hAnsi="宋体" w:hint="eastAsia"/>
                <w:sz w:val="24"/>
                <w:szCs w:val="24"/>
              </w:rPr>
              <w:t>医患交往</w:t>
            </w:r>
            <w:proofErr w:type="gramEnd"/>
            <w:r w:rsidRPr="00FB0AA9">
              <w:rPr>
                <w:rFonts w:ascii="宋体" w:hAnsi="宋体" w:hint="eastAsia"/>
                <w:sz w:val="24"/>
                <w:szCs w:val="24"/>
              </w:rPr>
              <w:t>的两种形式和两个水平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</w:t>
            </w:r>
            <w:proofErr w:type="gramStart"/>
            <w:r w:rsidRPr="00FB0AA9">
              <w:rPr>
                <w:rFonts w:ascii="宋体" w:hAnsi="宋体" w:hint="eastAsia"/>
                <w:sz w:val="24"/>
                <w:szCs w:val="24"/>
              </w:rPr>
              <w:t>医患交往</w:t>
            </w:r>
            <w:proofErr w:type="gramEnd"/>
            <w:r w:rsidRPr="00FB0AA9">
              <w:rPr>
                <w:rFonts w:ascii="宋体" w:hAnsi="宋体" w:hint="eastAsia"/>
                <w:sz w:val="24"/>
                <w:szCs w:val="24"/>
              </w:rPr>
              <w:t>的两种形式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</w:t>
            </w:r>
            <w:proofErr w:type="gramStart"/>
            <w:r w:rsidRPr="00FB0AA9">
              <w:rPr>
                <w:rFonts w:ascii="宋体" w:hAnsi="宋体" w:hint="eastAsia"/>
                <w:sz w:val="24"/>
                <w:szCs w:val="24"/>
              </w:rPr>
              <w:t>医患交往</w:t>
            </w:r>
            <w:proofErr w:type="gramEnd"/>
            <w:r w:rsidRPr="00FB0AA9">
              <w:rPr>
                <w:rFonts w:ascii="宋体" w:hAnsi="宋体" w:hint="eastAsia"/>
                <w:sz w:val="24"/>
                <w:szCs w:val="24"/>
              </w:rPr>
              <w:t>的两个水平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3.</w:t>
            </w:r>
            <w:proofErr w:type="gramStart"/>
            <w:r w:rsidRPr="00FB0AA9"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 w:rsidRPr="00FB0AA9">
              <w:rPr>
                <w:rFonts w:ascii="宋体" w:hAnsi="宋体" w:hint="eastAsia"/>
                <w:sz w:val="24"/>
                <w:szCs w:val="24"/>
              </w:rPr>
              <w:t>患</w:t>
            </w:r>
            <w:r w:rsidR="00CE4B69" w:rsidRPr="00FB0AA9">
              <w:rPr>
                <w:rFonts w:ascii="宋体" w:hAnsi="宋体" w:hint="eastAsia"/>
                <w:sz w:val="24"/>
                <w:szCs w:val="24"/>
              </w:rPr>
              <w:t>沟通的理论、技术及其应用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CE4B69" w:rsidRPr="00FB0AA9">
              <w:rPr>
                <w:rFonts w:ascii="宋体" w:hAnsi="宋体" w:hint="eastAsia"/>
                <w:sz w:val="24"/>
                <w:szCs w:val="24"/>
              </w:rPr>
              <w:t>）</w:t>
            </w:r>
            <w:proofErr w:type="gramStart"/>
            <w:r w:rsidR="00CE4B69" w:rsidRPr="00FB0AA9"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 w:rsidR="00CE4B69" w:rsidRPr="00FB0AA9">
              <w:rPr>
                <w:rFonts w:ascii="宋体" w:hAnsi="宋体" w:hint="eastAsia"/>
                <w:sz w:val="24"/>
                <w:szCs w:val="24"/>
              </w:rPr>
              <w:t>患沟通的基本理论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</w:t>
            </w:r>
            <w:r w:rsidR="00CE4B69" w:rsidRPr="00FB0AA9">
              <w:rPr>
                <w:rFonts w:ascii="宋体" w:hAnsi="宋体" w:hint="eastAsia"/>
                <w:sz w:val="24"/>
                <w:szCs w:val="24"/>
              </w:rPr>
              <w:t>）</w:t>
            </w:r>
            <w:proofErr w:type="gramStart"/>
            <w:r w:rsidR="00CE4B69" w:rsidRPr="00FB0AA9"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 w:rsidR="00CE4B69" w:rsidRPr="00FB0AA9">
              <w:rPr>
                <w:rFonts w:ascii="宋体" w:hAnsi="宋体" w:hint="eastAsia"/>
                <w:sz w:val="24"/>
                <w:szCs w:val="24"/>
              </w:rPr>
              <w:t>患沟通的技术与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方法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</w:t>
            </w:r>
            <w:proofErr w:type="gramStart"/>
            <w:r w:rsidRPr="00FB0AA9"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 w:rsidRPr="00FB0AA9">
              <w:rPr>
                <w:rFonts w:ascii="宋体" w:hAnsi="宋体" w:hint="eastAsia"/>
                <w:sz w:val="24"/>
                <w:szCs w:val="24"/>
              </w:rPr>
              <w:t>患</w:t>
            </w:r>
            <w:r w:rsidR="00CE4B69" w:rsidRPr="00FB0AA9">
              <w:rPr>
                <w:rFonts w:ascii="宋体" w:hAnsi="宋体" w:hint="eastAsia"/>
                <w:sz w:val="24"/>
                <w:szCs w:val="24"/>
              </w:rPr>
              <w:t>沟通的常见问题与处理</w:t>
            </w:r>
          </w:p>
        </w:tc>
      </w:tr>
      <w:tr w:rsidR="00D15AA1" w:rsidRPr="00FB0AA9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4.医患关系模式</w:t>
            </w:r>
            <w:r w:rsidR="004631C0" w:rsidRPr="00FB0AA9">
              <w:rPr>
                <w:rFonts w:ascii="宋体" w:hAnsi="宋体" w:hint="eastAsia"/>
                <w:sz w:val="24"/>
                <w:szCs w:val="24"/>
              </w:rPr>
              <w:t>的临床应用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4631C0" w:rsidRPr="00FB0AA9">
              <w:rPr>
                <w:rFonts w:ascii="宋体" w:hAnsi="宋体" w:hint="eastAsia"/>
                <w:sz w:val="24"/>
                <w:szCs w:val="24"/>
              </w:rPr>
              <w:t>）医患关系的基本模式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</w:t>
            </w:r>
            <w:r w:rsidR="004631C0" w:rsidRPr="00FB0AA9">
              <w:rPr>
                <w:rFonts w:ascii="宋体" w:hAnsi="宋体" w:hint="eastAsia"/>
                <w:sz w:val="24"/>
                <w:szCs w:val="24"/>
              </w:rPr>
              <w:t>）医患关系的临床应用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</w:t>
            </w:r>
            <w:r w:rsidR="004631C0" w:rsidRPr="00FB0AA9">
              <w:rPr>
                <w:rFonts w:ascii="宋体" w:hAnsi="宋体" w:hint="eastAsia"/>
                <w:sz w:val="24"/>
                <w:szCs w:val="24"/>
              </w:rPr>
              <w:t>）医患关系的其他模式与应用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八、患者的心理问题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1.</w:t>
            </w:r>
            <w:r w:rsidR="005B37D6" w:rsidRPr="00FB0AA9">
              <w:rPr>
                <w:rFonts w:ascii="宋体" w:hAnsi="宋体" w:hint="eastAsia"/>
                <w:sz w:val="24"/>
                <w:szCs w:val="24"/>
              </w:rPr>
              <w:t>患者角色、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求医行为</w:t>
            </w:r>
            <w:r w:rsidR="005B37D6" w:rsidRPr="00FB0AA9">
              <w:rPr>
                <w:rFonts w:ascii="宋体" w:hAnsi="宋体" w:hint="eastAsia"/>
                <w:sz w:val="24"/>
                <w:szCs w:val="24"/>
              </w:rPr>
              <w:t>及其应用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（1）患者角色的概述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（2）患者角色的转化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（3）求医行为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2.患者的一般心理问题</w:t>
            </w:r>
            <w:r w:rsidR="005B37D6" w:rsidRPr="00FB0AA9">
              <w:rPr>
                <w:rFonts w:ascii="宋体" w:hAnsi="宋体" w:hint="eastAsia"/>
                <w:sz w:val="24"/>
                <w:szCs w:val="24"/>
              </w:rPr>
              <w:t>及干预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</w:t>
            </w:r>
            <w:r w:rsidR="005B37D6" w:rsidRPr="00FB0AA9">
              <w:rPr>
                <w:rFonts w:ascii="宋体" w:hAnsi="宋体" w:hint="eastAsia"/>
                <w:sz w:val="24"/>
                <w:szCs w:val="24"/>
              </w:rPr>
              <w:t>患者的心理需要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</w:t>
            </w:r>
            <w:r w:rsidR="005B37D6" w:rsidRPr="00FB0AA9">
              <w:rPr>
                <w:rFonts w:ascii="宋体" w:hAnsi="宋体" w:hint="eastAsia"/>
                <w:sz w:val="24"/>
                <w:szCs w:val="24"/>
              </w:rPr>
              <w:t>患者的认知活动特征</w:t>
            </w:r>
          </w:p>
          <w:p w:rsidR="005B37D6" w:rsidRPr="00FB0AA9" w:rsidRDefault="005B37D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（3）患者的情绪与情感特征</w:t>
            </w:r>
          </w:p>
          <w:p w:rsidR="005B37D6" w:rsidRPr="00FB0AA9" w:rsidRDefault="005B37D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（4）患者的意志行为特征</w:t>
            </w:r>
          </w:p>
          <w:p w:rsidR="005B37D6" w:rsidRPr="00FB0AA9" w:rsidRDefault="005B37D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lastRenderedPageBreak/>
              <w:t>（5）患者的个性特征</w:t>
            </w:r>
          </w:p>
          <w:p w:rsidR="005B37D6" w:rsidRPr="00FB0AA9" w:rsidRDefault="005B37D6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（6）病人心理问题的基本干预方法</w:t>
            </w:r>
          </w:p>
        </w:tc>
      </w:tr>
      <w:tr w:rsidR="00D15AA1" w:rsidRPr="00FB0AA9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（1）儿童患者的心理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（2）青</w:t>
            </w:r>
            <w:r w:rsidR="006F6E5E" w:rsidRPr="00FB0AA9">
              <w:rPr>
                <w:rFonts w:ascii="宋体" w:hAnsi="宋体" w:hint="eastAsia"/>
                <w:sz w:val="24"/>
                <w:szCs w:val="24"/>
              </w:rPr>
              <w:t>少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年患者的心理</w:t>
            </w:r>
          </w:p>
          <w:p w:rsidR="006F6E5E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</w:t>
            </w:r>
            <w:r w:rsidR="006F6E5E" w:rsidRPr="00FB0AA9">
              <w:rPr>
                <w:rFonts w:ascii="宋体" w:hAnsi="宋体" w:hint="eastAsia"/>
                <w:sz w:val="24"/>
                <w:szCs w:val="24"/>
              </w:rPr>
              <w:t>）中</w:t>
            </w:r>
            <w:r w:rsidRPr="00FB0AA9">
              <w:rPr>
                <w:rFonts w:ascii="宋体" w:hAnsi="宋体" w:hint="eastAsia"/>
                <w:sz w:val="24"/>
                <w:szCs w:val="24"/>
              </w:rPr>
              <w:t>年患者的心理</w:t>
            </w:r>
          </w:p>
          <w:p w:rsidR="00D15AA1" w:rsidRPr="00FB0AA9" w:rsidRDefault="006F6E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（4）老年患者的心理</w:t>
            </w:r>
          </w:p>
        </w:tc>
      </w:tr>
      <w:tr w:rsidR="00D15AA1" w:rsidRPr="00FB0AA9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4.特殊患者的心理问题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（1</w:t>
            </w:r>
            <w:r w:rsidR="006F6E5E" w:rsidRPr="00FB0AA9">
              <w:rPr>
                <w:rFonts w:ascii="宋体" w:hAnsi="宋体" w:hint="eastAsia"/>
                <w:sz w:val="24"/>
                <w:szCs w:val="24"/>
              </w:rPr>
              <w:t>）不同病期患者的心理问题及干预</w:t>
            </w:r>
          </w:p>
          <w:p w:rsidR="00D15AA1" w:rsidRPr="00FB0AA9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（2）</w:t>
            </w:r>
            <w:r w:rsidR="006F6E5E" w:rsidRPr="00FB0AA9">
              <w:rPr>
                <w:rFonts w:ascii="宋体" w:hAnsi="宋体" w:hint="eastAsia"/>
                <w:sz w:val="24"/>
                <w:szCs w:val="24"/>
              </w:rPr>
              <w:t>手术病人心理问题及干预</w:t>
            </w:r>
          </w:p>
          <w:p w:rsidR="006F6E5E" w:rsidRPr="00FB0AA9" w:rsidRDefault="006F6E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（3）危重患者的心理问题及干预</w:t>
            </w:r>
          </w:p>
          <w:p w:rsidR="006F6E5E" w:rsidRPr="00FB0AA9" w:rsidRDefault="006F6E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B0AA9">
              <w:rPr>
                <w:rFonts w:ascii="宋体" w:hAnsi="宋体" w:hint="eastAsia"/>
                <w:sz w:val="24"/>
                <w:szCs w:val="24"/>
              </w:rPr>
              <w:t>（4）不治之症患者的心理问题及干预</w:t>
            </w:r>
          </w:p>
        </w:tc>
      </w:tr>
    </w:tbl>
    <w:p w:rsidR="00D15AA1" w:rsidRPr="00FB0AA9" w:rsidRDefault="00D15AA1" w:rsidP="00D15AA1">
      <w:pPr>
        <w:spacing w:line="360" w:lineRule="auto"/>
        <w:rPr>
          <w:rFonts w:ascii="宋体" w:hAnsi="宋体"/>
          <w:sz w:val="24"/>
          <w:szCs w:val="24"/>
        </w:rPr>
      </w:pPr>
    </w:p>
    <w:p w:rsidR="00C533B1" w:rsidRPr="00FB0AA9" w:rsidRDefault="00C533B1"/>
    <w:sectPr w:rsidR="00C533B1" w:rsidRPr="00FB0AA9" w:rsidSect="00C533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19" w:rsidRDefault="00E75A19" w:rsidP="00D15AA1">
      <w:r>
        <w:separator/>
      </w:r>
    </w:p>
  </w:endnote>
  <w:endnote w:type="continuationSeparator" w:id="0">
    <w:p w:rsidR="00E75A19" w:rsidRDefault="00E75A19" w:rsidP="00D1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19" w:rsidRDefault="00E75A19" w:rsidP="00D15AA1">
      <w:r>
        <w:separator/>
      </w:r>
    </w:p>
  </w:footnote>
  <w:footnote w:type="continuationSeparator" w:id="0">
    <w:p w:rsidR="00E75A19" w:rsidRDefault="00E75A19" w:rsidP="00D1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A7" w:rsidRPr="00BE1BA7" w:rsidRDefault="00BE1BA7" w:rsidP="00BE1BA7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proofErr w:type="gramStart"/>
      <w:r>
        <w:rPr>
          <w:rStyle w:val="a5"/>
          <w:rFonts w:ascii="宋体" w:hAnsi="宋体" w:hint="eastAsia"/>
        </w:rPr>
        <w:t>正保远程</w:t>
      </w:r>
      <w:proofErr w:type="gramEnd"/>
      <w:r>
        <w:rPr>
          <w:rStyle w:val="a5"/>
          <w:rFonts w:ascii="宋体" w:hAnsi="宋体" w:hint="eastAsia"/>
        </w:rPr>
        <w:t>教育</w:t>
      </w:r>
    </w:hyperlink>
    <w:r>
      <w:rPr>
        <w:rFonts w:ascii="宋体" w:hAnsi="宋体" w:hint="eastAsia"/>
      </w:rPr>
      <w:t>（美国</w:t>
    </w:r>
    <w:proofErr w:type="gramStart"/>
    <w:r>
      <w:rPr>
        <w:rFonts w:ascii="宋体" w:hAnsi="宋体" w:hint="eastAsia"/>
      </w:rPr>
      <w:t>纽</w:t>
    </w:r>
    <w:proofErr w:type="gramEnd"/>
    <w:r>
      <w:rPr>
        <w:rFonts w:ascii="宋体" w:hAnsi="宋体" w:hint="eastAsia"/>
      </w:rPr>
      <w:t>交所上市公司　代码：DL）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A1"/>
    <w:rsid w:val="00057E20"/>
    <w:rsid w:val="00201258"/>
    <w:rsid w:val="0040661D"/>
    <w:rsid w:val="004417BC"/>
    <w:rsid w:val="004628EC"/>
    <w:rsid w:val="004631C0"/>
    <w:rsid w:val="004C00D4"/>
    <w:rsid w:val="004E17FE"/>
    <w:rsid w:val="00587A04"/>
    <w:rsid w:val="005B37D6"/>
    <w:rsid w:val="00616949"/>
    <w:rsid w:val="00654618"/>
    <w:rsid w:val="006645B5"/>
    <w:rsid w:val="006F6E5E"/>
    <w:rsid w:val="007025DE"/>
    <w:rsid w:val="0075588F"/>
    <w:rsid w:val="00880267"/>
    <w:rsid w:val="009945FC"/>
    <w:rsid w:val="009A4446"/>
    <w:rsid w:val="00A152B6"/>
    <w:rsid w:val="00A33A51"/>
    <w:rsid w:val="00A3447F"/>
    <w:rsid w:val="00A5492F"/>
    <w:rsid w:val="00A63AD9"/>
    <w:rsid w:val="00BE1BA7"/>
    <w:rsid w:val="00C533B1"/>
    <w:rsid w:val="00CE4B69"/>
    <w:rsid w:val="00D15AA1"/>
    <w:rsid w:val="00D36C65"/>
    <w:rsid w:val="00D76664"/>
    <w:rsid w:val="00DA0BED"/>
    <w:rsid w:val="00E202F5"/>
    <w:rsid w:val="00E75A19"/>
    <w:rsid w:val="00EA0F4A"/>
    <w:rsid w:val="00EB301E"/>
    <w:rsid w:val="00F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AA1"/>
    <w:rPr>
      <w:sz w:val="18"/>
      <w:szCs w:val="18"/>
    </w:rPr>
  </w:style>
  <w:style w:type="character" w:styleId="a5">
    <w:name w:val="Hyperlink"/>
    <w:basedOn w:val="a0"/>
    <w:semiHidden/>
    <w:unhideWhenUsed/>
    <w:rsid w:val="00BE1B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1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B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2018-10-09T12:49:00Z</dcterms:created>
  <dcterms:modified xsi:type="dcterms:W3CDTF">2019-11-22T08:09:00Z</dcterms:modified>
</cp:coreProperties>
</file>