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2311" w:rsidP="00022311">
      <w:pPr>
        <w:jc w:val="center"/>
        <w:rPr>
          <w:rFonts w:hint="eastAsia"/>
        </w:rPr>
      </w:pPr>
      <w:r>
        <w:rPr>
          <w:rFonts w:hint="eastAsia"/>
        </w:rPr>
        <w:t>2020</w:t>
      </w:r>
      <w:r>
        <w:rPr>
          <w:rFonts w:hint="eastAsia"/>
        </w:rPr>
        <w:t>年助理医师实践技能变动</w:t>
      </w:r>
    </w:p>
    <w:tbl>
      <w:tblPr>
        <w:tblW w:w="8900" w:type="dxa"/>
        <w:tblInd w:w="93" w:type="dxa"/>
        <w:tblLook w:val="04A0"/>
      </w:tblPr>
      <w:tblGrid>
        <w:gridCol w:w="2200"/>
        <w:gridCol w:w="2860"/>
        <w:gridCol w:w="3840"/>
      </w:tblGrid>
      <w:tr w:rsidR="00022311" w:rsidRPr="00022311" w:rsidTr="00022311">
        <w:trPr>
          <w:trHeight w:val="28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311" w:rsidRPr="00022311" w:rsidRDefault="00022311" w:rsidP="00022311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311" w:rsidRPr="00022311" w:rsidRDefault="00022311" w:rsidP="00022311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2019年指南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2311" w:rsidRPr="00022311" w:rsidRDefault="00022311" w:rsidP="00022311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2020年指南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“体表震动”。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修改为“体表温度和湿度的变化”。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基本检查的叩诊、听诊有变动。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体温的间接测量法有变动。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甲状腺检查法有变动。</w:t>
            </w:r>
          </w:p>
        </w:tc>
      </w:tr>
      <w:tr w:rsidR="00022311" w:rsidRPr="00022311" w:rsidTr="00022311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“呼吸过快：﹥20次/分”。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修改为“呼吸过快：&gt;24次/min”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胸部叩诊有变动。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心脏触诊、叩诊有变动。</w:t>
            </w:r>
          </w:p>
        </w:tc>
      </w:tr>
      <w:tr w:rsidR="00022311" w:rsidRPr="00022311" w:rsidTr="00022311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腹部视诊有增加。删除腹部分区七分区法。</w:t>
            </w:r>
          </w:p>
        </w:tc>
      </w:tr>
      <w:tr w:rsidR="00022311" w:rsidRPr="00022311" w:rsidTr="00022311">
        <w:trPr>
          <w:trHeight w:val="8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“腹腔脏器触诊，触诊肝脏时，检查者将右手三指并拢”。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修改为“腹腔脏器触诊，触诊肝脏时，检查者将右手四指并拢”。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脾脏触诊有变动。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腹部叩诊、听诊有变动。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肌张力有变动。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神经系统有变动。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手术区消毒、铺巾有变动。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手术刷手法有变动。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穿脱手术衣有变动。</w:t>
            </w:r>
          </w:p>
        </w:tc>
      </w:tr>
      <w:tr w:rsidR="00022311" w:rsidRPr="00022311" w:rsidTr="00022311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手术基本操作：切开、缝合、结扎、止血有变动。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清创术有变动。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开放性伤口的止血包扎有变动。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脓肿切开术有变动。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换药与拆线有变动。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吸氧术有变动。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吸痰术有变动。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胃管置入术的物品准备有变动。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导尿术有变动。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静脉穿刺术有变动。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胸腔穿刺术有变动。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腹腔穿刺术有变动。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脊柱损伤的搬运有变动。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心肺复苏有变动。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简易呼吸器的使用有变动。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红细胞形态改变有变动。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白细胞有变动。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“原发性巨球蛋白血症”。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修改为“华氏巨球蛋白血症”。</w:t>
            </w:r>
          </w:p>
        </w:tc>
      </w:tr>
      <w:tr w:rsidR="00022311" w:rsidRPr="00022311" w:rsidTr="00022311">
        <w:trPr>
          <w:trHeight w:val="8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“①葡萄糖氧化酶法：3.9～6.1mmol/l。②邻甲苯胺法：3.9～6.4mmol/l。”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修改为“3.9～6.1mmol/l”。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血、尿淀粉酶有变动。</w:t>
            </w:r>
          </w:p>
        </w:tc>
      </w:tr>
      <w:tr w:rsidR="00022311" w:rsidRPr="00022311" w:rsidTr="00022311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血清铁、血清铁蛋白、血清总铁结合力有变动。</w:t>
            </w:r>
          </w:p>
        </w:tc>
      </w:tr>
      <w:tr w:rsidR="00022311" w:rsidRPr="00022311" w:rsidTr="00022311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11" w:rsidRPr="00022311" w:rsidRDefault="00022311" w:rsidP="000223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23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甲状腺功能有变动。</w:t>
            </w:r>
          </w:p>
        </w:tc>
      </w:tr>
    </w:tbl>
    <w:p w:rsidR="00022311" w:rsidRDefault="00022311"/>
    <w:sectPr w:rsidR="00022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C86" w:rsidRDefault="00915C86" w:rsidP="00022311">
      <w:r>
        <w:separator/>
      </w:r>
    </w:p>
  </w:endnote>
  <w:endnote w:type="continuationSeparator" w:id="1">
    <w:p w:rsidR="00915C86" w:rsidRDefault="00915C86" w:rsidP="0002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C86" w:rsidRDefault="00915C86" w:rsidP="00022311">
      <w:r>
        <w:separator/>
      </w:r>
    </w:p>
  </w:footnote>
  <w:footnote w:type="continuationSeparator" w:id="1">
    <w:p w:rsidR="00915C86" w:rsidRDefault="00915C86" w:rsidP="000223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311"/>
    <w:rsid w:val="00022311"/>
    <w:rsid w:val="0091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3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3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2019-12-04T11:52:00Z</dcterms:created>
  <dcterms:modified xsi:type="dcterms:W3CDTF">2019-12-04T11:52:00Z</dcterms:modified>
</cp:coreProperties>
</file>