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A027D4" w:rsidP="00983006">
      <w:pPr>
        <w:ind w:firstLine="420"/>
        <w:jc w:val="center"/>
        <w:rPr>
          <w:rFonts w:asciiTheme="minorEastAsia" w:hAnsiTheme="minorEastAsia"/>
        </w:rPr>
      </w:pPr>
      <w:r>
        <w:rPr>
          <w:rFonts w:asciiTheme="minorEastAsia" w:hAnsiTheme="minorEastAsia"/>
        </w:rPr>
        <w:t>2020</w:t>
      </w:r>
      <w:r w:rsidR="007359D5">
        <w:rPr>
          <w:rFonts w:asciiTheme="minorEastAsia" w:hAnsiTheme="minorEastAsia" w:hint="eastAsia"/>
        </w:rPr>
        <w:t>医学助理</w:t>
      </w:r>
      <w:r w:rsidR="007359D5">
        <w:rPr>
          <w:rFonts w:asciiTheme="minorEastAsia" w:hAnsiTheme="minorEastAsia"/>
        </w:rPr>
        <w:t>教材变动部分</w:t>
      </w:r>
    </w:p>
    <w:p w:rsidR="00983006" w:rsidRDefault="00983006" w:rsidP="00983006">
      <w:pPr>
        <w:ind w:firstLineChars="0" w:firstLine="0"/>
        <w:rPr>
          <w:rFonts w:asciiTheme="minorEastAsia" w:hAnsiTheme="minorEastAsia"/>
        </w:rPr>
      </w:pPr>
    </w:p>
    <w:tbl>
      <w:tblPr>
        <w:tblW w:w="5154" w:type="pct"/>
        <w:tblLook w:val="04A0"/>
      </w:tblPr>
      <w:tblGrid>
        <w:gridCol w:w="1529"/>
        <w:gridCol w:w="3399"/>
        <w:gridCol w:w="3856"/>
      </w:tblGrid>
      <w:tr w:rsidR="0098300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3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年指南</w:t>
            </w:r>
          </w:p>
        </w:tc>
        <w:tc>
          <w:tcPr>
            <w:tcW w:w="219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年指南</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218</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9C1C9E" w:rsidRPr="008A2912"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“2.诱因”段顺序有调整，新增“如水、钠摄入</w:t>
            </w:r>
            <w:r w:rsidRPr="00DB1903">
              <w:rPr>
                <w:rFonts w:asciiTheme="minorEastAsia" w:hAnsiTheme="minorEastAsia" w:cs="宋体" w:hint="eastAsia"/>
                <w:color w:val="000000"/>
                <w:kern w:val="0"/>
                <w:szCs w:val="21"/>
              </w:rPr>
              <w:t>过多,风湿活动等</w:t>
            </w:r>
            <w:r>
              <w:rPr>
                <w:rFonts w:asciiTheme="minorEastAsia" w:hAnsiTheme="minorEastAsia" w:cs="宋体" w:hint="eastAsia"/>
                <w:color w:val="000000"/>
                <w:kern w:val="0"/>
                <w:szCs w:val="21"/>
              </w:rPr>
              <w:t>”</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Pr="00F20381"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218</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收缩性心力衰竭和舒张性心力衰竭。</w:t>
            </w:r>
          </w:p>
        </w:tc>
        <w:tc>
          <w:tcPr>
            <w:tcW w:w="2195" w:type="pct"/>
            <w:tcBorders>
              <w:top w:val="single" w:sz="4" w:space="0" w:color="auto"/>
              <w:left w:val="single" w:sz="4" w:space="0" w:color="auto"/>
              <w:bottom w:val="single" w:sz="4" w:space="0" w:color="auto"/>
              <w:right w:val="single" w:sz="4" w:space="0" w:color="auto"/>
            </w:tcBorders>
          </w:tcPr>
          <w:p w:rsidR="009C1C9E" w:rsidRPr="00DB1903" w:rsidRDefault="009C1C9E" w:rsidP="00543C3B">
            <w:pPr>
              <w:widowControl/>
              <w:ind w:firstLineChars="0" w:firstLine="0"/>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射血分数降低的心力衰竭和射血分数保留的心力衰竭</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219</w:t>
            </w:r>
          </w:p>
        </w:tc>
        <w:tc>
          <w:tcPr>
            <w:tcW w:w="1935" w:type="pct"/>
            <w:tcBorders>
              <w:top w:val="single" w:sz="4" w:space="0" w:color="auto"/>
              <w:left w:val="single" w:sz="4" w:space="0" w:color="auto"/>
              <w:bottom w:val="single" w:sz="4" w:space="0" w:color="auto"/>
              <w:right w:val="single" w:sz="4" w:space="0" w:color="auto"/>
            </w:tcBorders>
          </w:tcPr>
          <w:p w:rsidR="009C1C9E" w:rsidRPr="00F20381"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3</w:t>
            </w:r>
            <w:r>
              <w:rPr>
                <w:rFonts w:asciiTheme="minorEastAsia" w:hAnsiTheme="minorEastAsia" w:cs="宋体" w:hint="eastAsia"/>
                <w:color w:val="000000"/>
                <w:kern w:val="0"/>
                <w:szCs w:val="21"/>
              </w:rPr>
              <w:t>.</w:t>
            </w:r>
            <w:r w:rsidRPr="00F20381">
              <w:rPr>
                <w:rFonts w:asciiTheme="minorEastAsia" w:hAnsiTheme="minorEastAsia" w:cs="宋体" w:hint="eastAsia"/>
                <w:color w:val="000000"/>
                <w:kern w:val="0"/>
                <w:szCs w:val="21"/>
              </w:rPr>
              <w:t>急性肺栓塞。</w:t>
            </w:r>
          </w:p>
          <w:p w:rsidR="009C1C9E"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4</w:t>
            </w:r>
            <w:r>
              <w:rPr>
                <w:rFonts w:asciiTheme="minorEastAsia" w:hAnsiTheme="minorEastAsia" w:cs="宋体" w:hint="eastAsia"/>
                <w:color w:val="000000"/>
                <w:kern w:val="0"/>
                <w:szCs w:val="21"/>
              </w:rPr>
              <w:t>.</w:t>
            </w:r>
            <w:r w:rsidRPr="00F20381">
              <w:rPr>
                <w:rFonts w:asciiTheme="minorEastAsia" w:hAnsiTheme="minorEastAsia" w:cs="宋体" w:hint="eastAsia"/>
                <w:color w:val="000000"/>
                <w:kern w:val="0"/>
                <w:szCs w:val="21"/>
              </w:rPr>
              <w:t>高血压危象。</w:t>
            </w:r>
          </w:p>
        </w:tc>
        <w:tc>
          <w:tcPr>
            <w:tcW w:w="2195" w:type="pct"/>
            <w:tcBorders>
              <w:top w:val="single" w:sz="4" w:space="0" w:color="auto"/>
              <w:left w:val="single" w:sz="4" w:space="0" w:color="auto"/>
              <w:bottom w:val="single" w:sz="4" w:space="0" w:color="auto"/>
              <w:right w:val="single" w:sz="4" w:space="0" w:color="auto"/>
            </w:tcBorders>
          </w:tcPr>
          <w:p w:rsidR="009C1C9E" w:rsidRPr="00FA495A" w:rsidRDefault="009C1C9E" w:rsidP="00543C3B">
            <w:pPr>
              <w:widowControl/>
              <w:ind w:firstLineChars="0" w:firstLine="0"/>
              <w:rPr>
                <w:rFonts w:asciiTheme="minorEastAsia" w:hAnsiTheme="minorEastAsia" w:cs="宋体"/>
                <w:color w:val="FF0000"/>
                <w:kern w:val="0"/>
                <w:szCs w:val="21"/>
              </w:rPr>
            </w:pPr>
            <w:r w:rsidRPr="00F20381">
              <w:rPr>
                <w:rFonts w:asciiTheme="minorEastAsia" w:hAnsiTheme="minorEastAsia" w:cs="宋体" w:hint="eastAsia"/>
                <w:color w:val="FF0000"/>
                <w:kern w:val="0"/>
                <w:szCs w:val="21"/>
              </w:rPr>
              <w:t>高血压急症。</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219</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p>
        </w:tc>
        <w:tc>
          <w:tcPr>
            <w:tcW w:w="2195" w:type="pct"/>
            <w:tcBorders>
              <w:top w:val="single" w:sz="4" w:space="0" w:color="auto"/>
              <w:left w:val="single" w:sz="4" w:space="0" w:color="auto"/>
              <w:bottom w:val="single" w:sz="4" w:space="0" w:color="auto"/>
              <w:right w:val="single" w:sz="4" w:space="0" w:color="auto"/>
            </w:tcBorders>
          </w:tcPr>
          <w:p w:rsidR="009C1C9E" w:rsidRPr="00FA495A"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如</w:t>
            </w:r>
            <w:r w:rsidRPr="00F20381">
              <w:rPr>
                <w:rFonts w:asciiTheme="minorEastAsia" w:hAnsiTheme="minorEastAsia" w:cs="宋体" w:hint="eastAsia"/>
                <w:color w:val="000000"/>
                <w:kern w:val="0"/>
                <w:szCs w:val="21"/>
              </w:rPr>
              <w:t>围生期心肌病、应激性心肌病等</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Pr="00F20381"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220</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以葡萄糖水稀释后缓慢静脉推注</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静脉入壶滴人或以葡萄糖水稀释后缓慢静脉推注</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220</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效果不好时与氢氯噻嗪</w:t>
            </w:r>
            <w:r w:rsidRPr="00F20381">
              <w:rPr>
                <w:rFonts w:asciiTheme="minorEastAsia" w:hAnsiTheme="minorEastAsia" w:cs="宋体"/>
                <w:color w:val="000000"/>
                <w:kern w:val="0"/>
                <w:szCs w:val="21"/>
              </w:rPr>
              <w:t>25-50mg bid</w:t>
            </w:r>
            <w:r w:rsidRPr="00F20381">
              <w:rPr>
                <w:rFonts w:asciiTheme="minorEastAsia" w:hAnsiTheme="minorEastAsia" w:cs="宋体" w:hint="eastAsia"/>
                <w:color w:val="000000"/>
                <w:kern w:val="0"/>
                <w:szCs w:val="21"/>
              </w:rPr>
              <w:t>或螺内酯</w:t>
            </w:r>
            <w:r w:rsidRPr="00F20381">
              <w:rPr>
                <w:rFonts w:asciiTheme="minorEastAsia" w:hAnsiTheme="minorEastAsia" w:cs="宋体"/>
                <w:color w:val="000000"/>
                <w:kern w:val="0"/>
                <w:szCs w:val="21"/>
              </w:rPr>
              <w:t>20</w:t>
            </w:r>
            <w:r w:rsidRPr="00F20381">
              <w:rPr>
                <w:rFonts w:ascii="MS Mincho" w:eastAsia="MS Mincho" w:hAnsi="MS Mincho" w:cs="MS Mincho" w:hint="eastAsia"/>
                <w:color w:val="000000"/>
                <w:kern w:val="0"/>
                <w:szCs w:val="21"/>
              </w:rPr>
              <w:t>〜</w:t>
            </w:r>
            <w:r>
              <w:rPr>
                <w:rFonts w:asciiTheme="minorEastAsia" w:hAnsiTheme="minorEastAsia" w:cs="宋体"/>
                <w:color w:val="000000"/>
                <w:kern w:val="0"/>
                <w:szCs w:val="21"/>
              </w:rPr>
              <w:t>40</w:t>
            </w:r>
            <w:r>
              <w:rPr>
                <w:rFonts w:asciiTheme="minorEastAsia" w:hAnsiTheme="minorEastAsia" w:cs="宋体" w:hint="eastAsia"/>
                <w:color w:val="000000"/>
                <w:kern w:val="0"/>
                <w:szCs w:val="21"/>
              </w:rPr>
              <w:t>m</w:t>
            </w:r>
            <w:r>
              <w:rPr>
                <w:rFonts w:asciiTheme="minorEastAsia" w:hAnsiTheme="minorEastAsia" w:cs="宋体"/>
                <w:color w:val="000000"/>
                <w:kern w:val="0"/>
                <w:szCs w:val="21"/>
              </w:rPr>
              <w:t>g</w:t>
            </w:r>
            <w:r>
              <w:rPr>
                <w:rFonts w:asciiTheme="minorEastAsia" w:hAnsiTheme="minorEastAsia" w:cs="宋体" w:hint="eastAsia"/>
                <w:color w:val="000000"/>
                <w:kern w:val="0"/>
                <w:szCs w:val="21"/>
              </w:rPr>
              <w:t>/</w:t>
            </w:r>
            <w:r w:rsidRPr="00F20381">
              <w:rPr>
                <w:rFonts w:asciiTheme="minorEastAsia" w:hAnsiTheme="minorEastAsia" w:cs="宋体"/>
                <w:color w:val="000000"/>
                <w:kern w:val="0"/>
                <w:szCs w:val="21"/>
              </w:rPr>
              <w:t>d</w:t>
            </w:r>
            <w:r w:rsidRPr="00F20381">
              <w:rPr>
                <w:rFonts w:asciiTheme="minorEastAsia" w:hAnsiTheme="minorEastAsia" w:cs="宋体" w:hint="eastAsia"/>
                <w:color w:val="000000"/>
                <w:kern w:val="0"/>
                <w:szCs w:val="21"/>
              </w:rPr>
              <w:t>联合应用。</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F20381">
              <w:rPr>
                <w:rFonts w:asciiTheme="minorEastAsia" w:hAnsiTheme="minorEastAsia" w:cs="宋体" w:hint="eastAsia"/>
                <w:color w:val="000000"/>
                <w:kern w:val="0"/>
                <w:szCs w:val="21"/>
              </w:rPr>
              <w:t>效果不好时用托拉塞米或布美他尼静脉推注</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220</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DA2B39">
              <w:rPr>
                <w:rFonts w:asciiTheme="minorEastAsia" w:hAnsiTheme="minorEastAsia" w:cs="宋体" w:hint="eastAsia"/>
                <w:color w:val="000000"/>
                <w:kern w:val="0"/>
                <w:szCs w:val="21"/>
              </w:rPr>
              <w:t>也可每</w:t>
            </w:r>
            <w:r>
              <w:rPr>
                <w:rFonts w:asciiTheme="minorEastAsia" w:hAnsiTheme="minorEastAsia" w:cs="宋体" w:hint="eastAsia"/>
                <w:color w:val="000000"/>
                <w:kern w:val="0"/>
                <w:szCs w:val="21"/>
              </w:rPr>
              <w:t>10～15</w:t>
            </w:r>
            <w:r w:rsidRPr="00DA2B39">
              <w:rPr>
                <w:rFonts w:asciiTheme="minorEastAsia" w:hAnsiTheme="minorEastAsia" w:cs="宋体" w:hint="eastAsia"/>
                <w:color w:val="000000"/>
                <w:kern w:val="0"/>
                <w:szCs w:val="21"/>
              </w:rPr>
              <w:t>分钟喷雾一</w:t>
            </w:r>
            <w:r>
              <w:rPr>
                <w:rFonts w:asciiTheme="minorEastAsia" w:hAnsiTheme="minorEastAsia" w:cs="宋体" w:hint="eastAsia"/>
                <w:color w:val="000000"/>
                <w:kern w:val="0"/>
                <w:szCs w:val="21"/>
              </w:rPr>
              <w:t>次</w:t>
            </w:r>
            <w:r w:rsidRPr="00DA2B39">
              <w:rPr>
                <w:rFonts w:asciiTheme="minorEastAsia" w:hAnsiTheme="minorEastAsia" w:cs="宋体" w:hint="eastAsia"/>
                <w:color w:val="000000"/>
                <w:kern w:val="0"/>
                <w:szCs w:val="21"/>
              </w:rPr>
              <w:t>(400</w:t>
            </w:r>
            <w:r>
              <w:rPr>
                <w:rFonts w:asciiTheme="minorEastAsia" w:hAnsiTheme="minorEastAsia" w:cs="宋体" w:hint="eastAsia"/>
                <w:color w:val="000000"/>
                <w:kern w:val="0"/>
                <w:szCs w:val="21"/>
              </w:rPr>
              <w:t>u</w:t>
            </w:r>
            <w:r w:rsidRPr="00DA2B39">
              <w:rPr>
                <w:rFonts w:asciiTheme="minorEastAsia" w:hAnsiTheme="minorEastAsia" w:cs="宋体"/>
                <w:color w:val="000000"/>
                <w:kern w:val="0"/>
                <w:szCs w:val="21"/>
              </w:rPr>
              <w:t>g</w:t>
            </w:r>
            <w:r w:rsidRPr="00DA2B39">
              <w:rPr>
                <w:rFonts w:asciiTheme="minorEastAsia" w:hAnsiTheme="minorEastAsia" w:cs="宋体" w:hint="eastAsia"/>
                <w:color w:val="000000"/>
                <w:kern w:val="0"/>
                <w:szCs w:val="21"/>
              </w:rPr>
              <w:t>),或舌下食服</w:t>
            </w:r>
            <w:r>
              <w:rPr>
                <w:rFonts w:asciiTheme="minorEastAsia" w:hAnsiTheme="minorEastAsia" w:cs="宋体" w:hint="eastAsia"/>
                <w:color w:val="000000"/>
                <w:kern w:val="0"/>
                <w:szCs w:val="21"/>
              </w:rPr>
              <w:t>0,3～</w:t>
            </w:r>
            <w:r w:rsidRPr="00DA2B39">
              <w:rPr>
                <w:rFonts w:asciiTheme="minorEastAsia" w:hAnsiTheme="minorEastAsia" w:cs="宋体" w:hint="eastAsia"/>
                <w:color w:val="000000"/>
                <w:kern w:val="0"/>
                <w:szCs w:val="21"/>
              </w:rPr>
              <w:t>0.6mg/次</w:t>
            </w:r>
          </w:p>
        </w:tc>
        <w:tc>
          <w:tcPr>
            <w:tcW w:w="2195" w:type="pct"/>
            <w:tcBorders>
              <w:top w:val="single" w:sz="4" w:space="0" w:color="auto"/>
              <w:left w:val="single" w:sz="4" w:space="0" w:color="auto"/>
              <w:bottom w:val="single" w:sz="4" w:space="0" w:color="auto"/>
              <w:right w:val="single" w:sz="4" w:space="0" w:color="auto"/>
            </w:tcBorders>
          </w:tcPr>
          <w:p w:rsidR="009C1C9E" w:rsidRPr="00DA2B39"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220</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静注</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静脉注射</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221</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的情况，它是心力衰竭的非特异性的症状</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221</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w:t>
            </w:r>
            <w:r w:rsidRPr="00DA2B39">
              <w:rPr>
                <w:rFonts w:asciiTheme="minorEastAsia" w:hAnsiTheme="minorEastAsia" w:cs="宋体" w:hint="eastAsia"/>
                <w:color w:val="000000"/>
                <w:kern w:val="0"/>
                <w:szCs w:val="21"/>
              </w:rPr>
              <w:t>血栓栓塞</w:t>
            </w:r>
            <w:r>
              <w:rPr>
                <w:rFonts w:asciiTheme="minorEastAsia" w:hAnsiTheme="minorEastAsia" w:cs="宋体" w:hint="eastAsia"/>
                <w:color w:val="000000"/>
                <w:kern w:val="0"/>
                <w:szCs w:val="21"/>
              </w:rPr>
              <w:t>。</w:t>
            </w:r>
            <w:r w:rsidRPr="00DA2B39">
              <w:rPr>
                <w:rFonts w:asciiTheme="minorEastAsia" w:hAnsiTheme="minorEastAsia" w:cs="宋体" w:hint="eastAsia"/>
                <w:color w:val="000000"/>
                <w:kern w:val="0"/>
                <w:szCs w:val="21"/>
              </w:rPr>
              <w:t>可导致肺栓塞。</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w:t>
            </w:r>
            <w:r w:rsidRPr="00DA2B39">
              <w:rPr>
                <w:rFonts w:asciiTheme="minorEastAsia" w:hAnsiTheme="minorEastAsia" w:cs="宋体" w:hint="eastAsia"/>
                <w:color w:val="000000"/>
                <w:kern w:val="0"/>
                <w:szCs w:val="21"/>
              </w:rPr>
              <w:t>血栓栓塞</w:t>
            </w:r>
            <w:r>
              <w:rPr>
                <w:rFonts w:asciiTheme="minorEastAsia" w:hAnsiTheme="minorEastAsia" w:cs="宋体" w:hint="eastAsia"/>
                <w:color w:val="000000"/>
                <w:kern w:val="0"/>
                <w:szCs w:val="21"/>
              </w:rPr>
              <w:t>。</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222</w:t>
            </w:r>
          </w:p>
        </w:tc>
        <w:tc>
          <w:tcPr>
            <w:tcW w:w="193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pStyle w:val="Default"/>
              <w:widowControl/>
              <w:autoSpaceDE/>
              <w:autoSpaceDN/>
              <w:adjustRightInd/>
              <w:jc w:val="both"/>
              <w:rPr>
                <w:rFonts w:asciiTheme="minorEastAsia" w:eastAsiaTheme="minorEastAsia" w:hAnsiTheme="minorEastAsia" w:cs="宋体"/>
                <w:sz w:val="21"/>
                <w:szCs w:val="21"/>
              </w:rPr>
            </w:pPr>
            <w:r w:rsidRPr="00A53729">
              <w:rPr>
                <w:rFonts w:asciiTheme="minorEastAsia" w:eastAsiaTheme="minorEastAsia" w:hAnsiTheme="minorEastAsia" w:cs="宋体" w:hint="eastAsia"/>
                <w:sz w:val="21"/>
                <w:szCs w:val="21"/>
              </w:rPr>
              <w:t>美托拉宗，常用剂量</w:t>
            </w:r>
            <w:r w:rsidRPr="00A53729">
              <w:rPr>
                <w:rFonts w:asciiTheme="minorEastAsia" w:eastAsiaTheme="minorEastAsia" w:hAnsiTheme="minorEastAsia" w:cs="宋体"/>
                <w:sz w:val="21"/>
                <w:szCs w:val="21"/>
              </w:rPr>
              <w:t>2.5</w:t>
            </w:r>
            <w:r>
              <w:rPr>
                <w:rFonts w:ascii="MS Mincho" w:eastAsiaTheme="minorEastAsia" w:hAnsi="MS Mincho" w:cs="MS Mincho" w:hint="eastAsia"/>
                <w:sz w:val="21"/>
                <w:szCs w:val="21"/>
              </w:rPr>
              <w:t>～</w:t>
            </w:r>
            <w:r w:rsidRPr="00A53729">
              <w:rPr>
                <w:rFonts w:asciiTheme="minorEastAsia" w:eastAsiaTheme="minorEastAsia" w:hAnsiTheme="minorEastAsia" w:cs="宋体"/>
                <w:sz w:val="21"/>
                <w:szCs w:val="21"/>
              </w:rPr>
              <w:t>lOmg/d</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222</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A53729">
              <w:rPr>
                <w:rFonts w:asciiTheme="minorEastAsia" w:hAnsiTheme="minorEastAsia" w:cs="宋体" w:hint="eastAsia"/>
                <w:color w:val="000000"/>
                <w:kern w:val="0"/>
                <w:szCs w:val="21"/>
              </w:rPr>
              <w:t>螺内酯</w:t>
            </w:r>
            <w:r w:rsidRPr="00A53729">
              <w:rPr>
                <w:rFonts w:asciiTheme="minorEastAsia" w:hAnsiTheme="minorEastAsia" w:cs="宋体"/>
                <w:color w:val="000000"/>
                <w:kern w:val="0"/>
                <w:szCs w:val="21"/>
              </w:rPr>
              <w:t>/</w:t>
            </w:r>
            <w:r>
              <w:rPr>
                <w:rFonts w:asciiTheme="minorEastAsia" w:hAnsiTheme="minorEastAsia" w:cs="宋体" w:hint="eastAsia"/>
                <w:color w:val="000000"/>
                <w:kern w:val="0"/>
                <w:szCs w:val="21"/>
              </w:rPr>
              <w:t>依普利酮，起始剂</w:t>
            </w:r>
            <w:r w:rsidRPr="00A53729">
              <w:rPr>
                <w:rFonts w:asciiTheme="minorEastAsia" w:hAnsiTheme="minorEastAsia" w:cs="宋体"/>
                <w:color w:val="000000"/>
                <w:kern w:val="0"/>
                <w:szCs w:val="21"/>
              </w:rPr>
              <w:t>25</w:t>
            </w:r>
            <w:r>
              <w:rPr>
                <w:rFonts w:ascii="MS Mincho" w:hAnsi="MS Mincho" w:cs="MS Mincho" w:hint="eastAsia"/>
                <w:color w:val="000000"/>
                <w:kern w:val="0"/>
                <w:szCs w:val="21"/>
              </w:rPr>
              <w:t>～</w:t>
            </w:r>
            <w:r w:rsidRPr="00A53729">
              <w:rPr>
                <w:rFonts w:asciiTheme="minorEastAsia" w:hAnsiTheme="minorEastAsia" w:cs="宋体"/>
                <w:color w:val="000000"/>
                <w:kern w:val="0"/>
                <w:szCs w:val="21"/>
              </w:rPr>
              <w:t>50mg,</w:t>
            </w:r>
            <w:r w:rsidRPr="00A53729">
              <w:rPr>
                <w:rFonts w:asciiTheme="minorEastAsia" w:hAnsiTheme="minorEastAsia" w:cs="宋体" w:hint="eastAsia"/>
                <w:color w:val="000000"/>
                <w:kern w:val="0"/>
                <w:szCs w:val="21"/>
              </w:rPr>
              <w:t>常用剂量</w:t>
            </w:r>
            <w:r w:rsidRPr="00A53729">
              <w:rPr>
                <w:rFonts w:asciiTheme="minorEastAsia" w:hAnsiTheme="minorEastAsia" w:cs="宋体"/>
                <w:color w:val="000000"/>
                <w:kern w:val="0"/>
                <w:szCs w:val="21"/>
              </w:rPr>
              <w:t>100</w:t>
            </w:r>
            <w:r>
              <w:rPr>
                <w:rFonts w:ascii="MS Mincho" w:hAnsi="MS Mincho" w:cs="MS Mincho" w:hint="eastAsia"/>
                <w:color w:val="000000"/>
                <w:kern w:val="0"/>
                <w:szCs w:val="21"/>
              </w:rPr>
              <w:t>～</w:t>
            </w:r>
            <w:r w:rsidRPr="00A53729">
              <w:rPr>
                <w:rFonts w:asciiTheme="minorEastAsia" w:hAnsiTheme="minorEastAsia" w:cs="宋体"/>
                <w:color w:val="000000"/>
                <w:kern w:val="0"/>
                <w:szCs w:val="21"/>
              </w:rPr>
              <w:t>200mg/</w:t>
            </w:r>
            <w:r>
              <w:rPr>
                <w:rFonts w:asciiTheme="minorEastAsia" w:hAnsiTheme="minorEastAsia" w:cs="宋体" w:hint="eastAsia"/>
                <w:color w:val="000000"/>
                <w:kern w:val="0"/>
                <w:szCs w:val="21"/>
              </w:rPr>
              <w:t>d</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A53729">
              <w:rPr>
                <w:rFonts w:asciiTheme="minorEastAsia" w:hAnsiTheme="minorEastAsia" w:cs="宋体" w:hint="eastAsia"/>
                <w:color w:val="000000"/>
                <w:kern w:val="0"/>
                <w:szCs w:val="21"/>
              </w:rPr>
              <w:t>螺内酯，起始剂量</w:t>
            </w:r>
            <w:r>
              <w:rPr>
                <w:rFonts w:asciiTheme="minorEastAsia" w:hAnsiTheme="minorEastAsia" w:cs="宋体" w:hint="eastAsia"/>
                <w:color w:val="000000"/>
                <w:kern w:val="0"/>
                <w:szCs w:val="21"/>
              </w:rPr>
              <w:t>20～</w:t>
            </w:r>
            <w:r w:rsidRPr="00A53729">
              <w:rPr>
                <w:rFonts w:asciiTheme="minorEastAsia" w:hAnsiTheme="minorEastAsia" w:cs="宋体" w:hint="eastAsia"/>
                <w:color w:val="000000"/>
                <w:kern w:val="0"/>
                <w:szCs w:val="21"/>
              </w:rPr>
              <w:t>40mg,常用剂量</w:t>
            </w:r>
            <w:r>
              <w:rPr>
                <w:rFonts w:asciiTheme="minorEastAsia" w:hAnsiTheme="minorEastAsia" w:cs="宋体" w:hint="eastAsia"/>
                <w:color w:val="000000"/>
                <w:kern w:val="0"/>
                <w:szCs w:val="21"/>
              </w:rPr>
              <w:t>40～</w:t>
            </w:r>
            <w:r w:rsidRPr="00A53729">
              <w:rPr>
                <w:rFonts w:asciiTheme="minorEastAsia" w:hAnsiTheme="minorEastAsia" w:cs="宋体" w:hint="eastAsia"/>
                <w:color w:val="000000"/>
                <w:kern w:val="0"/>
                <w:szCs w:val="21"/>
              </w:rPr>
              <w:t>60mg/d</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223</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ti</w:t>
            </w:r>
            <w:r w:rsidRPr="00A53729">
              <w:rPr>
                <w:rFonts w:asciiTheme="minorEastAsia" w:hAnsiTheme="minorEastAsia" w:cs="宋体"/>
                <w:color w:val="000000"/>
                <w:kern w:val="0"/>
                <w:szCs w:val="21"/>
              </w:rPr>
              <w:t>d</w:t>
            </w:r>
          </w:p>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bid</w:t>
            </w:r>
          </w:p>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q</w:t>
            </w:r>
            <w:r w:rsidRPr="00A53729">
              <w:rPr>
                <w:rFonts w:asciiTheme="minorEastAsia" w:hAnsiTheme="minorEastAsia" w:cs="宋体"/>
                <w:color w:val="000000"/>
                <w:kern w:val="0"/>
                <w:szCs w:val="21"/>
              </w:rPr>
              <w:t>d</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A53729">
              <w:rPr>
                <w:rFonts w:asciiTheme="minorEastAsia" w:hAnsiTheme="minorEastAsia" w:cs="宋体"/>
                <w:color w:val="000000"/>
                <w:kern w:val="0"/>
                <w:szCs w:val="21"/>
              </w:rPr>
              <w:t>t.i.d</w:t>
            </w:r>
            <w:r>
              <w:rPr>
                <w:rFonts w:asciiTheme="minorEastAsia" w:hAnsiTheme="minorEastAsia" w:cs="宋体" w:hint="eastAsia"/>
                <w:color w:val="000000"/>
                <w:kern w:val="0"/>
                <w:szCs w:val="21"/>
              </w:rPr>
              <w:t>.</w:t>
            </w:r>
          </w:p>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b.i.</w:t>
            </w:r>
            <w:r w:rsidRPr="00A53729">
              <w:rPr>
                <w:rFonts w:asciiTheme="minorEastAsia" w:hAnsiTheme="minorEastAsia" w:cs="宋体"/>
                <w:color w:val="000000"/>
                <w:kern w:val="0"/>
                <w:szCs w:val="21"/>
              </w:rPr>
              <w:t>d.</w:t>
            </w:r>
          </w:p>
          <w:p w:rsidR="009C1C9E" w:rsidRPr="00B12F09"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q.</w:t>
            </w:r>
            <w:r w:rsidRPr="00A53729">
              <w:rPr>
                <w:rFonts w:asciiTheme="minorEastAsia" w:hAnsiTheme="minorEastAsia" w:cs="宋体"/>
                <w:color w:val="000000"/>
                <w:kern w:val="0"/>
                <w:szCs w:val="21"/>
              </w:rPr>
              <w:t>d</w:t>
            </w:r>
            <w:r>
              <w:rPr>
                <w:rFonts w:asciiTheme="minorEastAsia" w:hAnsiTheme="minorEastAsia" w:cs="宋体" w:hint="eastAsia"/>
                <w:color w:val="000000"/>
                <w:kern w:val="0"/>
                <w:szCs w:val="21"/>
              </w:rPr>
              <w:t>.</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223</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依</w:t>
            </w:r>
            <w:r w:rsidRPr="006422B1">
              <w:rPr>
                <w:rFonts w:asciiTheme="minorEastAsia" w:hAnsiTheme="minorEastAsia" w:cs="宋体" w:hint="eastAsia"/>
                <w:color w:val="000000"/>
                <w:kern w:val="0"/>
                <w:szCs w:val="21"/>
              </w:rPr>
              <w:t>伐布雷定</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伊伐布雷定</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224</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或莫雷西嗪</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等</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224</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（房颤）</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224</w:t>
            </w:r>
          </w:p>
        </w:tc>
        <w:tc>
          <w:tcPr>
            <w:tcW w:w="193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房颤的发生</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心房颤动（房颤）的发生</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224</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慢性阻塞性肺病</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慢性阻塞性肺疾病</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224</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则可在复律前几天开始用抗心律失常药物</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6422B1">
              <w:rPr>
                <w:rFonts w:asciiTheme="minorEastAsia" w:hAnsiTheme="minorEastAsia" w:cs="宋体" w:hint="eastAsia"/>
                <w:color w:val="000000"/>
                <w:kern w:val="0"/>
                <w:szCs w:val="21"/>
              </w:rPr>
              <w:t>则可在充分抗凝或除外心脏血栓的情况下于复律前几天开始用抗心律失常药物</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225</w:t>
            </w:r>
          </w:p>
        </w:tc>
        <w:tc>
          <w:tcPr>
            <w:tcW w:w="193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CE147E">
              <w:rPr>
                <w:rFonts w:asciiTheme="minorEastAsia" w:hAnsiTheme="minorEastAsia" w:cs="宋体" w:hint="eastAsia"/>
                <w:color w:val="000000"/>
                <w:kern w:val="0"/>
                <w:szCs w:val="21"/>
              </w:rPr>
              <w:t>阿司匹林或不进行抗栓治疗，不抗栓优先</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sidRPr="00CE147E">
              <w:rPr>
                <w:rFonts w:asciiTheme="minorEastAsia" w:hAnsiTheme="minorEastAsia" w:cs="宋体" w:hint="eastAsia"/>
                <w:color w:val="000000"/>
                <w:kern w:val="0"/>
                <w:szCs w:val="21"/>
              </w:rPr>
              <w:t>不进行抗栓治疗</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227</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sidRPr="00CE147E">
              <w:rPr>
                <w:rFonts w:asciiTheme="minorEastAsia" w:hAnsiTheme="minorEastAsia" w:cs="宋体" w:hint="eastAsia"/>
                <w:color w:val="000000"/>
                <w:kern w:val="0"/>
                <w:szCs w:val="21"/>
              </w:rPr>
              <w:t>（室颤）</w:t>
            </w:r>
          </w:p>
        </w:tc>
        <w:tc>
          <w:tcPr>
            <w:tcW w:w="2195" w:type="pct"/>
            <w:tcBorders>
              <w:top w:val="single" w:sz="4" w:space="0" w:color="auto"/>
              <w:left w:val="single" w:sz="4" w:space="0" w:color="auto"/>
              <w:bottom w:val="single" w:sz="4" w:space="0" w:color="auto"/>
              <w:right w:val="single" w:sz="4" w:space="0" w:color="auto"/>
            </w:tcBorders>
          </w:tcPr>
          <w:p w:rsidR="009C1C9E" w:rsidRPr="00B12F09"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227</w:t>
            </w:r>
          </w:p>
        </w:tc>
        <w:tc>
          <w:tcPr>
            <w:tcW w:w="193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Pr="00CE147E">
              <w:rPr>
                <w:rFonts w:asciiTheme="minorEastAsia" w:hAnsiTheme="minorEastAsia" w:cs="宋体" w:hint="eastAsia"/>
                <w:color w:val="000000"/>
                <w:kern w:val="0"/>
                <w:szCs w:val="21"/>
              </w:rPr>
              <w:t>心室颤动（室颤）。</w:t>
            </w:r>
            <w:r>
              <w:rPr>
                <w:rFonts w:asciiTheme="minorEastAsia" w:hAnsiTheme="minorEastAsia" w:cs="宋体" w:hint="eastAsia"/>
                <w:color w:val="000000"/>
                <w:kern w:val="0"/>
                <w:szCs w:val="21"/>
              </w:rPr>
              <w:t>”</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Pr="00AD7E23"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229</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新型维生素K抑制剂</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新型抗凝药</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229</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如条件允许……直视手术。</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RPr="004534CC"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230</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由于左心室功能异常……所以</w:t>
            </w:r>
          </w:p>
        </w:tc>
        <w:tc>
          <w:tcPr>
            <w:tcW w:w="2195" w:type="pct"/>
            <w:tcBorders>
              <w:top w:val="single" w:sz="4" w:space="0" w:color="auto"/>
              <w:left w:val="single" w:sz="4" w:space="0" w:color="auto"/>
              <w:bottom w:val="single" w:sz="4" w:space="0" w:color="auto"/>
              <w:right w:val="single" w:sz="4" w:space="0" w:color="auto"/>
            </w:tcBorders>
          </w:tcPr>
          <w:p w:rsidR="009C1C9E" w:rsidRPr="004534CC"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230</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目前最权威的大型试验……研究完善。</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231</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由于无症状的患者……内科治疗。</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9C1C9E" w:rsidTr="00543C3B">
        <w:trPr>
          <w:trHeight w:val="810"/>
        </w:trPr>
        <w:tc>
          <w:tcPr>
            <w:tcW w:w="870"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231</w:t>
            </w:r>
          </w:p>
        </w:tc>
        <w:tc>
          <w:tcPr>
            <w:tcW w:w="1935" w:type="pct"/>
            <w:tcBorders>
              <w:top w:val="single" w:sz="4" w:space="0" w:color="auto"/>
              <w:left w:val="single" w:sz="4" w:space="0" w:color="auto"/>
              <w:bottom w:val="single" w:sz="4" w:space="0" w:color="auto"/>
              <w:right w:val="single" w:sz="4" w:space="0" w:color="auto"/>
            </w:tcBorders>
          </w:tcPr>
          <w:p w:rsidR="009C1C9E" w:rsidRPr="00983006" w:rsidRDefault="009C1C9E" w:rsidP="00543C3B">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经导管主动脉瓣</w:t>
            </w:r>
            <w:r w:rsidRPr="00062EF8">
              <w:rPr>
                <w:rFonts w:asciiTheme="minorEastAsia" w:hAnsiTheme="minorEastAsia" w:cs="宋体" w:hint="eastAsia"/>
                <w:color w:val="FF0000"/>
                <w:kern w:val="0"/>
                <w:szCs w:val="21"/>
              </w:rPr>
              <w:t>移植</w:t>
            </w:r>
            <w:r>
              <w:rPr>
                <w:rFonts w:asciiTheme="minorEastAsia" w:hAnsiTheme="minorEastAsia" w:cs="宋体" w:hint="eastAsia"/>
                <w:color w:val="000000"/>
                <w:kern w:val="0"/>
                <w:szCs w:val="21"/>
              </w:rPr>
              <w:t>术</w:t>
            </w:r>
          </w:p>
        </w:tc>
        <w:tc>
          <w:tcPr>
            <w:tcW w:w="2195" w:type="pct"/>
            <w:tcBorders>
              <w:top w:val="single" w:sz="4" w:space="0" w:color="auto"/>
              <w:left w:val="single" w:sz="4" w:space="0" w:color="auto"/>
              <w:bottom w:val="single" w:sz="4" w:space="0" w:color="auto"/>
              <w:right w:val="single" w:sz="4" w:space="0" w:color="auto"/>
            </w:tcBorders>
          </w:tcPr>
          <w:p w:rsidR="009C1C9E" w:rsidRDefault="009C1C9E"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经导管主动脉瓣</w:t>
            </w:r>
            <w:r w:rsidRPr="00062EF8">
              <w:rPr>
                <w:rFonts w:asciiTheme="minorEastAsia" w:hAnsiTheme="minorEastAsia" w:cs="宋体" w:hint="eastAsia"/>
                <w:color w:val="FF0000"/>
                <w:kern w:val="0"/>
                <w:szCs w:val="21"/>
              </w:rPr>
              <w:t>置换</w:t>
            </w:r>
            <w:r>
              <w:rPr>
                <w:rFonts w:asciiTheme="minorEastAsia" w:hAnsiTheme="minorEastAsia" w:cs="宋体" w:hint="eastAsia"/>
                <w:color w:val="000000"/>
                <w:kern w:val="0"/>
                <w:szCs w:val="21"/>
              </w:rPr>
              <w:t>术</w:t>
            </w:r>
          </w:p>
        </w:tc>
      </w:tr>
      <w:tr w:rsidR="00983006" w:rsidTr="00C4685F">
        <w:trPr>
          <w:trHeight w:val="765"/>
        </w:trPr>
        <w:tc>
          <w:tcPr>
            <w:tcW w:w="870" w:type="pct"/>
            <w:tcBorders>
              <w:top w:val="nil"/>
              <w:left w:val="single" w:sz="4" w:space="0" w:color="auto"/>
              <w:bottom w:val="single" w:sz="4" w:space="0" w:color="auto"/>
              <w:right w:val="single" w:sz="4" w:space="0" w:color="auto"/>
            </w:tcBorders>
          </w:tcPr>
          <w:p w:rsidR="00983006" w:rsidRDefault="0046095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233</w:t>
            </w:r>
          </w:p>
        </w:tc>
        <w:tc>
          <w:tcPr>
            <w:tcW w:w="1935" w:type="pct"/>
            <w:tcBorders>
              <w:top w:val="nil"/>
              <w:left w:val="nil"/>
              <w:bottom w:val="single" w:sz="4" w:space="0" w:color="auto"/>
              <w:right w:val="single" w:sz="4" w:space="0" w:color="auto"/>
            </w:tcBorders>
          </w:tcPr>
          <w:p w:rsidR="00983006" w:rsidRDefault="0046095F" w:rsidP="0046095F">
            <w:pPr>
              <w:widowControl/>
              <w:ind w:firstLineChars="0" w:firstLine="0"/>
              <w:rPr>
                <w:rFonts w:asciiTheme="minorEastAsia" w:hAnsiTheme="minorEastAsia" w:cs="宋体"/>
                <w:color w:val="000000"/>
                <w:kern w:val="0"/>
                <w:szCs w:val="21"/>
              </w:rPr>
            </w:pPr>
            <w:r w:rsidRPr="0046095F">
              <w:rPr>
                <w:rFonts w:asciiTheme="minorEastAsia" w:hAnsiTheme="minorEastAsia" w:cs="宋体" w:hint="eastAsia"/>
                <w:color w:val="000000"/>
                <w:kern w:val="0"/>
                <w:szCs w:val="21"/>
              </w:rPr>
              <w:t>可由基础心脏病</w:t>
            </w:r>
            <w:r w:rsidRPr="0046095F">
              <w:rPr>
                <w:rFonts w:asciiTheme="minorEastAsia" w:hAnsiTheme="minorEastAsia" w:cs="宋体" w:hint="eastAsia"/>
                <w:color w:val="FF0000"/>
                <w:kern w:val="0"/>
                <w:szCs w:val="21"/>
              </w:rPr>
              <w:t>和（或）</w:t>
            </w:r>
          </w:p>
        </w:tc>
        <w:tc>
          <w:tcPr>
            <w:tcW w:w="2195" w:type="pct"/>
            <w:tcBorders>
              <w:top w:val="nil"/>
              <w:left w:val="nil"/>
              <w:bottom w:val="single" w:sz="4" w:space="0" w:color="auto"/>
              <w:right w:val="single" w:sz="4" w:space="0" w:color="auto"/>
            </w:tcBorders>
          </w:tcPr>
          <w:p w:rsidR="00983006" w:rsidRPr="0046095F" w:rsidRDefault="0046095F" w:rsidP="00C416CB">
            <w:pPr>
              <w:widowControl/>
              <w:ind w:firstLineChars="0" w:firstLine="0"/>
              <w:rPr>
                <w:rFonts w:asciiTheme="minorEastAsia" w:hAnsiTheme="minorEastAsia" w:cs="宋体"/>
                <w:color w:val="000000"/>
                <w:kern w:val="0"/>
                <w:szCs w:val="21"/>
              </w:rPr>
            </w:pPr>
            <w:r w:rsidRPr="0046095F">
              <w:rPr>
                <w:rFonts w:asciiTheme="minorEastAsia" w:hAnsiTheme="minorEastAsia" w:cs="宋体" w:hint="eastAsia"/>
                <w:color w:val="000000"/>
                <w:kern w:val="0"/>
                <w:szCs w:val="21"/>
              </w:rPr>
              <w:t>可由基础心脏病</w:t>
            </w:r>
            <w:r w:rsidRPr="0046095F">
              <w:rPr>
                <w:rFonts w:asciiTheme="minorEastAsia" w:hAnsiTheme="minorEastAsia" w:cs="宋体" w:hint="eastAsia"/>
                <w:color w:val="FF0000"/>
                <w:kern w:val="0"/>
                <w:szCs w:val="21"/>
              </w:rPr>
              <w:t>和/或</w:t>
            </w:r>
          </w:p>
        </w:tc>
      </w:tr>
      <w:tr w:rsidR="00983006" w:rsidTr="00C4685F">
        <w:trPr>
          <w:trHeight w:val="765"/>
        </w:trPr>
        <w:tc>
          <w:tcPr>
            <w:tcW w:w="870" w:type="pct"/>
            <w:tcBorders>
              <w:top w:val="nil"/>
              <w:left w:val="single" w:sz="4" w:space="0" w:color="auto"/>
              <w:bottom w:val="single" w:sz="4" w:space="0" w:color="auto"/>
              <w:right w:val="single" w:sz="4" w:space="0" w:color="auto"/>
            </w:tcBorders>
          </w:tcPr>
          <w:p w:rsidR="00983006" w:rsidRDefault="00631188">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234</w:t>
            </w:r>
          </w:p>
        </w:tc>
        <w:tc>
          <w:tcPr>
            <w:tcW w:w="1935" w:type="pct"/>
            <w:tcBorders>
              <w:top w:val="nil"/>
              <w:left w:val="nil"/>
              <w:bottom w:val="single" w:sz="4" w:space="0" w:color="auto"/>
              <w:right w:val="single" w:sz="4" w:space="0" w:color="auto"/>
            </w:tcBorders>
          </w:tcPr>
          <w:p w:rsidR="00983006" w:rsidRDefault="0046095F" w:rsidP="00C416CB">
            <w:pPr>
              <w:widowControl/>
              <w:ind w:firstLineChars="0" w:firstLine="0"/>
              <w:rPr>
                <w:rFonts w:asciiTheme="minorEastAsia" w:hAnsiTheme="minorEastAsia" w:cs="宋体"/>
                <w:color w:val="000000"/>
                <w:kern w:val="0"/>
                <w:szCs w:val="21"/>
              </w:rPr>
            </w:pPr>
            <w:r w:rsidRPr="0046095F">
              <w:rPr>
                <w:rFonts w:asciiTheme="minorEastAsia" w:hAnsiTheme="minorEastAsia" w:cs="宋体" w:hint="eastAsia"/>
                <w:color w:val="000000"/>
                <w:kern w:val="0"/>
                <w:szCs w:val="21"/>
              </w:rPr>
              <w:t>并周期性做</w:t>
            </w:r>
            <w:r w:rsidRPr="0046095F">
              <w:rPr>
                <w:rFonts w:asciiTheme="minorEastAsia" w:hAnsiTheme="minorEastAsia" w:cs="宋体" w:hint="eastAsia"/>
                <w:color w:val="FF0000"/>
                <w:kern w:val="0"/>
                <w:szCs w:val="21"/>
              </w:rPr>
              <w:t>革兰</w:t>
            </w:r>
            <w:r w:rsidRPr="0046095F">
              <w:rPr>
                <w:rFonts w:asciiTheme="minorEastAsia" w:hAnsiTheme="minorEastAsia" w:cs="宋体" w:hint="eastAsia"/>
                <w:color w:val="000000"/>
                <w:kern w:val="0"/>
                <w:szCs w:val="21"/>
              </w:rPr>
              <w:t>染色涂片和次代培养</w:t>
            </w:r>
          </w:p>
        </w:tc>
        <w:tc>
          <w:tcPr>
            <w:tcW w:w="2195" w:type="pct"/>
            <w:tcBorders>
              <w:top w:val="nil"/>
              <w:left w:val="nil"/>
              <w:bottom w:val="single" w:sz="4" w:space="0" w:color="auto"/>
              <w:right w:val="single" w:sz="4" w:space="0" w:color="auto"/>
            </w:tcBorders>
          </w:tcPr>
          <w:p w:rsidR="00983006" w:rsidRPr="00C416CB" w:rsidRDefault="0046095F" w:rsidP="0046095F">
            <w:pPr>
              <w:widowControl/>
              <w:ind w:firstLineChars="0" w:firstLine="0"/>
              <w:rPr>
                <w:rFonts w:asciiTheme="minorEastAsia" w:hAnsiTheme="minorEastAsia" w:cs="宋体"/>
                <w:color w:val="000000"/>
                <w:kern w:val="0"/>
                <w:szCs w:val="21"/>
              </w:rPr>
            </w:pPr>
            <w:r w:rsidRPr="0046095F">
              <w:rPr>
                <w:rFonts w:asciiTheme="minorEastAsia" w:hAnsiTheme="minorEastAsia" w:cs="宋体" w:hint="eastAsia"/>
                <w:color w:val="000000"/>
                <w:kern w:val="0"/>
                <w:szCs w:val="21"/>
              </w:rPr>
              <w:t>并周期性做</w:t>
            </w:r>
            <w:r w:rsidRPr="0046095F">
              <w:rPr>
                <w:rFonts w:asciiTheme="minorEastAsia" w:hAnsiTheme="minorEastAsia" w:cs="宋体" w:hint="eastAsia"/>
                <w:color w:val="FF0000"/>
                <w:kern w:val="0"/>
                <w:szCs w:val="21"/>
              </w:rPr>
              <w:t>革兰氏</w:t>
            </w:r>
            <w:r w:rsidRPr="0046095F">
              <w:rPr>
                <w:rFonts w:asciiTheme="minorEastAsia" w:hAnsiTheme="minorEastAsia" w:cs="宋体" w:hint="eastAsia"/>
                <w:color w:val="000000"/>
                <w:kern w:val="0"/>
                <w:szCs w:val="21"/>
              </w:rPr>
              <w:t>染色涂片和次代培养</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631188">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235</w:t>
            </w:r>
          </w:p>
        </w:tc>
        <w:tc>
          <w:tcPr>
            <w:tcW w:w="1935" w:type="pct"/>
            <w:tcBorders>
              <w:top w:val="single" w:sz="4" w:space="0" w:color="auto"/>
              <w:left w:val="single" w:sz="4" w:space="0" w:color="auto"/>
              <w:bottom w:val="single" w:sz="4" w:space="0" w:color="auto"/>
              <w:right w:val="single" w:sz="4" w:space="0" w:color="auto"/>
            </w:tcBorders>
          </w:tcPr>
          <w:p w:rsidR="00983006" w:rsidRDefault="00631188" w:rsidP="006C3BA8">
            <w:pPr>
              <w:autoSpaceDE w:val="0"/>
              <w:autoSpaceDN w:val="0"/>
              <w:adjustRightInd w:val="0"/>
              <w:ind w:firstLineChars="0" w:firstLine="0"/>
              <w:jc w:val="left"/>
              <w:rPr>
                <w:rFonts w:ascii="宋体" w:hAnsi="宋体"/>
                <w:kern w:val="0"/>
                <w:szCs w:val="21"/>
              </w:rPr>
            </w:pPr>
            <w:r>
              <w:rPr>
                <w:rFonts w:ascii="宋体" w:hAnsi="宋体" w:hint="eastAsia"/>
                <w:kern w:val="0"/>
                <w:szCs w:val="21"/>
              </w:rPr>
              <w:t>表7-10</w:t>
            </w:r>
          </w:p>
        </w:tc>
        <w:tc>
          <w:tcPr>
            <w:tcW w:w="2195" w:type="pct"/>
            <w:tcBorders>
              <w:top w:val="single" w:sz="4" w:space="0" w:color="auto"/>
              <w:left w:val="single" w:sz="4" w:space="0" w:color="auto"/>
              <w:bottom w:val="single" w:sz="4" w:space="0" w:color="auto"/>
              <w:right w:val="single" w:sz="4" w:space="0" w:color="auto"/>
            </w:tcBorders>
          </w:tcPr>
          <w:p w:rsidR="00983006" w:rsidRPr="00C416CB" w:rsidRDefault="00631188" w:rsidP="00C4685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表7-10表内表述变动</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631188">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237</w:t>
            </w:r>
          </w:p>
        </w:tc>
        <w:tc>
          <w:tcPr>
            <w:tcW w:w="1935" w:type="pct"/>
            <w:tcBorders>
              <w:top w:val="single" w:sz="4" w:space="0" w:color="auto"/>
              <w:left w:val="single" w:sz="4" w:space="0" w:color="auto"/>
              <w:bottom w:val="single" w:sz="4" w:space="0" w:color="auto"/>
              <w:right w:val="single" w:sz="4" w:space="0" w:color="auto"/>
            </w:tcBorders>
          </w:tcPr>
          <w:p w:rsidR="00983006" w:rsidRPr="00631188" w:rsidRDefault="00631188" w:rsidP="00C4685F">
            <w:pPr>
              <w:widowControl/>
              <w:ind w:firstLineChars="0" w:firstLine="0"/>
              <w:rPr>
                <w:rFonts w:eastAsia="宋体" w:cs="宋体"/>
                <w:color w:val="FF0000"/>
              </w:rPr>
            </w:pPr>
            <w:r>
              <w:rPr>
                <w:rFonts w:eastAsia="宋体" w:cs="宋体" w:hint="eastAsia"/>
              </w:rPr>
              <w:t>表</w:t>
            </w:r>
            <w:r>
              <w:rPr>
                <w:rFonts w:eastAsia="宋体" w:cs="宋体" w:hint="eastAsia"/>
              </w:rPr>
              <w:t>7-13</w:t>
            </w:r>
            <w:r>
              <w:rPr>
                <w:rFonts w:eastAsia="宋体" w:cs="宋体" w:hint="eastAsia"/>
              </w:rPr>
              <w:t>中</w:t>
            </w:r>
            <w:r w:rsidRPr="00631188">
              <w:rPr>
                <w:rFonts w:eastAsia="宋体" w:cs="宋体" w:hint="eastAsia"/>
                <w:color w:val="FF0000"/>
              </w:rPr>
              <w:t>（</w:t>
            </w:r>
            <w:r w:rsidRPr="00631188">
              <w:rPr>
                <w:rFonts w:eastAsia="宋体" w:cs="宋体" w:hint="eastAsia"/>
                <w:color w:val="FF0000"/>
              </w:rPr>
              <w:t>mmHg</w:t>
            </w:r>
            <w:r w:rsidRPr="00631188">
              <w:rPr>
                <w:rFonts w:eastAsia="宋体" w:cs="宋体" w:hint="eastAsia"/>
                <w:color w:val="FF0000"/>
              </w:rPr>
              <w:t>）</w:t>
            </w:r>
          </w:p>
          <w:p w:rsidR="004C1191" w:rsidRPr="004C1191" w:rsidRDefault="00631188" w:rsidP="00C4685F">
            <w:pPr>
              <w:widowControl/>
              <w:ind w:firstLineChars="0" w:firstLine="0"/>
              <w:rPr>
                <w:rFonts w:eastAsia="宋体" w:cs="宋体"/>
                <w:color w:val="FF0000"/>
              </w:rPr>
            </w:pPr>
            <w:r w:rsidRPr="00631188">
              <w:rPr>
                <w:rFonts w:eastAsia="宋体" w:cs="宋体" w:hint="eastAsia"/>
                <w:color w:val="FF0000"/>
              </w:rPr>
              <w:t>和（或）</w:t>
            </w:r>
          </w:p>
        </w:tc>
        <w:tc>
          <w:tcPr>
            <w:tcW w:w="2195" w:type="pct"/>
            <w:tcBorders>
              <w:top w:val="single" w:sz="4" w:space="0" w:color="auto"/>
              <w:left w:val="single" w:sz="4" w:space="0" w:color="auto"/>
              <w:bottom w:val="single" w:sz="4" w:space="0" w:color="auto"/>
              <w:right w:val="single" w:sz="4" w:space="0" w:color="auto"/>
            </w:tcBorders>
          </w:tcPr>
          <w:p w:rsidR="00983006" w:rsidRDefault="00631188" w:rsidP="00631188">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变为/</w:t>
            </w:r>
            <w:r w:rsidRPr="00631188">
              <w:rPr>
                <w:rFonts w:asciiTheme="minorEastAsia" w:hAnsiTheme="minorEastAsia" w:cs="宋体" w:hint="eastAsia"/>
                <w:color w:val="000000"/>
                <w:kern w:val="0"/>
                <w:szCs w:val="21"/>
              </w:rPr>
              <w:t>m</w:t>
            </w:r>
            <w:r>
              <w:rPr>
                <w:rFonts w:asciiTheme="minorEastAsia" w:hAnsiTheme="minorEastAsia" w:cs="宋体" w:hint="eastAsia"/>
                <w:color w:val="000000"/>
                <w:kern w:val="0"/>
                <w:szCs w:val="21"/>
              </w:rPr>
              <w:t>mH</w:t>
            </w:r>
            <w:r w:rsidRPr="00631188">
              <w:rPr>
                <w:rFonts w:asciiTheme="minorEastAsia" w:hAnsiTheme="minorEastAsia" w:cs="宋体" w:hint="eastAsia"/>
                <w:color w:val="000000"/>
                <w:kern w:val="0"/>
                <w:szCs w:val="21"/>
              </w:rPr>
              <w:t>g</w:t>
            </w:r>
          </w:p>
          <w:p w:rsidR="00631188" w:rsidRPr="00631188" w:rsidRDefault="00631188" w:rsidP="00631188">
            <w:pPr>
              <w:widowControl/>
              <w:ind w:firstLineChars="0" w:firstLine="0"/>
              <w:rPr>
                <w:rFonts w:asciiTheme="minorEastAsia" w:hAnsiTheme="minorEastAsia" w:cs="宋体"/>
                <w:color w:val="FF0000"/>
                <w:kern w:val="0"/>
                <w:szCs w:val="21"/>
              </w:rPr>
            </w:pPr>
            <w:r w:rsidRPr="00631188">
              <w:rPr>
                <w:rFonts w:asciiTheme="minorEastAsia" w:hAnsiTheme="minorEastAsia" w:cs="宋体" w:hint="eastAsia"/>
                <w:color w:val="FF0000"/>
                <w:kern w:val="0"/>
                <w:szCs w:val="21"/>
              </w:rPr>
              <w:t>和/或</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4C119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237</w:t>
            </w:r>
          </w:p>
        </w:tc>
        <w:tc>
          <w:tcPr>
            <w:tcW w:w="1935" w:type="pct"/>
            <w:tcBorders>
              <w:top w:val="single" w:sz="4" w:space="0" w:color="auto"/>
              <w:left w:val="single" w:sz="4" w:space="0" w:color="auto"/>
              <w:bottom w:val="single" w:sz="4" w:space="0" w:color="auto"/>
              <w:right w:val="single" w:sz="4" w:space="0" w:color="auto"/>
            </w:tcBorders>
          </w:tcPr>
          <w:p w:rsidR="00983006" w:rsidRDefault="004C1191" w:rsidP="00917F6F">
            <w:pPr>
              <w:widowControl/>
              <w:ind w:firstLineChars="0" w:firstLine="0"/>
              <w:rPr>
                <w:rFonts w:eastAsia="宋体" w:cs="宋体"/>
              </w:rPr>
            </w:pPr>
            <w:r w:rsidRPr="004C1191">
              <w:rPr>
                <w:rFonts w:eastAsia="宋体" w:cs="宋体" w:hint="eastAsia"/>
              </w:rPr>
              <w:t>以上标准适用于男性、女性，</w:t>
            </w:r>
            <w:r w:rsidRPr="004C1191">
              <w:rPr>
                <w:rFonts w:eastAsia="宋体" w:cs="宋体" w:hint="eastAsia"/>
                <w:color w:val="FF0000"/>
              </w:rPr>
              <w:t>任何年龄的成人</w:t>
            </w:r>
          </w:p>
        </w:tc>
        <w:tc>
          <w:tcPr>
            <w:tcW w:w="2195" w:type="pct"/>
            <w:tcBorders>
              <w:top w:val="single" w:sz="4" w:space="0" w:color="auto"/>
              <w:left w:val="single" w:sz="4" w:space="0" w:color="auto"/>
              <w:bottom w:val="single" w:sz="4" w:space="0" w:color="auto"/>
              <w:right w:val="single" w:sz="4" w:space="0" w:color="auto"/>
            </w:tcBorders>
          </w:tcPr>
          <w:p w:rsidR="00983006" w:rsidRPr="000F0D78" w:rsidRDefault="004C1191" w:rsidP="00917F6F">
            <w:pPr>
              <w:widowControl/>
              <w:ind w:firstLineChars="0" w:firstLine="0"/>
              <w:rPr>
                <w:rFonts w:asciiTheme="minorEastAsia" w:hAnsiTheme="minorEastAsia" w:cs="宋体"/>
                <w:color w:val="000000"/>
                <w:kern w:val="0"/>
                <w:szCs w:val="21"/>
              </w:rPr>
            </w:pPr>
            <w:r w:rsidRPr="004C1191">
              <w:rPr>
                <w:rFonts w:asciiTheme="minorEastAsia" w:hAnsiTheme="minorEastAsia" w:cs="宋体" w:hint="eastAsia"/>
                <w:color w:val="000000"/>
                <w:kern w:val="0"/>
                <w:szCs w:val="21"/>
              </w:rPr>
              <w:t>以上标准适用于男性、女性</w:t>
            </w:r>
            <w:r w:rsidRPr="004C1191">
              <w:rPr>
                <w:rFonts w:asciiTheme="minorEastAsia" w:hAnsiTheme="minorEastAsia" w:cs="宋体" w:hint="eastAsia"/>
                <w:color w:val="FF0000"/>
                <w:kern w:val="0"/>
                <w:szCs w:val="21"/>
              </w:rPr>
              <w:t>成人</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4C119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237</w:t>
            </w:r>
          </w:p>
        </w:tc>
        <w:tc>
          <w:tcPr>
            <w:tcW w:w="1935" w:type="pct"/>
            <w:tcBorders>
              <w:top w:val="single" w:sz="4" w:space="0" w:color="auto"/>
              <w:left w:val="single" w:sz="4" w:space="0" w:color="auto"/>
              <w:bottom w:val="single" w:sz="4" w:space="0" w:color="auto"/>
              <w:right w:val="single" w:sz="4" w:space="0" w:color="auto"/>
            </w:tcBorders>
          </w:tcPr>
          <w:p w:rsidR="00983006" w:rsidRDefault="004C1191" w:rsidP="004C1191">
            <w:pPr>
              <w:widowControl/>
              <w:ind w:firstLineChars="0" w:firstLine="0"/>
              <w:rPr>
                <w:rFonts w:eastAsia="宋体" w:cs="宋体"/>
              </w:rPr>
            </w:pPr>
            <w:r w:rsidRPr="004C1191">
              <w:rPr>
                <w:rFonts w:eastAsia="宋体" w:cs="宋体" w:hint="eastAsia"/>
              </w:rPr>
              <w:t>如不及时有效降压</w:t>
            </w:r>
            <w:r>
              <w:rPr>
                <w:rFonts w:eastAsia="宋体" w:cs="宋体" w:hint="eastAsia"/>
              </w:rPr>
              <w:t>治</w:t>
            </w:r>
            <w:r w:rsidRPr="004C1191">
              <w:rPr>
                <w:rFonts w:eastAsia="宋体" w:cs="宋体" w:hint="eastAsia"/>
              </w:rPr>
              <w:t>疗，预后很差，常死于</w:t>
            </w:r>
            <w:r w:rsidRPr="004C1191">
              <w:rPr>
                <w:rFonts w:eastAsia="宋体" w:cs="宋体" w:hint="eastAsia"/>
                <w:color w:val="FF0000"/>
              </w:rPr>
              <w:t>肾功能衰竭</w:t>
            </w:r>
            <w:r>
              <w:rPr>
                <w:rFonts w:eastAsia="宋体" w:cs="宋体" w:hint="eastAsia"/>
              </w:rPr>
              <w:t>、脑卒中或心力衰竭</w:t>
            </w:r>
          </w:p>
        </w:tc>
        <w:tc>
          <w:tcPr>
            <w:tcW w:w="2195" w:type="pct"/>
            <w:tcBorders>
              <w:top w:val="single" w:sz="4" w:space="0" w:color="auto"/>
              <w:left w:val="single" w:sz="4" w:space="0" w:color="auto"/>
              <w:bottom w:val="single" w:sz="4" w:space="0" w:color="auto"/>
              <w:right w:val="single" w:sz="4" w:space="0" w:color="auto"/>
            </w:tcBorders>
          </w:tcPr>
          <w:p w:rsidR="00917F6F" w:rsidRPr="009E6211" w:rsidRDefault="004C1191" w:rsidP="00917F6F">
            <w:pPr>
              <w:widowControl/>
              <w:ind w:firstLineChars="0" w:firstLine="0"/>
              <w:rPr>
                <w:rFonts w:asciiTheme="minorEastAsia" w:hAnsiTheme="minorEastAsia" w:cs="宋体"/>
                <w:color w:val="000000"/>
                <w:kern w:val="0"/>
                <w:szCs w:val="21"/>
              </w:rPr>
            </w:pPr>
            <w:r w:rsidRPr="004C1191">
              <w:rPr>
                <w:rFonts w:eastAsia="宋体" w:cs="宋体" w:hint="eastAsia"/>
              </w:rPr>
              <w:t>如不及时有效降压治疗，预后很差，常死于</w:t>
            </w:r>
            <w:r w:rsidRPr="004C1191">
              <w:rPr>
                <w:rFonts w:eastAsia="宋体" w:cs="宋体" w:hint="eastAsia"/>
                <w:color w:val="FF0000"/>
              </w:rPr>
              <w:t>肾衰竭</w:t>
            </w:r>
            <w:r w:rsidRPr="004C1191">
              <w:rPr>
                <w:rFonts w:eastAsia="宋体" w:cs="宋体" w:hint="eastAsia"/>
              </w:rPr>
              <w:t>、脑卒中或心力衰竭</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4C119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237</w:t>
            </w:r>
          </w:p>
        </w:tc>
        <w:tc>
          <w:tcPr>
            <w:tcW w:w="1935" w:type="pct"/>
            <w:tcBorders>
              <w:top w:val="single" w:sz="4" w:space="0" w:color="auto"/>
              <w:left w:val="single" w:sz="4" w:space="0" w:color="auto"/>
              <w:bottom w:val="single" w:sz="4" w:space="0" w:color="auto"/>
              <w:right w:val="single" w:sz="4" w:space="0" w:color="auto"/>
            </w:tcBorders>
          </w:tcPr>
          <w:p w:rsidR="00983006" w:rsidRDefault="004C1191" w:rsidP="00CF7711">
            <w:pPr>
              <w:autoSpaceDE w:val="0"/>
              <w:autoSpaceDN w:val="0"/>
              <w:adjustRightInd w:val="0"/>
              <w:ind w:firstLineChars="0" w:firstLine="0"/>
              <w:jc w:val="left"/>
              <w:rPr>
                <w:rFonts w:ascii="宋体" w:hAnsi="宋体"/>
                <w:kern w:val="0"/>
                <w:szCs w:val="21"/>
              </w:rPr>
            </w:pPr>
            <w:r w:rsidRPr="004C1191">
              <w:rPr>
                <w:rFonts w:ascii="宋体" w:hAnsi="宋体" w:hint="eastAsia"/>
                <w:kern w:val="0"/>
                <w:szCs w:val="21"/>
              </w:rPr>
              <w:t>高血压的诊断必须是在未用降压药物情况下</w:t>
            </w:r>
            <w:r w:rsidRPr="00907472">
              <w:rPr>
                <w:rFonts w:ascii="宋体" w:hAnsi="宋体" w:hint="eastAsia"/>
                <w:color w:val="FF0000"/>
                <w:kern w:val="0"/>
                <w:szCs w:val="21"/>
              </w:rPr>
              <w:t>2次以上非同日多次血压测定所得的平均值为依据</w:t>
            </w:r>
            <w:r w:rsidRPr="004C1191">
              <w:rPr>
                <w:rFonts w:ascii="宋体" w:hAnsi="宋体" w:hint="eastAsia"/>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CF7711" w:rsidRPr="004C1191" w:rsidRDefault="004C1191" w:rsidP="004C1191">
            <w:pPr>
              <w:widowControl/>
              <w:ind w:firstLineChars="0" w:firstLine="0"/>
              <w:rPr>
                <w:rFonts w:asciiTheme="minorEastAsia" w:hAnsiTheme="minorEastAsia" w:cs="宋体"/>
                <w:color w:val="000000"/>
                <w:kern w:val="0"/>
                <w:szCs w:val="21"/>
              </w:rPr>
            </w:pPr>
            <w:r w:rsidRPr="004C1191">
              <w:rPr>
                <w:rFonts w:asciiTheme="minorEastAsia" w:hAnsiTheme="minorEastAsia" w:cs="宋体" w:hint="eastAsia"/>
                <w:color w:val="000000"/>
                <w:kern w:val="0"/>
                <w:szCs w:val="21"/>
              </w:rPr>
              <w:t>高血压的诊断必须是在未用降压药物情况下</w:t>
            </w:r>
            <w:r w:rsidRPr="00907472">
              <w:rPr>
                <w:rFonts w:asciiTheme="minorEastAsia" w:hAnsiTheme="minorEastAsia" w:cs="宋体" w:hint="eastAsia"/>
                <w:color w:val="FF0000"/>
                <w:kern w:val="0"/>
                <w:szCs w:val="21"/>
              </w:rPr>
              <w:t>非同日3次血压测定所得为依据</w:t>
            </w:r>
            <w:r w:rsidRPr="004C1191">
              <w:rPr>
                <w:rFonts w:asciiTheme="minorEastAsia" w:hAnsiTheme="minorEastAsia" w:cs="宋体" w:hint="eastAsia"/>
                <w:color w:val="000000"/>
                <w:kern w:val="0"/>
                <w:szCs w:val="21"/>
              </w:rPr>
              <w:t>。</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907472" w:rsidP="0098300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238</w:t>
            </w:r>
          </w:p>
        </w:tc>
        <w:tc>
          <w:tcPr>
            <w:tcW w:w="1935" w:type="pct"/>
            <w:tcBorders>
              <w:top w:val="single" w:sz="4" w:space="0" w:color="auto"/>
              <w:left w:val="single" w:sz="4" w:space="0" w:color="auto"/>
              <w:bottom w:val="single" w:sz="4" w:space="0" w:color="auto"/>
              <w:right w:val="single" w:sz="4" w:space="0" w:color="auto"/>
            </w:tcBorders>
          </w:tcPr>
          <w:p w:rsidR="00582AED" w:rsidRPr="00983006" w:rsidRDefault="00907472" w:rsidP="00CF7711">
            <w:pPr>
              <w:autoSpaceDE w:val="0"/>
              <w:autoSpaceDN w:val="0"/>
              <w:adjustRightInd w:val="0"/>
              <w:ind w:firstLineChars="0" w:firstLine="0"/>
              <w:jc w:val="left"/>
              <w:rPr>
                <w:rFonts w:asciiTheme="minorEastAsia" w:hAnsiTheme="minorEastAsia" w:cs="宋体"/>
                <w:color w:val="000000"/>
                <w:kern w:val="0"/>
                <w:szCs w:val="21"/>
              </w:rPr>
            </w:pPr>
            <w:r w:rsidRPr="00907472">
              <w:rPr>
                <w:rFonts w:asciiTheme="minorEastAsia" w:hAnsiTheme="minorEastAsia" w:cs="宋体" w:hint="eastAsia"/>
                <w:color w:val="000000"/>
                <w:kern w:val="0"/>
                <w:szCs w:val="21"/>
              </w:rPr>
              <w:t>因此，</w:t>
            </w:r>
            <w:r w:rsidRPr="00907472">
              <w:rPr>
                <w:rFonts w:asciiTheme="minorEastAsia" w:hAnsiTheme="minorEastAsia" w:cs="宋体" w:hint="eastAsia"/>
                <w:color w:val="FF0000"/>
                <w:kern w:val="0"/>
                <w:szCs w:val="21"/>
              </w:rPr>
              <w:t>原发性高血压</w:t>
            </w:r>
            <w:r w:rsidRPr="00907472">
              <w:rPr>
                <w:rFonts w:asciiTheme="minorEastAsia" w:hAnsiTheme="minorEastAsia" w:cs="宋体" w:hint="eastAsia"/>
                <w:color w:val="000000"/>
                <w:kern w:val="0"/>
                <w:szCs w:val="21"/>
              </w:rPr>
              <w:t>患者需作有关实验室检查，评估靶器官损害和相关危险因素</w:t>
            </w:r>
          </w:p>
        </w:tc>
        <w:tc>
          <w:tcPr>
            <w:tcW w:w="2195" w:type="pct"/>
            <w:tcBorders>
              <w:top w:val="single" w:sz="4" w:space="0" w:color="auto"/>
              <w:left w:val="single" w:sz="4" w:space="0" w:color="auto"/>
              <w:bottom w:val="single" w:sz="4" w:space="0" w:color="auto"/>
              <w:right w:val="single" w:sz="4" w:space="0" w:color="auto"/>
            </w:tcBorders>
          </w:tcPr>
          <w:p w:rsidR="00582AED" w:rsidRPr="00CF7711" w:rsidRDefault="00907472" w:rsidP="00907472">
            <w:pPr>
              <w:widowControl/>
              <w:ind w:firstLineChars="0" w:firstLine="0"/>
              <w:rPr>
                <w:rFonts w:asciiTheme="minorEastAsia" w:hAnsiTheme="minorEastAsia" w:cs="宋体"/>
                <w:color w:val="000000"/>
                <w:kern w:val="0"/>
                <w:szCs w:val="21"/>
              </w:rPr>
            </w:pPr>
            <w:r w:rsidRPr="00907472">
              <w:rPr>
                <w:rFonts w:asciiTheme="minorEastAsia" w:hAnsiTheme="minorEastAsia" w:cs="宋体" w:hint="eastAsia"/>
                <w:color w:val="000000"/>
                <w:kern w:val="0"/>
                <w:szCs w:val="21"/>
              </w:rPr>
              <w:t>因此，</w:t>
            </w:r>
            <w:r w:rsidRPr="00907472">
              <w:rPr>
                <w:rFonts w:asciiTheme="minorEastAsia" w:hAnsiTheme="minorEastAsia" w:cs="宋体" w:hint="eastAsia"/>
                <w:color w:val="FF0000"/>
                <w:kern w:val="0"/>
                <w:szCs w:val="21"/>
              </w:rPr>
              <w:t>高血压</w:t>
            </w:r>
            <w:r w:rsidRPr="00907472">
              <w:rPr>
                <w:rFonts w:asciiTheme="minorEastAsia" w:hAnsiTheme="minorEastAsia" w:cs="宋体" w:hint="eastAsia"/>
                <w:color w:val="000000"/>
                <w:kern w:val="0"/>
                <w:szCs w:val="21"/>
              </w:rPr>
              <w:t>病患者需作有关实验室检查,评估靶器官损害和相关危险因素。</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907472"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238</w:t>
            </w:r>
          </w:p>
        </w:tc>
        <w:tc>
          <w:tcPr>
            <w:tcW w:w="1935" w:type="pct"/>
            <w:tcBorders>
              <w:top w:val="single" w:sz="4" w:space="0" w:color="auto"/>
              <w:left w:val="single" w:sz="4" w:space="0" w:color="auto"/>
              <w:bottom w:val="single" w:sz="4" w:space="0" w:color="auto"/>
              <w:right w:val="single" w:sz="4" w:space="0" w:color="auto"/>
            </w:tcBorders>
          </w:tcPr>
          <w:p w:rsidR="00983006" w:rsidRPr="00983006" w:rsidRDefault="00907472" w:rsidP="00907472">
            <w:pPr>
              <w:autoSpaceDE w:val="0"/>
              <w:autoSpaceDN w:val="0"/>
              <w:adjustRightInd w:val="0"/>
              <w:ind w:firstLineChars="0" w:firstLine="0"/>
              <w:jc w:val="left"/>
              <w:rPr>
                <w:rFonts w:asciiTheme="minorEastAsia" w:hAnsiTheme="minorEastAsia" w:cs="宋体"/>
                <w:color w:val="000000"/>
                <w:kern w:val="0"/>
                <w:szCs w:val="21"/>
              </w:rPr>
            </w:pPr>
            <w:r w:rsidRPr="00907472">
              <w:rPr>
                <w:rFonts w:asciiTheme="minorEastAsia" w:hAnsiTheme="minorEastAsia" w:cs="宋体" w:hint="eastAsia"/>
                <w:color w:val="000000"/>
                <w:kern w:val="0"/>
                <w:szCs w:val="21"/>
              </w:rPr>
              <w:t>心电图:Sokolow-Lyon&gt;38mm 或 Co</w:t>
            </w:r>
            <w:r>
              <w:rPr>
                <w:rFonts w:asciiTheme="minorEastAsia" w:hAnsiTheme="minorEastAsia" w:cs="宋体" w:hint="eastAsia"/>
                <w:color w:val="000000"/>
                <w:kern w:val="0"/>
                <w:szCs w:val="21"/>
              </w:rPr>
              <w:t>mell</w:t>
            </w:r>
          </w:p>
        </w:tc>
        <w:tc>
          <w:tcPr>
            <w:tcW w:w="2195" w:type="pct"/>
            <w:tcBorders>
              <w:top w:val="single" w:sz="4" w:space="0" w:color="auto"/>
              <w:left w:val="single" w:sz="4" w:space="0" w:color="auto"/>
              <w:bottom w:val="single" w:sz="4" w:space="0" w:color="auto"/>
              <w:right w:val="single" w:sz="4" w:space="0" w:color="auto"/>
            </w:tcBorders>
          </w:tcPr>
          <w:p w:rsidR="00A027D4" w:rsidRPr="00EE0D0C" w:rsidRDefault="00907472" w:rsidP="00745645">
            <w:pPr>
              <w:widowControl/>
              <w:ind w:firstLineChars="0" w:firstLine="0"/>
              <w:rPr>
                <w:rFonts w:asciiTheme="minorEastAsia" w:hAnsiTheme="minorEastAsia" w:cs="宋体"/>
                <w:color w:val="000000"/>
                <w:kern w:val="0"/>
                <w:szCs w:val="21"/>
              </w:rPr>
            </w:pPr>
            <w:r w:rsidRPr="00907472">
              <w:rPr>
                <w:rFonts w:asciiTheme="minorEastAsia" w:hAnsiTheme="minorEastAsia" w:cs="宋体" w:hint="eastAsia"/>
                <w:color w:val="000000"/>
                <w:kern w:val="0"/>
                <w:szCs w:val="21"/>
              </w:rPr>
              <w:t>心电图：</w:t>
            </w:r>
            <w:r w:rsidR="00745645">
              <w:rPr>
                <w:rFonts w:asciiTheme="minorEastAsia" w:hAnsiTheme="minorEastAsia" w:cs="宋体" w:hint="eastAsia"/>
                <w:color w:val="000000"/>
                <w:kern w:val="0"/>
                <w:szCs w:val="21"/>
              </w:rPr>
              <w:t>Sokolow-Lyon Sv1 + Rv5 &gt; 38 m</w:t>
            </w:r>
            <w:r w:rsidRPr="00907472">
              <w:rPr>
                <w:rFonts w:asciiTheme="minorEastAsia" w:hAnsiTheme="minorEastAsia" w:cs="宋体" w:hint="eastAsia"/>
                <w:color w:val="000000"/>
                <w:kern w:val="0"/>
                <w:szCs w:val="21"/>
              </w:rPr>
              <w:t>m或 Co</w:t>
            </w:r>
            <w:r>
              <w:rPr>
                <w:rFonts w:asciiTheme="minorEastAsia" w:hAnsiTheme="minorEastAsia" w:cs="宋体" w:hint="eastAsia"/>
                <w:color w:val="000000"/>
                <w:kern w:val="0"/>
                <w:szCs w:val="21"/>
              </w:rPr>
              <w:t>m</w:t>
            </w:r>
            <w:r w:rsidRPr="00907472">
              <w:rPr>
                <w:rFonts w:asciiTheme="minorEastAsia" w:hAnsiTheme="minorEastAsia" w:cs="宋体" w:hint="eastAsia"/>
                <w:color w:val="000000"/>
                <w:kern w:val="0"/>
                <w:szCs w:val="21"/>
              </w:rPr>
              <w:t>ell R a</w:t>
            </w:r>
            <w:r w:rsidR="00745645">
              <w:rPr>
                <w:rFonts w:asciiTheme="minorEastAsia" w:hAnsiTheme="minorEastAsia" w:cs="宋体" w:hint="eastAsia"/>
                <w:color w:val="000000"/>
                <w:kern w:val="0"/>
                <w:szCs w:val="21"/>
              </w:rPr>
              <w:t>vl</w:t>
            </w:r>
            <w:r w:rsidRPr="00907472">
              <w:rPr>
                <w:rFonts w:asciiTheme="minorEastAsia" w:hAnsiTheme="minorEastAsia" w:cs="宋体" w:hint="eastAsia"/>
                <w:color w:val="000000"/>
                <w:kern w:val="0"/>
                <w:szCs w:val="21"/>
              </w:rPr>
              <w:t xml:space="preserve"> + S</w:t>
            </w:r>
            <w:r w:rsidR="00745645">
              <w:rPr>
                <w:rFonts w:asciiTheme="minorEastAsia" w:hAnsiTheme="minorEastAsia" w:cs="宋体" w:hint="eastAsia"/>
                <w:color w:val="000000"/>
                <w:kern w:val="0"/>
                <w:szCs w:val="21"/>
              </w:rPr>
              <w:t>v3</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74564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238</w:t>
            </w:r>
          </w:p>
        </w:tc>
        <w:tc>
          <w:tcPr>
            <w:tcW w:w="1935" w:type="pct"/>
            <w:tcBorders>
              <w:top w:val="single" w:sz="4" w:space="0" w:color="auto"/>
              <w:left w:val="single" w:sz="4" w:space="0" w:color="auto"/>
              <w:bottom w:val="single" w:sz="4" w:space="0" w:color="auto"/>
              <w:right w:val="single" w:sz="4" w:space="0" w:color="auto"/>
            </w:tcBorders>
          </w:tcPr>
          <w:p w:rsidR="00EE0D0C" w:rsidRPr="00CF7711" w:rsidRDefault="00745645" w:rsidP="00EE0D0C">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高血压患者</w:t>
            </w:r>
          </w:p>
        </w:tc>
        <w:tc>
          <w:tcPr>
            <w:tcW w:w="2195" w:type="pct"/>
            <w:tcBorders>
              <w:top w:val="single" w:sz="4" w:space="0" w:color="auto"/>
              <w:left w:val="single" w:sz="4" w:space="0" w:color="auto"/>
              <w:bottom w:val="single" w:sz="4" w:space="0" w:color="auto"/>
              <w:right w:val="single" w:sz="4" w:space="0" w:color="auto"/>
            </w:tcBorders>
          </w:tcPr>
          <w:p w:rsidR="00CF7711" w:rsidRPr="00907472" w:rsidRDefault="00745645" w:rsidP="00CF771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高血压病患者</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74564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239</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745645" w:rsidP="00951207">
            <w:pPr>
              <w:autoSpaceDE w:val="0"/>
              <w:autoSpaceDN w:val="0"/>
              <w:adjustRightInd w:val="0"/>
              <w:ind w:firstLineChars="0" w:firstLine="0"/>
              <w:jc w:val="left"/>
              <w:rPr>
                <w:rFonts w:asciiTheme="minorEastAsia" w:hAnsiTheme="minorEastAsia" w:cs="宋体"/>
                <w:color w:val="000000"/>
                <w:kern w:val="0"/>
                <w:szCs w:val="21"/>
              </w:rPr>
            </w:pPr>
            <w:r w:rsidRPr="00745645">
              <w:rPr>
                <w:rFonts w:asciiTheme="minorEastAsia" w:hAnsiTheme="minorEastAsia" w:cs="宋体" w:hint="eastAsia"/>
                <w:color w:val="000000"/>
                <w:kern w:val="0"/>
                <w:szCs w:val="21"/>
              </w:rPr>
              <w:t>降压治疗目的与</w:t>
            </w:r>
            <w:r w:rsidRPr="00745645">
              <w:rPr>
                <w:rFonts w:asciiTheme="minorEastAsia" w:hAnsiTheme="minorEastAsia" w:cs="宋体" w:hint="eastAsia"/>
                <w:color w:val="FF0000"/>
                <w:kern w:val="0"/>
                <w:szCs w:val="21"/>
              </w:rPr>
              <w:t>靶血压</w:t>
            </w:r>
          </w:p>
        </w:tc>
        <w:tc>
          <w:tcPr>
            <w:tcW w:w="2195" w:type="pct"/>
            <w:tcBorders>
              <w:top w:val="single" w:sz="4" w:space="0" w:color="auto"/>
              <w:left w:val="single" w:sz="4" w:space="0" w:color="auto"/>
              <w:bottom w:val="single" w:sz="4" w:space="0" w:color="auto"/>
              <w:right w:val="single" w:sz="4" w:space="0" w:color="auto"/>
            </w:tcBorders>
          </w:tcPr>
          <w:p w:rsidR="00EE0D0C" w:rsidRDefault="00745645" w:rsidP="00555910">
            <w:pPr>
              <w:widowControl/>
              <w:ind w:firstLineChars="0" w:firstLine="0"/>
              <w:rPr>
                <w:rFonts w:asciiTheme="minorEastAsia" w:hAnsiTheme="minorEastAsia" w:cs="宋体"/>
                <w:color w:val="000000"/>
                <w:kern w:val="0"/>
                <w:szCs w:val="21"/>
              </w:rPr>
            </w:pPr>
            <w:r w:rsidRPr="00745645">
              <w:rPr>
                <w:rFonts w:asciiTheme="minorEastAsia" w:hAnsiTheme="minorEastAsia" w:cs="宋体" w:hint="eastAsia"/>
                <w:color w:val="000000"/>
                <w:kern w:val="0"/>
                <w:szCs w:val="21"/>
              </w:rPr>
              <w:t>降压治疗目的与</w:t>
            </w:r>
            <w:r w:rsidRPr="00745645">
              <w:rPr>
                <w:rFonts w:asciiTheme="minorEastAsia" w:hAnsiTheme="minorEastAsia" w:cs="宋体" w:hint="eastAsia"/>
                <w:color w:val="FF0000"/>
                <w:kern w:val="0"/>
                <w:szCs w:val="21"/>
              </w:rPr>
              <w:t>目标值</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74564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239</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745645" w:rsidP="00951207">
            <w:pPr>
              <w:autoSpaceDE w:val="0"/>
              <w:autoSpaceDN w:val="0"/>
              <w:adjustRightInd w:val="0"/>
              <w:ind w:firstLineChars="0" w:firstLine="0"/>
              <w:jc w:val="left"/>
              <w:rPr>
                <w:rFonts w:asciiTheme="minorEastAsia" w:hAnsiTheme="minorEastAsia" w:cs="宋体"/>
                <w:color w:val="000000"/>
                <w:kern w:val="0"/>
                <w:szCs w:val="21"/>
              </w:rPr>
            </w:pPr>
            <w:r w:rsidRPr="00745645">
              <w:rPr>
                <w:rFonts w:asciiTheme="minorEastAsia" w:hAnsiTheme="minorEastAsia" w:cs="宋体" w:hint="eastAsia"/>
                <w:color w:val="000000"/>
                <w:kern w:val="0"/>
                <w:szCs w:val="21"/>
              </w:rPr>
              <w:t>舒张压降得过低可能抵消收缩压下降得到的益处。</w:t>
            </w:r>
          </w:p>
        </w:tc>
        <w:tc>
          <w:tcPr>
            <w:tcW w:w="2195" w:type="pct"/>
            <w:tcBorders>
              <w:top w:val="single" w:sz="4" w:space="0" w:color="auto"/>
              <w:left w:val="single" w:sz="4" w:space="0" w:color="auto"/>
              <w:bottom w:val="single" w:sz="4" w:space="0" w:color="auto"/>
              <w:right w:val="single" w:sz="4" w:space="0" w:color="auto"/>
            </w:tcBorders>
          </w:tcPr>
          <w:p w:rsidR="00EE0D0C" w:rsidRPr="00745645" w:rsidRDefault="0074564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74564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239</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863DF5"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表7-17</w:t>
            </w:r>
          </w:p>
        </w:tc>
        <w:tc>
          <w:tcPr>
            <w:tcW w:w="2195" w:type="pct"/>
            <w:tcBorders>
              <w:top w:val="single" w:sz="4" w:space="0" w:color="auto"/>
              <w:left w:val="single" w:sz="4" w:space="0" w:color="auto"/>
              <w:bottom w:val="single" w:sz="4" w:space="0" w:color="auto"/>
              <w:right w:val="single" w:sz="4" w:space="0" w:color="auto"/>
            </w:tcBorders>
          </w:tcPr>
          <w:p w:rsidR="00F254A8" w:rsidRDefault="00863DF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表7-17</w:t>
            </w:r>
            <w:r w:rsidR="00745645">
              <w:rPr>
                <w:rFonts w:asciiTheme="minorEastAsia" w:hAnsiTheme="minorEastAsia" w:cs="宋体" w:hint="eastAsia"/>
                <w:color w:val="000000"/>
                <w:kern w:val="0"/>
                <w:szCs w:val="21"/>
              </w:rPr>
              <w:t>增加</w:t>
            </w:r>
            <w:r>
              <w:rPr>
                <w:rFonts w:asciiTheme="minorEastAsia" w:hAnsiTheme="minorEastAsia" w:cs="宋体" w:hint="eastAsia"/>
                <w:color w:val="000000"/>
                <w:kern w:val="0"/>
                <w:szCs w:val="21"/>
              </w:rPr>
              <w:t>“</w:t>
            </w:r>
            <w:r w:rsidR="00745645" w:rsidRPr="00745645">
              <w:rPr>
                <w:rFonts w:asciiTheme="minorEastAsia" w:hAnsiTheme="minorEastAsia" w:cs="宋体" w:hint="eastAsia"/>
                <w:color w:val="000000"/>
                <w:kern w:val="0"/>
                <w:szCs w:val="21"/>
              </w:rPr>
              <w:t>硝苯地平缓释剂</w:t>
            </w:r>
            <w:r>
              <w:rPr>
                <w:rFonts w:asciiTheme="minorEastAsia" w:hAnsiTheme="minorEastAsia" w:cs="宋体"/>
                <w:color w:val="000000"/>
                <w:kern w:val="0"/>
                <w:szCs w:val="21"/>
              </w:rPr>
              <w:t>10</w:t>
            </w:r>
            <w:r w:rsidR="00745645" w:rsidRPr="00745645">
              <w:rPr>
                <w:rFonts w:asciiTheme="minorEastAsia" w:hAnsiTheme="minorEastAsia" w:cs="宋体" w:hint="eastAsia"/>
                <w:color w:val="000000"/>
                <w:kern w:val="0"/>
                <w:szCs w:val="21"/>
              </w:rPr>
              <w:t>〜</w:t>
            </w:r>
            <w:r>
              <w:rPr>
                <w:rFonts w:asciiTheme="minorEastAsia" w:hAnsiTheme="minorEastAsia" w:cs="宋体"/>
                <w:color w:val="000000"/>
                <w:kern w:val="0"/>
                <w:szCs w:val="21"/>
              </w:rPr>
              <w:t>20mg 2</w:t>
            </w:r>
            <w:r w:rsidR="00745645" w:rsidRPr="00745645">
              <w:rPr>
                <w:rFonts w:asciiTheme="minorEastAsia" w:hAnsiTheme="minorEastAsia" w:cs="宋体" w:hint="eastAsia"/>
                <w:color w:val="000000"/>
                <w:kern w:val="0"/>
                <w:szCs w:val="21"/>
              </w:rPr>
              <w:t>次</w:t>
            </w:r>
            <w:r>
              <w:rPr>
                <w:rFonts w:asciiTheme="minorEastAsia" w:hAnsiTheme="minorEastAsia" w:cs="宋体" w:hint="eastAsia"/>
                <w:color w:val="000000"/>
                <w:kern w:val="0"/>
                <w:szCs w:val="21"/>
              </w:rPr>
              <w:t>”一行</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863DF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241</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863DF5" w:rsidP="00951207">
            <w:pPr>
              <w:autoSpaceDE w:val="0"/>
              <w:autoSpaceDN w:val="0"/>
              <w:adjustRightInd w:val="0"/>
              <w:ind w:firstLineChars="0" w:firstLine="0"/>
              <w:jc w:val="left"/>
              <w:rPr>
                <w:rFonts w:asciiTheme="minorEastAsia" w:hAnsiTheme="minorEastAsia" w:cs="宋体"/>
                <w:color w:val="000000"/>
                <w:kern w:val="0"/>
                <w:szCs w:val="21"/>
              </w:rPr>
            </w:pPr>
            <w:r w:rsidRPr="00863DF5">
              <w:rPr>
                <w:rFonts w:asciiTheme="minorEastAsia" w:hAnsiTheme="minorEastAsia" w:cs="宋体" w:hint="eastAsia"/>
                <w:color w:val="000000"/>
                <w:kern w:val="0"/>
                <w:szCs w:val="21"/>
              </w:rPr>
              <w:t>非甾体类</w:t>
            </w:r>
          </w:p>
        </w:tc>
        <w:tc>
          <w:tcPr>
            <w:tcW w:w="2195" w:type="pct"/>
            <w:tcBorders>
              <w:top w:val="single" w:sz="4" w:space="0" w:color="auto"/>
              <w:left w:val="single" w:sz="4" w:space="0" w:color="auto"/>
              <w:bottom w:val="single" w:sz="4" w:space="0" w:color="auto"/>
              <w:right w:val="single" w:sz="4" w:space="0" w:color="auto"/>
            </w:tcBorders>
          </w:tcPr>
          <w:p w:rsidR="00EE0D0C" w:rsidRPr="00863DF5" w:rsidRDefault="00863DF5" w:rsidP="00951207">
            <w:pPr>
              <w:widowControl/>
              <w:ind w:firstLineChars="0" w:firstLine="0"/>
              <w:rPr>
                <w:rFonts w:asciiTheme="minorEastAsia" w:hAnsiTheme="minorEastAsia" w:cs="宋体"/>
                <w:color w:val="000000"/>
                <w:kern w:val="0"/>
                <w:szCs w:val="21"/>
              </w:rPr>
            </w:pPr>
            <w:r w:rsidRPr="00863DF5">
              <w:rPr>
                <w:rFonts w:asciiTheme="minorEastAsia" w:hAnsiTheme="minorEastAsia" w:cs="宋体" w:hint="eastAsia"/>
                <w:color w:val="000000"/>
                <w:kern w:val="0"/>
                <w:szCs w:val="21"/>
              </w:rPr>
              <w:t>非甾体</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863DF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242</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863DF5" w:rsidP="002A3D0F">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表7-19</w:t>
            </w:r>
            <w:r w:rsidRPr="00863DF5">
              <w:rPr>
                <w:rFonts w:asciiTheme="minorEastAsia" w:hAnsiTheme="minorEastAsia" w:cs="宋体" w:hint="eastAsia"/>
                <w:color w:val="000000"/>
                <w:kern w:val="0"/>
                <w:szCs w:val="21"/>
              </w:rPr>
              <w:t>糖尿病</w:t>
            </w:r>
          </w:p>
        </w:tc>
        <w:tc>
          <w:tcPr>
            <w:tcW w:w="2195" w:type="pct"/>
            <w:tcBorders>
              <w:top w:val="single" w:sz="4" w:space="0" w:color="auto"/>
              <w:left w:val="single" w:sz="4" w:space="0" w:color="auto"/>
              <w:bottom w:val="single" w:sz="4" w:space="0" w:color="auto"/>
              <w:right w:val="single" w:sz="4" w:space="0" w:color="auto"/>
            </w:tcBorders>
          </w:tcPr>
          <w:p w:rsidR="00EE0D0C" w:rsidRDefault="00863DF5" w:rsidP="00951207">
            <w:pPr>
              <w:widowControl/>
              <w:ind w:firstLineChars="0" w:firstLine="0"/>
              <w:rPr>
                <w:rFonts w:asciiTheme="minorEastAsia" w:hAnsiTheme="minorEastAsia" w:cs="宋体"/>
                <w:color w:val="000000"/>
                <w:kern w:val="0"/>
                <w:szCs w:val="21"/>
              </w:rPr>
            </w:pPr>
            <w:r w:rsidRPr="00863DF5">
              <w:rPr>
                <w:rFonts w:asciiTheme="minorEastAsia" w:hAnsiTheme="minorEastAsia" w:cs="宋体" w:hint="eastAsia"/>
                <w:color w:val="000000"/>
                <w:kern w:val="0"/>
                <w:szCs w:val="21"/>
              </w:rPr>
              <w:t>糖尿病和糖耐量异常</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863DF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242</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863DF5" w:rsidP="002A3D0F">
            <w:pPr>
              <w:widowControl/>
              <w:ind w:firstLineChars="0" w:firstLine="0"/>
              <w:rPr>
                <w:rFonts w:asciiTheme="minorEastAsia" w:hAnsiTheme="minorEastAsia" w:cs="宋体"/>
                <w:color w:val="000000"/>
                <w:kern w:val="0"/>
                <w:szCs w:val="21"/>
              </w:rPr>
            </w:pPr>
            <w:r w:rsidRPr="00863DF5">
              <w:rPr>
                <w:rFonts w:asciiTheme="minorEastAsia" w:hAnsiTheme="minorEastAsia" w:cs="宋体" w:hint="eastAsia"/>
                <w:color w:val="000000"/>
                <w:kern w:val="0"/>
                <w:szCs w:val="21"/>
              </w:rPr>
              <w:t>发作时没有任何心率加快、心肌收缩力增强诱因的心绞痛属于自发性心绞痛。休息状态下发生的心绞痛称 为静息心绞痛，卧位时发生的心绞痛称为卧位心绞痛。</w:t>
            </w:r>
          </w:p>
        </w:tc>
        <w:tc>
          <w:tcPr>
            <w:tcW w:w="2195" w:type="pct"/>
            <w:tcBorders>
              <w:top w:val="single" w:sz="4" w:space="0" w:color="auto"/>
              <w:left w:val="single" w:sz="4" w:space="0" w:color="auto"/>
              <w:bottom w:val="single" w:sz="4" w:space="0" w:color="auto"/>
              <w:right w:val="single" w:sz="4" w:space="0" w:color="auto"/>
            </w:tcBorders>
          </w:tcPr>
          <w:p w:rsidR="00EE0D0C" w:rsidRDefault="00863DF5" w:rsidP="002A3D0F">
            <w:pPr>
              <w:widowControl/>
              <w:ind w:firstLineChars="0" w:firstLine="0"/>
              <w:rPr>
                <w:rFonts w:asciiTheme="minorEastAsia" w:hAnsiTheme="minorEastAsia" w:cs="宋体"/>
                <w:color w:val="000000"/>
                <w:kern w:val="0"/>
                <w:szCs w:val="21"/>
              </w:rPr>
            </w:pPr>
            <w:r w:rsidRPr="00863DF5">
              <w:rPr>
                <w:rFonts w:asciiTheme="minorEastAsia" w:hAnsiTheme="minorEastAsia" w:cs="宋体" w:hint="eastAsia"/>
                <w:color w:val="000000"/>
                <w:kern w:val="0"/>
                <w:szCs w:val="21"/>
              </w:rPr>
              <w:t>发作时没有任何体力活动、脑力活动、情绪变化等诱因的休息状态下发生的心绞痛属于自发性心绞痛。</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336EE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243</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336EE4" w:rsidP="00951207">
            <w:pPr>
              <w:autoSpaceDE w:val="0"/>
              <w:autoSpaceDN w:val="0"/>
              <w:adjustRightInd w:val="0"/>
              <w:ind w:firstLineChars="0" w:firstLine="0"/>
              <w:jc w:val="left"/>
              <w:rPr>
                <w:rFonts w:asciiTheme="minorEastAsia" w:hAnsiTheme="minorEastAsia" w:cs="宋体"/>
                <w:color w:val="000000"/>
                <w:kern w:val="0"/>
                <w:szCs w:val="21"/>
              </w:rPr>
            </w:pPr>
            <w:r w:rsidRPr="00336EE4">
              <w:rPr>
                <w:rFonts w:asciiTheme="minorEastAsia" w:hAnsiTheme="minorEastAsia" w:cs="宋体" w:hint="eastAsia"/>
                <w:color w:val="000000"/>
                <w:kern w:val="0"/>
                <w:szCs w:val="21"/>
              </w:rPr>
              <w:t>心绞痛发作时典型心电图变化是呈节段性分布的ST段水平或下斜型压低</w:t>
            </w:r>
          </w:p>
        </w:tc>
        <w:tc>
          <w:tcPr>
            <w:tcW w:w="2195" w:type="pct"/>
            <w:tcBorders>
              <w:top w:val="single" w:sz="4" w:space="0" w:color="auto"/>
              <w:left w:val="single" w:sz="4" w:space="0" w:color="auto"/>
              <w:bottom w:val="single" w:sz="4" w:space="0" w:color="auto"/>
              <w:right w:val="single" w:sz="4" w:space="0" w:color="auto"/>
            </w:tcBorders>
          </w:tcPr>
          <w:p w:rsidR="00EE0D0C" w:rsidRDefault="00336EE4" w:rsidP="002A3D0F">
            <w:pPr>
              <w:widowControl/>
              <w:ind w:firstLineChars="0" w:firstLine="0"/>
              <w:rPr>
                <w:rFonts w:asciiTheme="minorEastAsia" w:hAnsiTheme="minorEastAsia" w:cs="宋体"/>
                <w:color w:val="000000"/>
                <w:kern w:val="0"/>
                <w:szCs w:val="21"/>
              </w:rPr>
            </w:pPr>
            <w:r w:rsidRPr="00336EE4">
              <w:rPr>
                <w:rFonts w:asciiTheme="minorEastAsia" w:hAnsiTheme="minorEastAsia" w:cs="宋体" w:hint="eastAsia"/>
                <w:color w:val="000000"/>
                <w:kern w:val="0"/>
                <w:szCs w:val="21"/>
              </w:rPr>
              <w:t>绞痛发作时典型心电图变化是呈节段性分布的ST段水平或下斜型压低</w:t>
            </w:r>
            <w:r w:rsidRPr="00336EE4">
              <w:rPr>
                <w:rFonts w:asciiTheme="minorEastAsia" w:hAnsiTheme="minorEastAsia" w:cs="宋体" w:hint="eastAsia"/>
                <w:color w:val="FF0000"/>
                <w:kern w:val="0"/>
                <w:szCs w:val="21"/>
              </w:rPr>
              <w:t>或抬高</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336EE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243</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336EE4" w:rsidP="00951207">
            <w:pPr>
              <w:autoSpaceDE w:val="0"/>
              <w:autoSpaceDN w:val="0"/>
              <w:adjustRightInd w:val="0"/>
              <w:ind w:firstLineChars="0" w:firstLine="0"/>
              <w:jc w:val="left"/>
              <w:rPr>
                <w:rFonts w:asciiTheme="minorEastAsia" w:hAnsiTheme="minorEastAsia" w:cs="宋体"/>
                <w:color w:val="000000"/>
                <w:kern w:val="0"/>
                <w:szCs w:val="21"/>
              </w:rPr>
            </w:pPr>
            <w:r w:rsidRPr="00336EE4">
              <w:rPr>
                <w:rFonts w:asciiTheme="minorEastAsia" w:hAnsiTheme="minorEastAsia" w:cs="宋体" w:hint="eastAsia"/>
                <w:color w:val="000000"/>
                <w:kern w:val="0"/>
                <w:szCs w:val="21"/>
              </w:rPr>
              <w:t>糖化血红蛋白不超过7.5%。</w:t>
            </w:r>
          </w:p>
        </w:tc>
        <w:tc>
          <w:tcPr>
            <w:tcW w:w="2195" w:type="pct"/>
            <w:tcBorders>
              <w:top w:val="single" w:sz="4" w:space="0" w:color="auto"/>
              <w:left w:val="single" w:sz="4" w:space="0" w:color="auto"/>
              <w:bottom w:val="single" w:sz="4" w:space="0" w:color="auto"/>
              <w:right w:val="single" w:sz="4" w:space="0" w:color="auto"/>
            </w:tcBorders>
          </w:tcPr>
          <w:p w:rsidR="002A3D0F" w:rsidRPr="002A3D0F" w:rsidRDefault="00336EE4" w:rsidP="00336EE4">
            <w:pPr>
              <w:widowControl/>
              <w:ind w:firstLineChars="0" w:firstLine="0"/>
              <w:rPr>
                <w:rFonts w:asciiTheme="minorEastAsia" w:hAnsiTheme="minorEastAsia" w:cs="宋体"/>
                <w:color w:val="000000"/>
                <w:kern w:val="0"/>
                <w:szCs w:val="21"/>
              </w:rPr>
            </w:pPr>
            <w:r w:rsidRPr="00336EE4">
              <w:rPr>
                <w:rFonts w:asciiTheme="minorEastAsia" w:hAnsiTheme="minorEastAsia" w:cs="宋体" w:hint="eastAsia"/>
                <w:color w:val="000000"/>
                <w:kern w:val="0"/>
                <w:szCs w:val="21"/>
              </w:rPr>
              <w:t>糖化血红蛋白不超过</w:t>
            </w:r>
            <w:r>
              <w:rPr>
                <w:rFonts w:asciiTheme="minorEastAsia" w:hAnsiTheme="minorEastAsia" w:cs="宋体" w:hint="eastAsia"/>
                <w:color w:val="000000"/>
                <w:kern w:val="0"/>
                <w:szCs w:val="21"/>
              </w:rPr>
              <w:t xml:space="preserve"> 7.</w:t>
            </w:r>
            <w:r w:rsidRPr="00336EE4">
              <w:rPr>
                <w:rFonts w:asciiTheme="minorEastAsia" w:hAnsiTheme="minorEastAsia" w:cs="宋体" w:hint="eastAsia"/>
                <w:color w:val="000000"/>
                <w:kern w:val="0"/>
                <w:szCs w:val="21"/>
              </w:rPr>
              <w:t>0</w:t>
            </w:r>
            <w:r>
              <w:rPr>
                <w:rFonts w:asciiTheme="minorEastAsia" w:hAnsiTheme="minorEastAsia" w:cs="宋体" w:hint="eastAsia"/>
                <w:color w:val="000000"/>
                <w:kern w:val="0"/>
                <w:szCs w:val="21"/>
              </w:rPr>
              <w:t>％</w:t>
            </w:r>
            <w:r w:rsidRPr="00336EE4">
              <w:rPr>
                <w:rFonts w:asciiTheme="minorEastAsia" w:hAnsiTheme="minorEastAsia" w:cs="宋体" w:hint="eastAsia"/>
                <w:color w:val="000000"/>
                <w:kern w:val="0"/>
                <w:szCs w:val="21"/>
              </w:rPr>
              <w:t>。</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336EE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245</w:t>
            </w:r>
          </w:p>
        </w:tc>
        <w:tc>
          <w:tcPr>
            <w:tcW w:w="1935" w:type="pct"/>
            <w:tcBorders>
              <w:top w:val="single" w:sz="4" w:space="0" w:color="auto"/>
              <w:left w:val="single" w:sz="4" w:space="0" w:color="auto"/>
              <w:bottom w:val="single" w:sz="4" w:space="0" w:color="auto"/>
              <w:right w:val="single" w:sz="4" w:space="0" w:color="auto"/>
            </w:tcBorders>
          </w:tcPr>
          <w:p w:rsidR="00336EE4" w:rsidRDefault="00336EE4" w:rsidP="00543C3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缺血样</w:t>
            </w:r>
            <w:r w:rsidRPr="00336EE4">
              <w:rPr>
                <w:rFonts w:asciiTheme="minorEastAsia" w:hAnsiTheme="minorEastAsia" w:cs="宋体" w:hint="eastAsia"/>
                <w:color w:val="000000"/>
                <w:kern w:val="0"/>
                <w:szCs w:val="21"/>
              </w:rPr>
              <w:t>胸痛</w:t>
            </w:r>
          </w:p>
        </w:tc>
        <w:tc>
          <w:tcPr>
            <w:tcW w:w="2195" w:type="pct"/>
            <w:tcBorders>
              <w:top w:val="single" w:sz="4" w:space="0" w:color="auto"/>
              <w:left w:val="single" w:sz="4" w:space="0" w:color="auto"/>
              <w:bottom w:val="single" w:sz="4" w:space="0" w:color="auto"/>
              <w:right w:val="single" w:sz="4" w:space="0" w:color="auto"/>
            </w:tcBorders>
          </w:tcPr>
          <w:p w:rsidR="00336EE4" w:rsidRDefault="00336EE4" w:rsidP="002A3D0F">
            <w:pPr>
              <w:widowControl/>
              <w:ind w:firstLineChars="0" w:firstLine="0"/>
              <w:rPr>
                <w:rFonts w:asciiTheme="minorEastAsia" w:hAnsiTheme="minorEastAsia" w:cs="宋体"/>
                <w:color w:val="000000"/>
                <w:kern w:val="0"/>
                <w:szCs w:val="21"/>
              </w:rPr>
            </w:pPr>
            <w:r w:rsidRPr="00336EE4">
              <w:rPr>
                <w:rFonts w:asciiTheme="minorEastAsia" w:hAnsiTheme="minorEastAsia" w:cs="宋体" w:hint="eastAsia"/>
                <w:color w:val="000000"/>
                <w:kern w:val="0"/>
                <w:szCs w:val="21"/>
              </w:rPr>
              <w:t>缺血性胸痛</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336EE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245</w:t>
            </w:r>
          </w:p>
        </w:tc>
        <w:tc>
          <w:tcPr>
            <w:tcW w:w="1935" w:type="pct"/>
            <w:tcBorders>
              <w:top w:val="single" w:sz="4" w:space="0" w:color="auto"/>
              <w:left w:val="single" w:sz="4" w:space="0" w:color="auto"/>
              <w:bottom w:val="single" w:sz="4" w:space="0" w:color="auto"/>
              <w:right w:val="single" w:sz="4" w:space="0" w:color="auto"/>
            </w:tcBorders>
          </w:tcPr>
          <w:p w:rsidR="00336EE4" w:rsidRPr="00336EE4" w:rsidRDefault="00336EE4" w:rsidP="00951207">
            <w:pPr>
              <w:autoSpaceDE w:val="0"/>
              <w:autoSpaceDN w:val="0"/>
              <w:adjustRightInd w:val="0"/>
              <w:ind w:firstLineChars="0" w:firstLine="0"/>
              <w:jc w:val="left"/>
              <w:rPr>
                <w:rFonts w:asciiTheme="minorEastAsia" w:hAnsiTheme="minorEastAsia" w:cs="宋体"/>
                <w:kern w:val="0"/>
                <w:szCs w:val="21"/>
              </w:rPr>
            </w:pPr>
            <w:r w:rsidRPr="00336EE4">
              <w:rPr>
                <w:rFonts w:asciiTheme="minorEastAsia" w:hAnsiTheme="minorEastAsia" w:cs="宋体" w:hint="eastAsia"/>
                <w:kern w:val="0"/>
                <w:szCs w:val="21"/>
              </w:rPr>
              <w:t>就可以建立急性心肌梗死的</w:t>
            </w:r>
            <w:r w:rsidR="003A50D4" w:rsidRPr="003A50D4">
              <w:rPr>
                <w:rFonts w:asciiTheme="minorEastAsia" w:hAnsiTheme="minorEastAsia" w:cs="宋体" w:hint="eastAsia"/>
                <w:color w:val="FF0000"/>
                <w:kern w:val="0"/>
                <w:szCs w:val="21"/>
              </w:rPr>
              <w:t>工作</w:t>
            </w:r>
            <w:r w:rsidRPr="00336EE4">
              <w:rPr>
                <w:rFonts w:asciiTheme="minorEastAsia" w:hAnsiTheme="minorEastAsia" w:cs="宋体" w:hint="eastAsia"/>
                <w:kern w:val="0"/>
                <w:szCs w:val="21"/>
              </w:rPr>
              <w:t>诊断并给予相应处理</w:t>
            </w:r>
          </w:p>
        </w:tc>
        <w:tc>
          <w:tcPr>
            <w:tcW w:w="2195" w:type="pct"/>
            <w:tcBorders>
              <w:top w:val="single" w:sz="4" w:space="0" w:color="auto"/>
              <w:left w:val="single" w:sz="4" w:space="0" w:color="auto"/>
              <w:bottom w:val="single" w:sz="4" w:space="0" w:color="auto"/>
              <w:right w:val="single" w:sz="4" w:space="0" w:color="auto"/>
            </w:tcBorders>
          </w:tcPr>
          <w:p w:rsidR="00336EE4" w:rsidRPr="00336EE4" w:rsidRDefault="00336EE4" w:rsidP="00336EE4">
            <w:pPr>
              <w:widowControl/>
              <w:ind w:firstLineChars="0" w:firstLine="0"/>
              <w:rPr>
                <w:rFonts w:asciiTheme="minorEastAsia" w:hAnsiTheme="minorEastAsia" w:cs="宋体"/>
                <w:kern w:val="0"/>
                <w:szCs w:val="21"/>
              </w:rPr>
            </w:pPr>
            <w:r w:rsidRPr="00336EE4">
              <w:rPr>
                <w:rFonts w:asciiTheme="minorEastAsia" w:hAnsiTheme="minorEastAsia" w:cs="宋体" w:hint="eastAsia"/>
                <w:kern w:val="0"/>
                <w:szCs w:val="21"/>
              </w:rPr>
              <w:t>就可以建立急性心肌梗死的诊断并给予相应处理</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3A50D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246</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3A50D4" w:rsidP="003A50D4">
            <w:pPr>
              <w:autoSpaceDE w:val="0"/>
              <w:autoSpaceDN w:val="0"/>
              <w:adjustRightInd w:val="0"/>
              <w:ind w:firstLineChars="0" w:firstLine="0"/>
              <w:jc w:val="left"/>
              <w:rPr>
                <w:rFonts w:asciiTheme="minorEastAsia" w:hAnsiTheme="minorEastAsia" w:cs="宋体"/>
                <w:color w:val="000000"/>
                <w:kern w:val="0"/>
                <w:szCs w:val="21"/>
              </w:rPr>
            </w:pPr>
            <w:r w:rsidRPr="003A50D4">
              <w:rPr>
                <w:rFonts w:asciiTheme="minorEastAsia" w:hAnsiTheme="minorEastAsia" w:cs="宋体" w:hint="eastAsia"/>
                <w:color w:val="000000"/>
                <w:kern w:val="0"/>
                <w:szCs w:val="21"/>
              </w:rPr>
              <w:t>氯</w:t>
            </w:r>
            <w:r>
              <w:rPr>
                <w:rFonts w:asciiTheme="minorEastAsia" w:hAnsiTheme="minorEastAsia" w:cs="宋体" w:hint="eastAsia"/>
                <w:color w:val="000000"/>
                <w:kern w:val="0"/>
                <w:szCs w:val="21"/>
              </w:rPr>
              <w:t>呲</w:t>
            </w:r>
            <w:r w:rsidRPr="003A50D4">
              <w:rPr>
                <w:rFonts w:asciiTheme="minorEastAsia" w:hAnsiTheme="minorEastAsia" w:cs="宋体" w:hint="eastAsia"/>
                <w:color w:val="000000"/>
                <w:kern w:val="0"/>
                <w:szCs w:val="21"/>
              </w:rPr>
              <w:t>格雷</w:t>
            </w:r>
            <w:r>
              <w:rPr>
                <w:rFonts w:asciiTheme="minorEastAsia" w:hAnsiTheme="minorEastAsia" w:cs="宋体" w:hint="eastAsia"/>
                <w:color w:val="000000"/>
                <w:kern w:val="0"/>
                <w:szCs w:val="21"/>
              </w:rPr>
              <w:t>300mg</w:t>
            </w:r>
            <w:r w:rsidRPr="003A50D4">
              <w:rPr>
                <w:rFonts w:asciiTheme="minorEastAsia" w:hAnsiTheme="minorEastAsia" w:cs="宋体" w:hint="eastAsia"/>
                <w:color w:val="000000"/>
                <w:kern w:val="0"/>
                <w:szCs w:val="21"/>
              </w:rPr>
              <w:t>口服</w:t>
            </w:r>
          </w:p>
        </w:tc>
        <w:tc>
          <w:tcPr>
            <w:tcW w:w="2195" w:type="pct"/>
            <w:tcBorders>
              <w:top w:val="single" w:sz="4" w:space="0" w:color="auto"/>
              <w:left w:val="single" w:sz="4" w:space="0" w:color="auto"/>
              <w:bottom w:val="single" w:sz="4" w:space="0" w:color="auto"/>
              <w:right w:val="single" w:sz="4" w:space="0" w:color="auto"/>
            </w:tcBorders>
          </w:tcPr>
          <w:p w:rsidR="00336EE4" w:rsidRDefault="003A50D4" w:rsidP="003A50D4">
            <w:pPr>
              <w:widowControl/>
              <w:ind w:firstLineChars="0" w:firstLine="0"/>
              <w:rPr>
                <w:rFonts w:asciiTheme="minorEastAsia" w:hAnsiTheme="minorEastAsia" w:cs="宋体"/>
                <w:color w:val="000000"/>
                <w:kern w:val="0"/>
                <w:szCs w:val="21"/>
              </w:rPr>
            </w:pPr>
            <w:r w:rsidRPr="003A50D4">
              <w:rPr>
                <w:rFonts w:asciiTheme="minorEastAsia" w:hAnsiTheme="minorEastAsia" w:cs="宋体" w:hint="eastAsia"/>
                <w:color w:val="000000"/>
                <w:kern w:val="0"/>
                <w:szCs w:val="21"/>
              </w:rPr>
              <w:t>替格瑞洛180mg,维持量</w:t>
            </w:r>
            <w:r>
              <w:rPr>
                <w:rFonts w:asciiTheme="minorEastAsia" w:hAnsiTheme="minorEastAsia" w:cs="宋体" w:hint="eastAsia"/>
                <w:color w:val="000000"/>
                <w:kern w:val="0"/>
                <w:szCs w:val="21"/>
              </w:rPr>
              <w:t>90mg b.i.</w:t>
            </w:r>
            <w:r w:rsidRPr="003A50D4">
              <w:rPr>
                <w:rFonts w:asciiTheme="minorEastAsia" w:hAnsiTheme="minorEastAsia" w:cs="宋体" w:hint="eastAsia"/>
                <w:color w:val="000000"/>
                <w:kern w:val="0"/>
                <w:szCs w:val="21"/>
              </w:rPr>
              <w:t>d .或氯</w:t>
            </w:r>
            <w:r>
              <w:rPr>
                <w:rFonts w:asciiTheme="minorEastAsia" w:hAnsiTheme="minorEastAsia" w:cs="宋体" w:hint="eastAsia"/>
                <w:color w:val="000000"/>
                <w:kern w:val="0"/>
                <w:szCs w:val="21"/>
              </w:rPr>
              <w:t>呲</w:t>
            </w:r>
            <w:r w:rsidRPr="003A50D4">
              <w:rPr>
                <w:rFonts w:asciiTheme="minorEastAsia" w:hAnsiTheme="minorEastAsia" w:cs="宋体" w:hint="eastAsia"/>
                <w:color w:val="000000"/>
                <w:kern w:val="0"/>
                <w:szCs w:val="21"/>
              </w:rPr>
              <w:t>格雷</w:t>
            </w:r>
            <w:r>
              <w:rPr>
                <w:rFonts w:asciiTheme="minorEastAsia" w:hAnsiTheme="minorEastAsia" w:cs="宋体" w:hint="eastAsia"/>
                <w:color w:val="000000"/>
                <w:kern w:val="0"/>
                <w:szCs w:val="21"/>
              </w:rPr>
              <w:t>300mg</w:t>
            </w:r>
            <w:r w:rsidRPr="003A50D4">
              <w:rPr>
                <w:rFonts w:asciiTheme="minorEastAsia" w:hAnsiTheme="minorEastAsia" w:cs="宋体" w:hint="eastAsia"/>
                <w:color w:val="000000"/>
                <w:kern w:val="0"/>
                <w:szCs w:val="21"/>
              </w:rPr>
              <w:t>口服</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3A50D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246</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3A50D4"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考虑起搏治疗</w:t>
            </w:r>
          </w:p>
        </w:tc>
        <w:tc>
          <w:tcPr>
            <w:tcW w:w="2195" w:type="pct"/>
            <w:tcBorders>
              <w:top w:val="single" w:sz="4" w:space="0" w:color="auto"/>
              <w:left w:val="single" w:sz="4" w:space="0" w:color="auto"/>
              <w:bottom w:val="single" w:sz="4" w:space="0" w:color="auto"/>
              <w:right w:val="single" w:sz="4" w:space="0" w:color="auto"/>
            </w:tcBorders>
          </w:tcPr>
          <w:p w:rsidR="00336EE4" w:rsidRPr="00792803" w:rsidRDefault="003A50D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考虑临时起搏治疗</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3A50D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951207">
            <w:pPr>
              <w:autoSpaceDE w:val="0"/>
              <w:autoSpaceDN w:val="0"/>
              <w:adjustRightInd w:val="0"/>
              <w:ind w:firstLineChars="0" w:firstLine="0"/>
              <w:jc w:val="left"/>
              <w:rPr>
                <w:rFonts w:asciiTheme="minorEastAsia" w:hAnsiTheme="minorEastAsia" w:cs="宋体"/>
                <w:color w:val="000000"/>
                <w:kern w:val="0"/>
                <w:szCs w:val="21"/>
              </w:rPr>
            </w:pPr>
            <w:r w:rsidRPr="003A50D4">
              <w:rPr>
                <w:rFonts w:asciiTheme="minorEastAsia" w:hAnsiTheme="minorEastAsia" w:cs="宋体" w:hint="eastAsia"/>
                <w:color w:val="000000"/>
                <w:kern w:val="0"/>
                <w:szCs w:val="21"/>
              </w:rPr>
              <w:t>急性ST段抬高心肌梗死患者溶栓治疗时间窗是发病后12</w:t>
            </w:r>
            <w:r>
              <w:rPr>
                <w:rFonts w:asciiTheme="minorEastAsia" w:hAnsiTheme="minorEastAsia" w:cs="宋体" w:hint="eastAsia"/>
                <w:color w:val="000000"/>
                <w:kern w:val="0"/>
                <w:szCs w:val="21"/>
              </w:rPr>
              <w:t>小时</w:t>
            </w:r>
          </w:p>
        </w:tc>
        <w:tc>
          <w:tcPr>
            <w:tcW w:w="2195" w:type="pct"/>
            <w:tcBorders>
              <w:top w:val="single" w:sz="4" w:space="0" w:color="auto"/>
              <w:left w:val="single" w:sz="4" w:space="0" w:color="auto"/>
              <w:bottom w:val="single" w:sz="4" w:space="0" w:color="auto"/>
              <w:right w:val="single" w:sz="4" w:space="0" w:color="auto"/>
            </w:tcBorders>
          </w:tcPr>
          <w:p w:rsidR="00336EE4" w:rsidRDefault="003A50D4" w:rsidP="00DF1160">
            <w:pPr>
              <w:widowControl/>
              <w:ind w:firstLineChars="0" w:firstLine="0"/>
              <w:rPr>
                <w:rFonts w:asciiTheme="minorEastAsia" w:hAnsiTheme="minorEastAsia" w:cs="宋体"/>
                <w:color w:val="000000"/>
                <w:kern w:val="0"/>
                <w:szCs w:val="21"/>
              </w:rPr>
            </w:pPr>
            <w:r w:rsidRPr="003A50D4">
              <w:rPr>
                <w:rFonts w:asciiTheme="minorEastAsia" w:hAnsiTheme="minorEastAsia" w:cs="宋体" w:hint="eastAsia"/>
                <w:color w:val="000000"/>
                <w:kern w:val="0"/>
                <w:szCs w:val="21"/>
              </w:rPr>
              <w:t>急性ST段抬高心肌梗死患者溶栓治疗时间窗是发病后12小时内</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265C9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DF1160">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3周内</w:t>
            </w:r>
          </w:p>
        </w:tc>
        <w:tc>
          <w:tcPr>
            <w:tcW w:w="2195" w:type="pct"/>
            <w:tcBorders>
              <w:top w:val="single" w:sz="4" w:space="0" w:color="auto"/>
              <w:left w:val="single" w:sz="4" w:space="0" w:color="auto"/>
              <w:bottom w:val="single" w:sz="4" w:space="0" w:color="auto"/>
              <w:right w:val="single" w:sz="4" w:space="0" w:color="auto"/>
            </w:tcBorders>
          </w:tcPr>
          <w:p w:rsidR="00336EE4" w:rsidRDefault="00265C99" w:rsidP="00265C99">
            <w:pPr>
              <w:widowControl/>
              <w:ind w:firstLineChars="0" w:firstLine="0"/>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2</w:t>
            </w:r>
            <w:r>
              <w:rPr>
                <w:rFonts w:asciiTheme="minorEastAsia" w:hAnsiTheme="minorEastAsia" w:cs="宋体" w:hint="eastAsia"/>
                <w:color w:val="000000"/>
                <w:kern w:val="0"/>
                <w:szCs w:val="21"/>
              </w:rPr>
              <w:t>～</w:t>
            </w:r>
            <w:r w:rsidRPr="00265C99">
              <w:rPr>
                <w:rFonts w:asciiTheme="minorEastAsia" w:hAnsiTheme="minorEastAsia" w:cs="宋体" w:hint="eastAsia"/>
                <w:color w:val="000000"/>
                <w:kern w:val="0"/>
                <w:szCs w:val="21"/>
              </w:rPr>
              <w:t>4周内</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265C9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1个月内</w:t>
            </w:r>
            <w:r w:rsidRPr="00265C99">
              <w:rPr>
                <w:rFonts w:asciiTheme="minorEastAsia" w:hAnsiTheme="minorEastAsia" w:cs="宋体" w:hint="eastAsia"/>
                <w:color w:val="000000"/>
                <w:kern w:val="0"/>
                <w:szCs w:val="21"/>
              </w:rPr>
              <w:t>胃肠道出血史</w:t>
            </w:r>
          </w:p>
        </w:tc>
        <w:tc>
          <w:tcPr>
            <w:tcW w:w="2195" w:type="pct"/>
            <w:tcBorders>
              <w:top w:val="single" w:sz="4" w:space="0" w:color="auto"/>
              <w:left w:val="single" w:sz="4" w:space="0" w:color="auto"/>
              <w:bottom w:val="single" w:sz="4" w:space="0" w:color="auto"/>
              <w:right w:val="single" w:sz="4" w:space="0" w:color="auto"/>
            </w:tcBorders>
          </w:tcPr>
          <w:p w:rsidR="00336EE4" w:rsidRDefault="00265C99" w:rsidP="00FD0E14">
            <w:pPr>
              <w:widowControl/>
              <w:ind w:firstLineChars="0" w:firstLine="0"/>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胃肠道出血史</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265C9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951207">
            <w:pPr>
              <w:autoSpaceDE w:val="0"/>
              <w:autoSpaceDN w:val="0"/>
              <w:adjustRightInd w:val="0"/>
              <w:ind w:firstLineChars="0" w:firstLine="0"/>
              <w:jc w:val="left"/>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对大面积前壁心肌梗死且估计介人时间延宕在2小时以上者</w:t>
            </w:r>
          </w:p>
        </w:tc>
        <w:tc>
          <w:tcPr>
            <w:tcW w:w="2195" w:type="pct"/>
            <w:tcBorders>
              <w:top w:val="single" w:sz="4" w:space="0" w:color="auto"/>
              <w:left w:val="single" w:sz="4" w:space="0" w:color="auto"/>
              <w:bottom w:val="single" w:sz="4" w:space="0" w:color="auto"/>
              <w:right w:val="single" w:sz="4" w:space="0" w:color="auto"/>
            </w:tcBorders>
          </w:tcPr>
          <w:p w:rsidR="00336EE4" w:rsidRDefault="00265C99" w:rsidP="00265C99">
            <w:pPr>
              <w:widowControl/>
              <w:ind w:firstLineChars="0" w:firstLine="0"/>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对估计介</w:t>
            </w:r>
            <w:r>
              <w:rPr>
                <w:rFonts w:asciiTheme="minorEastAsia" w:hAnsiTheme="minorEastAsia" w:cs="宋体" w:hint="eastAsia"/>
                <w:color w:val="000000"/>
                <w:kern w:val="0"/>
                <w:szCs w:val="21"/>
              </w:rPr>
              <w:t>入</w:t>
            </w:r>
            <w:r w:rsidRPr="00265C99">
              <w:rPr>
                <w:rFonts w:asciiTheme="minorEastAsia" w:hAnsiTheme="minorEastAsia" w:cs="宋体" w:hint="eastAsia"/>
                <w:color w:val="000000"/>
                <w:kern w:val="0"/>
                <w:szCs w:val="21"/>
              </w:rPr>
              <w:t>时间延宕在2小时以上者</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Default="00265C99"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951207">
            <w:pPr>
              <w:autoSpaceDE w:val="0"/>
              <w:autoSpaceDN w:val="0"/>
              <w:adjustRightInd w:val="0"/>
              <w:ind w:firstLineChars="0" w:firstLine="0"/>
              <w:jc w:val="left"/>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原则上急诊PCI时只处理梗死相关血管。</w:t>
            </w:r>
          </w:p>
        </w:tc>
        <w:tc>
          <w:tcPr>
            <w:tcW w:w="2195" w:type="pct"/>
            <w:tcBorders>
              <w:top w:val="single" w:sz="4" w:space="0" w:color="auto"/>
              <w:left w:val="single" w:sz="4" w:space="0" w:color="auto"/>
              <w:bottom w:val="single" w:sz="4" w:space="0" w:color="auto"/>
              <w:right w:val="single" w:sz="4" w:space="0" w:color="auto"/>
            </w:tcBorders>
          </w:tcPr>
          <w:p w:rsidR="00336EE4" w:rsidRDefault="00265C99" w:rsidP="00B16AB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336EE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336EE4" w:rsidRPr="00B16ABF" w:rsidRDefault="00265C99"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336EE4" w:rsidRPr="00983006" w:rsidRDefault="00265C99" w:rsidP="00B16ABF">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心肌损伤标记</w:t>
            </w:r>
            <w:r w:rsidRPr="00265C99">
              <w:rPr>
                <w:rFonts w:asciiTheme="minorEastAsia" w:hAnsiTheme="minorEastAsia" w:cs="宋体" w:hint="eastAsia"/>
                <w:color w:val="000000"/>
                <w:kern w:val="0"/>
                <w:szCs w:val="21"/>
              </w:rPr>
              <w:t>物</w:t>
            </w:r>
          </w:p>
        </w:tc>
        <w:tc>
          <w:tcPr>
            <w:tcW w:w="2195" w:type="pct"/>
            <w:tcBorders>
              <w:top w:val="single" w:sz="4" w:space="0" w:color="auto"/>
              <w:left w:val="single" w:sz="4" w:space="0" w:color="auto"/>
              <w:bottom w:val="single" w:sz="4" w:space="0" w:color="auto"/>
              <w:right w:val="single" w:sz="4" w:space="0" w:color="auto"/>
            </w:tcBorders>
          </w:tcPr>
          <w:p w:rsidR="00336EE4" w:rsidRDefault="00265C99" w:rsidP="00951207">
            <w:pPr>
              <w:widowControl/>
              <w:ind w:firstLineChars="0" w:firstLine="0"/>
              <w:rPr>
                <w:rFonts w:asciiTheme="minorEastAsia" w:hAnsiTheme="minorEastAsia" w:cs="宋体"/>
                <w:color w:val="000000"/>
                <w:kern w:val="0"/>
                <w:szCs w:val="21"/>
              </w:rPr>
            </w:pPr>
            <w:r w:rsidRPr="00265C99">
              <w:rPr>
                <w:rFonts w:asciiTheme="minorEastAsia" w:hAnsiTheme="minorEastAsia" w:cs="宋体" w:hint="eastAsia"/>
                <w:color w:val="000000"/>
                <w:kern w:val="0"/>
                <w:szCs w:val="21"/>
              </w:rPr>
              <w:t>心肌损伤标志物</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A2E0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247</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A2E08" w:rsidP="00937B4D">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2E08" w:rsidRPr="00983006" w:rsidRDefault="002A2E08" w:rsidP="00F570CD">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Pr="002A2E08">
              <w:rPr>
                <w:rFonts w:asciiTheme="minorEastAsia" w:hAnsiTheme="minorEastAsia" w:cs="宋体" w:hint="eastAsia"/>
                <w:color w:val="000000"/>
                <w:kern w:val="0"/>
                <w:szCs w:val="21"/>
              </w:rPr>
              <w:t>但不能作为确诊依据</w:t>
            </w:r>
            <w:r>
              <w:rPr>
                <w:rFonts w:asciiTheme="minorEastAsia" w:hAnsiTheme="minorEastAsia" w:cs="宋体" w:hint="eastAsia"/>
                <w:color w:val="000000"/>
                <w:kern w:val="0"/>
                <w:szCs w:val="21"/>
              </w:rPr>
              <w:t>”</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A2E0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249</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A2E08" w:rsidP="00951207">
            <w:pPr>
              <w:autoSpaceDE w:val="0"/>
              <w:autoSpaceDN w:val="0"/>
              <w:adjustRightInd w:val="0"/>
              <w:ind w:firstLineChars="0" w:firstLine="0"/>
              <w:jc w:val="left"/>
              <w:rPr>
                <w:rFonts w:asciiTheme="minorEastAsia" w:hAnsiTheme="minorEastAsia" w:cs="宋体"/>
                <w:color w:val="000000"/>
                <w:kern w:val="0"/>
                <w:szCs w:val="21"/>
              </w:rPr>
            </w:pPr>
            <w:r w:rsidRPr="002A2E08">
              <w:rPr>
                <w:rFonts w:asciiTheme="minorEastAsia" w:hAnsiTheme="minorEastAsia" w:cs="宋体" w:hint="eastAsia"/>
                <w:color w:val="000000"/>
                <w:kern w:val="0"/>
                <w:szCs w:val="21"/>
              </w:rPr>
              <w:t xml:space="preserve">胸部X </w:t>
            </w:r>
            <w:r>
              <w:rPr>
                <w:rFonts w:asciiTheme="minorEastAsia" w:hAnsiTheme="minorEastAsia" w:cs="宋体" w:hint="eastAsia"/>
                <w:color w:val="000000"/>
                <w:kern w:val="0"/>
                <w:szCs w:val="21"/>
              </w:rPr>
              <w:t>线</w:t>
            </w:r>
          </w:p>
        </w:tc>
        <w:tc>
          <w:tcPr>
            <w:tcW w:w="2195" w:type="pct"/>
            <w:tcBorders>
              <w:top w:val="single" w:sz="4" w:space="0" w:color="auto"/>
              <w:left w:val="single" w:sz="4" w:space="0" w:color="auto"/>
              <w:bottom w:val="single" w:sz="4" w:space="0" w:color="auto"/>
              <w:right w:val="single" w:sz="4" w:space="0" w:color="auto"/>
            </w:tcBorders>
          </w:tcPr>
          <w:p w:rsidR="002A2E08" w:rsidRDefault="002A2E08" w:rsidP="00951207">
            <w:pPr>
              <w:widowControl/>
              <w:ind w:firstLineChars="0" w:firstLine="0"/>
              <w:rPr>
                <w:rFonts w:asciiTheme="minorEastAsia" w:hAnsiTheme="minorEastAsia" w:cs="宋体"/>
                <w:color w:val="000000"/>
                <w:kern w:val="0"/>
                <w:szCs w:val="21"/>
              </w:rPr>
            </w:pPr>
            <w:r w:rsidRPr="002A2E08">
              <w:rPr>
                <w:rFonts w:asciiTheme="minorEastAsia" w:hAnsiTheme="minorEastAsia" w:cs="宋体" w:hint="eastAsia"/>
                <w:color w:val="000000"/>
                <w:kern w:val="0"/>
                <w:szCs w:val="21"/>
              </w:rPr>
              <w:t>胸部X 线片</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A2E0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250</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A2E08"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表7-23、7-24</w:t>
            </w:r>
          </w:p>
        </w:tc>
        <w:tc>
          <w:tcPr>
            <w:tcW w:w="2195" w:type="pct"/>
            <w:tcBorders>
              <w:top w:val="single" w:sz="4" w:space="0" w:color="auto"/>
              <w:left w:val="single" w:sz="4" w:space="0" w:color="auto"/>
              <w:bottom w:val="single" w:sz="4" w:space="0" w:color="auto"/>
              <w:right w:val="single" w:sz="4" w:space="0" w:color="auto"/>
            </w:tcBorders>
          </w:tcPr>
          <w:p w:rsidR="002A2E08" w:rsidRDefault="002A2E08" w:rsidP="00937B4D">
            <w:pPr>
              <w:widowControl/>
              <w:ind w:firstLineChars="0" w:firstLine="0"/>
              <w:rPr>
                <w:rFonts w:asciiTheme="minorEastAsia" w:hAnsiTheme="minorEastAsia" w:cs="宋体"/>
                <w:color w:val="FF0000"/>
                <w:kern w:val="0"/>
                <w:szCs w:val="21"/>
              </w:rPr>
            </w:pPr>
            <w:r>
              <w:rPr>
                <w:rFonts w:asciiTheme="minorEastAsia" w:hAnsiTheme="minorEastAsia" w:cs="宋体" w:hint="eastAsia"/>
                <w:color w:val="FF0000"/>
                <w:kern w:val="0"/>
                <w:szCs w:val="21"/>
              </w:rPr>
              <w:t>删除“病史、起病、发热、胸痛”</w:t>
            </w:r>
          </w:p>
          <w:p w:rsidR="002A2E08" w:rsidRPr="00937B4D" w:rsidRDefault="002A2E08" w:rsidP="00937B4D">
            <w:pPr>
              <w:widowControl/>
              <w:ind w:firstLineChars="0" w:firstLine="0"/>
              <w:rPr>
                <w:rFonts w:asciiTheme="minorEastAsia" w:hAnsiTheme="minorEastAsia" w:cs="宋体"/>
                <w:color w:val="FF0000"/>
                <w:kern w:val="0"/>
                <w:szCs w:val="21"/>
              </w:rPr>
            </w:pPr>
            <w:r>
              <w:rPr>
                <w:rFonts w:asciiTheme="minorEastAsia" w:hAnsiTheme="minorEastAsia" w:cs="宋体" w:hint="eastAsia"/>
                <w:color w:val="FF0000"/>
                <w:kern w:val="0"/>
                <w:szCs w:val="21"/>
              </w:rPr>
              <w:t>“部位”变为“胸痛部位”</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D5B3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251</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A2E08"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2E08" w:rsidRDefault="002D5B3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w:t>
            </w:r>
            <w:r w:rsidRPr="002D5B3D">
              <w:rPr>
                <w:rFonts w:asciiTheme="minorEastAsia" w:hAnsiTheme="minorEastAsia" w:cs="宋体" w:hint="eastAsia"/>
                <w:color w:val="000000"/>
                <w:kern w:val="0"/>
                <w:szCs w:val="21"/>
              </w:rPr>
              <w:t>相当于微循环扩张期和衰竭期</w:t>
            </w:r>
            <w:r>
              <w:rPr>
                <w:rFonts w:asciiTheme="minorEastAsia" w:hAnsiTheme="minorEastAsia" w:cs="宋体" w:hint="eastAsia"/>
                <w:color w:val="000000"/>
                <w:kern w:val="0"/>
                <w:szCs w:val="21"/>
              </w:rPr>
              <w:t>”变位置</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D5B3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251</w:t>
            </w:r>
          </w:p>
        </w:tc>
        <w:tc>
          <w:tcPr>
            <w:tcW w:w="1935" w:type="pct"/>
            <w:tcBorders>
              <w:top w:val="single" w:sz="4" w:space="0" w:color="auto"/>
              <w:left w:val="single" w:sz="4" w:space="0" w:color="auto"/>
              <w:bottom w:val="single" w:sz="4" w:space="0" w:color="auto"/>
              <w:right w:val="single" w:sz="4" w:space="0" w:color="auto"/>
            </w:tcBorders>
          </w:tcPr>
          <w:p w:rsidR="002A2E08" w:rsidRPr="00937B4D" w:rsidRDefault="002D5B3D"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钠和水分</w:t>
            </w:r>
          </w:p>
        </w:tc>
        <w:tc>
          <w:tcPr>
            <w:tcW w:w="2195" w:type="pct"/>
            <w:tcBorders>
              <w:top w:val="single" w:sz="4" w:space="0" w:color="auto"/>
              <w:left w:val="single" w:sz="4" w:space="0" w:color="auto"/>
              <w:bottom w:val="single" w:sz="4" w:space="0" w:color="auto"/>
              <w:right w:val="single" w:sz="4" w:space="0" w:color="auto"/>
            </w:tcBorders>
          </w:tcPr>
          <w:p w:rsidR="002A2E08" w:rsidRPr="00937B4D" w:rsidRDefault="002D5B3D"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钠和水</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2D5B3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251</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D5B3D" w:rsidP="00937B4D">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肺水肿加重</w:t>
            </w:r>
          </w:p>
        </w:tc>
        <w:tc>
          <w:tcPr>
            <w:tcW w:w="2195" w:type="pct"/>
            <w:tcBorders>
              <w:top w:val="single" w:sz="4" w:space="0" w:color="auto"/>
              <w:left w:val="single" w:sz="4" w:space="0" w:color="auto"/>
              <w:bottom w:val="single" w:sz="4" w:space="0" w:color="auto"/>
              <w:right w:val="single" w:sz="4" w:space="0" w:color="auto"/>
            </w:tcBorders>
          </w:tcPr>
          <w:p w:rsidR="002A2E08" w:rsidRDefault="002D5B3D"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加重肺水肿</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39389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252</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393895" w:rsidP="00393895">
            <w:pPr>
              <w:autoSpaceDE w:val="0"/>
              <w:autoSpaceDN w:val="0"/>
              <w:adjustRightInd w:val="0"/>
              <w:ind w:firstLineChars="0" w:firstLine="0"/>
              <w:jc w:val="left"/>
              <w:rPr>
                <w:rFonts w:asciiTheme="minorEastAsia" w:hAnsiTheme="minorEastAsia" w:cs="宋体"/>
                <w:color w:val="000000"/>
                <w:kern w:val="0"/>
                <w:szCs w:val="21"/>
              </w:rPr>
            </w:pPr>
            <w:r w:rsidRPr="00393895">
              <w:rPr>
                <w:rFonts w:asciiTheme="minorEastAsia" w:hAnsiTheme="minorEastAsia" w:cs="宋体" w:hint="eastAsia"/>
                <w:color w:val="000000"/>
                <w:kern w:val="0"/>
                <w:szCs w:val="21"/>
              </w:rPr>
              <w:t>用口罩法吸氧能一般增高吸</w:t>
            </w:r>
            <w:r>
              <w:rPr>
                <w:rFonts w:asciiTheme="minorEastAsia" w:hAnsiTheme="minorEastAsia" w:cs="宋体" w:hint="eastAsia"/>
                <w:color w:val="000000"/>
                <w:kern w:val="0"/>
                <w:szCs w:val="21"/>
              </w:rPr>
              <w:t>入</w:t>
            </w:r>
            <w:r w:rsidRPr="00393895">
              <w:rPr>
                <w:rFonts w:asciiTheme="minorEastAsia" w:hAnsiTheme="minorEastAsia" w:cs="宋体" w:hint="eastAsia"/>
                <w:color w:val="000000"/>
                <w:kern w:val="0"/>
                <w:szCs w:val="21"/>
              </w:rPr>
              <w:t>氧浓度</w:t>
            </w:r>
          </w:p>
        </w:tc>
        <w:tc>
          <w:tcPr>
            <w:tcW w:w="2195" w:type="pct"/>
            <w:tcBorders>
              <w:top w:val="single" w:sz="4" w:space="0" w:color="auto"/>
              <w:left w:val="single" w:sz="4" w:space="0" w:color="auto"/>
              <w:bottom w:val="single" w:sz="4" w:space="0" w:color="auto"/>
              <w:right w:val="single" w:sz="4" w:space="0" w:color="auto"/>
            </w:tcBorders>
          </w:tcPr>
          <w:p w:rsidR="002A2E08" w:rsidRPr="00393895" w:rsidRDefault="00393895" w:rsidP="00393895">
            <w:pPr>
              <w:widowControl/>
              <w:ind w:firstLineChars="0" w:firstLine="0"/>
              <w:rPr>
                <w:rFonts w:asciiTheme="minorEastAsia" w:hAnsiTheme="minorEastAsia" w:cs="宋体"/>
                <w:kern w:val="0"/>
                <w:szCs w:val="21"/>
              </w:rPr>
            </w:pPr>
            <w:r w:rsidRPr="00393895">
              <w:rPr>
                <w:rFonts w:asciiTheme="minorEastAsia" w:hAnsiTheme="minorEastAsia" w:cs="宋体" w:hint="eastAsia"/>
                <w:kern w:val="0"/>
                <w:szCs w:val="21"/>
              </w:rPr>
              <w:t>口罩法吸氧一般能增高吸入氧浓度</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39389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252</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393895" w:rsidP="00951207">
            <w:pPr>
              <w:autoSpaceDE w:val="0"/>
              <w:autoSpaceDN w:val="0"/>
              <w:adjustRightInd w:val="0"/>
              <w:ind w:firstLineChars="0" w:firstLine="0"/>
              <w:jc w:val="left"/>
              <w:rPr>
                <w:rFonts w:asciiTheme="minorEastAsia" w:hAnsiTheme="minorEastAsia" w:cs="宋体"/>
                <w:color w:val="000000"/>
                <w:kern w:val="0"/>
                <w:szCs w:val="21"/>
              </w:rPr>
            </w:pPr>
            <w:r w:rsidRPr="00393895">
              <w:rPr>
                <w:rFonts w:asciiTheme="minorEastAsia" w:hAnsiTheme="minorEastAsia" w:cs="宋体" w:hint="eastAsia"/>
                <w:color w:val="000000"/>
                <w:kern w:val="0"/>
                <w:szCs w:val="21"/>
              </w:rPr>
              <w:t>一般主张肾上腺皮质 激素成大剂量（如甲泼尼龙30mg/kg）应用，静</w:t>
            </w:r>
            <w:r w:rsidRPr="00393895">
              <w:rPr>
                <w:rFonts w:asciiTheme="minorEastAsia" w:hAnsiTheme="minorEastAsia" w:cs="宋体" w:hint="eastAsia"/>
                <w:color w:val="000000"/>
                <w:kern w:val="0"/>
                <w:szCs w:val="21"/>
              </w:rPr>
              <w:lastRenderedPageBreak/>
              <w:t>脉滴注，一次滴完</w:t>
            </w:r>
          </w:p>
        </w:tc>
        <w:tc>
          <w:tcPr>
            <w:tcW w:w="2195" w:type="pct"/>
            <w:tcBorders>
              <w:top w:val="single" w:sz="4" w:space="0" w:color="auto"/>
              <w:left w:val="single" w:sz="4" w:space="0" w:color="auto"/>
              <w:bottom w:val="single" w:sz="4" w:space="0" w:color="auto"/>
              <w:right w:val="single" w:sz="4" w:space="0" w:color="auto"/>
            </w:tcBorders>
          </w:tcPr>
          <w:p w:rsidR="002A2E08" w:rsidRDefault="00393895" w:rsidP="00393895">
            <w:pPr>
              <w:widowControl/>
              <w:ind w:firstLineChars="0" w:firstLine="0"/>
              <w:rPr>
                <w:rFonts w:asciiTheme="minorEastAsia" w:hAnsiTheme="minorEastAsia" w:cs="宋体"/>
                <w:color w:val="000000"/>
                <w:kern w:val="0"/>
                <w:szCs w:val="21"/>
              </w:rPr>
            </w:pPr>
            <w:r w:rsidRPr="00393895">
              <w:rPr>
                <w:rFonts w:asciiTheme="minorEastAsia" w:hAnsiTheme="minorEastAsia" w:cs="宋体" w:hint="eastAsia"/>
                <w:color w:val="000000"/>
                <w:kern w:val="0"/>
                <w:szCs w:val="21"/>
              </w:rPr>
              <w:lastRenderedPageBreak/>
              <w:t>一般主张大剂量应用肾上腺皮质激素（如甲泼尼龙30mg/kg)，静脉滴注，一</w:t>
            </w:r>
            <w:r w:rsidRPr="00393895">
              <w:rPr>
                <w:rFonts w:asciiTheme="minorEastAsia" w:hAnsiTheme="minorEastAsia" w:cs="宋体" w:hint="eastAsia"/>
                <w:color w:val="000000"/>
                <w:kern w:val="0"/>
                <w:szCs w:val="21"/>
              </w:rPr>
              <w:lastRenderedPageBreak/>
              <w:t>次滴完</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39389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252</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393895" w:rsidP="00951207">
            <w:pPr>
              <w:autoSpaceDE w:val="0"/>
              <w:autoSpaceDN w:val="0"/>
              <w:adjustRightInd w:val="0"/>
              <w:ind w:firstLineChars="0" w:firstLine="0"/>
              <w:jc w:val="left"/>
              <w:rPr>
                <w:rFonts w:asciiTheme="minorEastAsia" w:hAnsiTheme="minorEastAsia" w:cs="宋体"/>
                <w:color w:val="000000"/>
                <w:kern w:val="0"/>
                <w:szCs w:val="21"/>
              </w:rPr>
            </w:pPr>
            <w:r w:rsidRPr="00393895">
              <w:rPr>
                <w:rFonts w:asciiTheme="minorEastAsia" w:hAnsiTheme="minorEastAsia" w:cs="宋体" w:hint="eastAsia"/>
                <w:color w:val="000000"/>
                <w:kern w:val="0"/>
                <w:szCs w:val="21"/>
              </w:rPr>
              <w:t>怀疑合并有DIC</w:t>
            </w:r>
          </w:p>
        </w:tc>
        <w:tc>
          <w:tcPr>
            <w:tcW w:w="2195" w:type="pct"/>
            <w:tcBorders>
              <w:top w:val="single" w:sz="4" w:space="0" w:color="auto"/>
              <w:left w:val="single" w:sz="4" w:space="0" w:color="auto"/>
              <w:bottom w:val="single" w:sz="4" w:space="0" w:color="auto"/>
              <w:right w:val="single" w:sz="4" w:space="0" w:color="auto"/>
            </w:tcBorders>
          </w:tcPr>
          <w:p w:rsidR="002A2E08" w:rsidRPr="00937B4D" w:rsidRDefault="00393895" w:rsidP="00951207">
            <w:pPr>
              <w:widowControl/>
              <w:ind w:firstLineChars="0" w:firstLine="0"/>
              <w:rPr>
                <w:rFonts w:asciiTheme="minorEastAsia" w:hAnsiTheme="minorEastAsia" w:cs="宋体"/>
                <w:color w:val="FF0000"/>
                <w:kern w:val="0"/>
                <w:szCs w:val="21"/>
              </w:rPr>
            </w:pPr>
            <w:r w:rsidRPr="00393895">
              <w:rPr>
                <w:rFonts w:asciiTheme="minorEastAsia" w:hAnsiTheme="minorEastAsia" w:cs="宋体" w:hint="eastAsia"/>
                <w:color w:val="FF0000"/>
                <w:kern w:val="0"/>
                <w:szCs w:val="21"/>
              </w:rPr>
              <w:t>而怀疑合并DIC</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F0601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253</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F0601F" w:rsidP="00951207">
            <w:pPr>
              <w:autoSpaceDE w:val="0"/>
              <w:autoSpaceDN w:val="0"/>
              <w:adjustRightInd w:val="0"/>
              <w:ind w:firstLineChars="0" w:firstLine="0"/>
              <w:jc w:val="left"/>
              <w:rPr>
                <w:rFonts w:asciiTheme="minorEastAsia" w:hAnsiTheme="minorEastAsia" w:cs="宋体"/>
                <w:color w:val="000000"/>
                <w:kern w:val="0"/>
                <w:szCs w:val="21"/>
              </w:rPr>
            </w:pPr>
            <w:r w:rsidRPr="00F0601F">
              <w:rPr>
                <w:rFonts w:asciiTheme="minorEastAsia" w:hAnsiTheme="minorEastAsia" w:cs="宋体" w:hint="eastAsia"/>
                <w:color w:val="000000"/>
                <w:kern w:val="0"/>
                <w:szCs w:val="21"/>
              </w:rPr>
              <w:t>在先天性动静脉瘘，患肢常比健肢长且增粗。</w:t>
            </w:r>
          </w:p>
        </w:tc>
        <w:tc>
          <w:tcPr>
            <w:tcW w:w="2195" w:type="pct"/>
            <w:tcBorders>
              <w:top w:val="single" w:sz="4" w:space="0" w:color="auto"/>
              <w:left w:val="single" w:sz="4" w:space="0" w:color="auto"/>
              <w:bottom w:val="single" w:sz="4" w:space="0" w:color="auto"/>
              <w:right w:val="single" w:sz="4" w:space="0" w:color="auto"/>
            </w:tcBorders>
          </w:tcPr>
          <w:p w:rsidR="002A2E08" w:rsidRDefault="00F0601F" w:rsidP="00951207">
            <w:pPr>
              <w:widowControl/>
              <w:ind w:firstLineChars="0" w:firstLine="0"/>
              <w:rPr>
                <w:rFonts w:asciiTheme="minorEastAsia" w:hAnsiTheme="minorEastAsia" w:cs="宋体"/>
                <w:color w:val="000000"/>
                <w:kern w:val="0"/>
                <w:szCs w:val="21"/>
              </w:rPr>
            </w:pPr>
            <w:r w:rsidRPr="00F0601F">
              <w:rPr>
                <w:rFonts w:asciiTheme="minorEastAsia" w:hAnsiTheme="minorEastAsia" w:cs="宋体" w:hint="eastAsia"/>
                <w:color w:val="000000"/>
                <w:kern w:val="0"/>
                <w:szCs w:val="21"/>
              </w:rPr>
              <w:t>先天性动静脉瘘的患肢常比健肢长且增粗。</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F0601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253</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F0601F" w:rsidP="00951207">
            <w:pPr>
              <w:autoSpaceDE w:val="0"/>
              <w:autoSpaceDN w:val="0"/>
              <w:adjustRightInd w:val="0"/>
              <w:ind w:firstLineChars="0" w:firstLine="0"/>
              <w:jc w:val="left"/>
              <w:rPr>
                <w:rFonts w:asciiTheme="minorEastAsia" w:hAnsiTheme="minorEastAsia" w:cs="宋体"/>
                <w:color w:val="000000"/>
                <w:kern w:val="0"/>
                <w:szCs w:val="21"/>
              </w:rPr>
            </w:pPr>
            <w:r w:rsidRPr="00F0601F">
              <w:rPr>
                <w:rFonts w:asciiTheme="minorEastAsia" w:hAnsiTheme="minorEastAsia" w:cs="宋体" w:hint="eastAsia"/>
                <w:color w:val="000000"/>
                <w:kern w:val="0"/>
                <w:szCs w:val="21"/>
              </w:rPr>
              <w:t>可用抗生素及局部热敷治疗</w:t>
            </w:r>
          </w:p>
        </w:tc>
        <w:tc>
          <w:tcPr>
            <w:tcW w:w="2195" w:type="pct"/>
            <w:tcBorders>
              <w:top w:val="single" w:sz="4" w:space="0" w:color="auto"/>
              <w:left w:val="single" w:sz="4" w:space="0" w:color="auto"/>
              <w:bottom w:val="single" w:sz="4" w:space="0" w:color="auto"/>
              <w:right w:val="single" w:sz="4" w:space="0" w:color="auto"/>
            </w:tcBorders>
          </w:tcPr>
          <w:p w:rsidR="002A2E08" w:rsidRDefault="00F0601F" w:rsidP="00AF455C">
            <w:pPr>
              <w:widowControl/>
              <w:ind w:firstLineChars="0" w:firstLine="0"/>
              <w:rPr>
                <w:rFonts w:asciiTheme="minorEastAsia" w:hAnsiTheme="minorEastAsia" w:cs="宋体"/>
                <w:color w:val="000000"/>
                <w:kern w:val="0"/>
                <w:szCs w:val="21"/>
              </w:rPr>
            </w:pPr>
            <w:r w:rsidRPr="00F0601F">
              <w:rPr>
                <w:rFonts w:asciiTheme="minorEastAsia" w:hAnsiTheme="minorEastAsia" w:cs="宋体" w:hint="eastAsia"/>
                <w:color w:val="000000"/>
                <w:kern w:val="0"/>
                <w:szCs w:val="21"/>
              </w:rPr>
              <w:t>伴有感染者可用抗生素治疗</w:t>
            </w:r>
          </w:p>
        </w:tc>
      </w:tr>
      <w:tr w:rsidR="002A2E08"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2E08" w:rsidRDefault="00F0601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253</w:t>
            </w:r>
          </w:p>
        </w:tc>
        <w:tc>
          <w:tcPr>
            <w:tcW w:w="1935" w:type="pct"/>
            <w:tcBorders>
              <w:top w:val="single" w:sz="4" w:space="0" w:color="auto"/>
              <w:left w:val="single" w:sz="4" w:space="0" w:color="auto"/>
              <w:bottom w:val="single" w:sz="4" w:space="0" w:color="auto"/>
              <w:right w:val="single" w:sz="4" w:space="0" w:color="auto"/>
            </w:tcBorders>
          </w:tcPr>
          <w:p w:rsidR="002A2E08" w:rsidRPr="00983006" w:rsidRDefault="002A2E08" w:rsidP="00AF455C">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2E08" w:rsidRDefault="00F0601F" w:rsidP="00AF455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Pr="00F0601F">
              <w:rPr>
                <w:rFonts w:asciiTheme="minorEastAsia" w:hAnsiTheme="minorEastAsia" w:cs="宋体" w:hint="eastAsia"/>
                <w:color w:val="000000"/>
                <w:kern w:val="0"/>
                <w:szCs w:val="21"/>
              </w:rPr>
              <w:t>可局部热敷治疗</w:t>
            </w:r>
            <w:r>
              <w:rPr>
                <w:rFonts w:asciiTheme="minorEastAsia" w:hAnsiTheme="minorEastAsia" w:cs="宋体" w:hint="eastAsia"/>
                <w:color w:val="000000"/>
                <w:kern w:val="0"/>
                <w:szCs w:val="21"/>
              </w:rPr>
              <w:t>”</w:t>
            </w:r>
          </w:p>
        </w:tc>
      </w:tr>
    </w:tbl>
    <w:p w:rsidR="00F9463B" w:rsidRDefault="00F9463B" w:rsidP="009C1C9E">
      <w:pPr>
        <w:ind w:firstLine="420"/>
        <w:jc w:val="left"/>
      </w:pPr>
      <w:bookmarkStart w:id="0" w:name="_GoBack"/>
      <w:bookmarkEnd w:id="0"/>
    </w:p>
    <w:sectPr w:rsidR="00F9463B"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268" w:rsidRDefault="00D43268" w:rsidP="00983006">
      <w:pPr>
        <w:ind w:firstLine="420"/>
      </w:pPr>
      <w:r>
        <w:separator/>
      </w:r>
    </w:p>
  </w:endnote>
  <w:endnote w:type="continuationSeparator" w:id="1">
    <w:p w:rsidR="00D43268" w:rsidRDefault="00D43268"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268" w:rsidRDefault="00D43268" w:rsidP="00983006">
      <w:pPr>
        <w:ind w:firstLine="420"/>
      </w:pPr>
      <w:r>
        <w:separator/>
      </w:r>
    </w:p>
  </w:footnote>
  <w:footnote w:type="continuationSeparator" w:id="1">
    <w:p w:rsidR="00D43268" w:rsidRDefault="00D43268"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37778"/>
    <w:rsid w:val="000F0D78"/>
    <w:rsid w:val="001C0C4C"/>
    <w:rsid w:val="00265C99"/>
    <w:rsid w:val="00293B6A"/>
    <w:rsid w:val="002A2E08"/>
    <w:rsid w:val="002A3D0F"/>
    <w:rsid w:val="002D5B3D"/>
    <w:rsid w:val="00304D82"/>
    <w:rsid w:val="00336EE4"/>
    <w:rsid w:val="003601F3"/>
    <w:rsid w:val="00393895"/>
    <w:rsid w:val="003A50D4"/>
    <w:rsid w:val="003D5B66"/>
    <w:rsid w:val="0046095F"/>
    <w:rsid w:val="004C1191"/>
    <w:rsid w:val="00510114"/>
    <w:rsid w:val="00550714"/>
    <w:rsid w:val="00555910"/>
    <w:rsid w:val="00582AED"/>
    <w:rsid w:val="005C1456"/>
    <w:rsid w:val="005C6FBD"/>
    <w:rsid w:val="00631188"/>
    <w:rsid w:val="006422B1"/>
    <w:rsid w:val="006C337D"/>
    <w:rsid w:val="006C3BA8"/>
    <w:rsid w:val="00705EDF"/>
    <w:rsid w:val="007359D5"/>
    <w:rsid w:val="00745645"/>
    <w:rsid w:val="00746B86"/>
    <w:rsid w:val="00792803"/>
    <w:rsid w:val="00806879"/>
    <w:rsid w:val="00863DF5"/>
    <w:rsid w:val="00897157"/>
    <w:rsid w:val="008A2912"/>
    <w:rsid w:val="00907472"/>
    <w:rsid w:val="00917F6F"/>
    <w:rsid w:val="00925685"/>
    <w:rsid w:val="00937B4D"/>
    <w:rsid w:val="00983006"/>
    <w:rsid w:val="009C1C9E"/>
    <w:rsid w:val="009E6211"/>
    <w:rsid w:val="00A027D4"/>
    <w:rsid w:val="00A53729"/>
    <w:rsid w:val="00AF455C"/>
    <w:rsid w:val="00AF48E6"/>
    <w:rsid w:val="00B12F09"/>
    <w:rsid w:val="00B16ABF"/>
    <w:rsid w:val="00B20683"/>
    <w:rsid w:val="00BA51F8"/>
    <w:rsid w:val="00BB6560"/>
    <w:rsid w:val="00BD3CA9"/>
    <w:rsid w:val="00C416CB"/>
    <w:rsid w:val="00C4685F"/>
    <w:rsid w:val="00CA3B8C"/>
    <w:rsid w:val="00CE147E"/>
    <w:rsid w:val="00CF7711"/>
    <w:rsid w:val="00D43268"/>
    <w:rsid w:val="00D61405"/>
    <w:rsid w:val="00DA2B39"/>
    <w:rsid w:val="00DB1903"/>
    <w:rsid w:val="00DF1160"/>
    <w:rsid w:val="00E549A2"/>
    <w:rsid w:val="00E94F6A"/>
    <w:rsid w:val="00EE0D0C"/>
    <w:rsid w:val="00F0601F"/>
    <w:rsid w:val="00F20381"/>
    <w:rsid w:val="00F254A8"/>
    <w:rsid w:val="00F61153"/>
    <w:rsid w:val="00F9463B"/>
    <w:rsid w:val="00FA495A"/>
    <w:rsid w:val="00FD0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 w:type="paragraph" w:customStyle="1" w:styleId="Default">
    <w:name w:val="Default"/>
    <w:rsid w:val="005C6FBD"/>
    <w:pPr>
      <w:widowControl w:val="0"/>
      <w:autoSpaceDE w:val="0"/>
      <w:autoSpaceDN w:val="0"/>
      <w:adjustRightInd w:val="0"/>
    </w:pPr>
    <w:rPr>
      <w:rFonts w:ascii="MingLiU" w:eastAsia="MingLiU" w:cs="MingLiU"/>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郝晓明</dc:creator>
  <cp:keywords/>
  <dc:description/>
  <cp:lastModifiedBy>郝晓明</cp:lastModifiedBy>
  <cp:revision>39</cp:revision>
  <dcterms:created xsi:type="dcterms:W3CDTF">2018-10-11T01:46:00Z</dcterms:created>
  <dcterms:modified xsi:type="dcterms:W3CDTF">2019-12-02T15:17:00Z</dcterms:modified>
</cp:coreProperties>
</file>