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08" w:afterAutospacing="0" w:line="420" w:lineRule="atLeast"/>
        <w:ind w:left="0" w:right="0" w:firstLine="444"/>
        <w:rPr>
          <w:rFonts w:ascii="Microsoft YaHei UI" w:hAnsi="Microsoft YaHei UI" w:eastAsia="Microsoft YaHei UI" w:cs="Microsoft YaHei UI"/>
          <w:i w:val="0"/>
          <w:caps w:val="0"/>
          <w:color w:val="555555"/>
          <w:spacing w:val="0"/>
          <w:sz w:val="18"/>
          <w:szCs w:val="18"/>
        </w:rPr>
      </w:pPr>
      <w:r>
        <w:rPr>
          <w:rFonts w:ascii="仿宋" w:hAnsi="仿宋" w:eastAsia="仿宋" w:cs="仿宋"/>
          <w:i w:val="0"/>
          <w:caps w:val="0"/>
          <w:color w:val="555555"/>
          <w:spacing w:val="0"/>
          <w:sz w:val="22"/>
          <w:szCs w:val="22"/>
          <w:bdr w:val="none" w:color="auto" w:sz="0" w:space="0"/>
          <w:shd w:val="clear" w:fill="FFFFFF"/>
        </w:rPr>
        <w:t>根据今年上报2020年的招收方案拟招生培训基地及人数：</w:t>
      </w:r>
    </w:p>
    <w:tbl>
      <w:tblPr>
        <w:tblW w:w="11652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34"/>
        <w:gridCol w:w="3399"/>
        <w:gridCol w:w="451"/>
        <w:gridCol w:w="3133"/>
        <w:gridCol w:w="2335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专业名称</w:t>
            </w:r>
          </w:p>
        </w:tc>
        <w:tc>
          <w:tcPr>
            <w:tcW w:w="199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拟招生人数</w:t>
            </w:r>
          </w:p>
        </w:tc>
        <w:tc>
          <w:tcPr>
            <w:tcW w:w="264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专业名称</w:t>
            </w:r>
          </w:p>
        </w:tc>
        <w:tc>
          <w:tcPr>
            <w:tcW w:w="136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拟招生人数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内科</w:t>
            </w:r>
          </w:p>
        </w:tc>
        <w:tc>
          <w:tcPr>
            <w:tcW w:w="19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18人</w:t>
            </w:r>
          </w:p>
        </w:tc>
        <w:tc>
          <w:tcPr>
            <w:tcW w:w="264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儿科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5人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外科</w:t>
            </w:r>
          </w:p>
        </w:tc>
        <w:tc>
          <w:tcPr>
            <w:tcW w:w="19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10人</w:t>
            </w:r>
          </w:p>
        </w:tc>
        <w:tc>
          <w:tcPr>
            <w:tcW w:w="264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妇产科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6人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神经内科</w:t>
            </w:r>
          </w:p>
        </w:tc>
        <w:tc>
          <w:tcPr>
            <w:tcW w:w="19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3人</w:t>
            </w:r>
          </w:p>
        </w:tc>
        <w:tc>
          <w:tcPr>
            <w:tcW w:w="264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麻醉科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2人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EC6A32"/>
                <w:spacing w:val="0"/>
                <w:sz w:val="22"/>
                <w:szCs w:val="22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EC6A32"/>
                <w:spacing w:val="0"/>
                <w:sz w:val="22"/>
                <w:szCs w:val="22"/>
                <w:u w:val="none"/>
                <w:bdr w:val="none" w:color="auto" w:sz="0" w:space="0"/>
              </w:rPr>
              <w:instrText xml:space="preserve"> HYPERLINK "http://www.lsz120.cn/depart_nfmk/" \t "http://www.lsz120.cn/tender_hr/1128/_blank"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EC6A32"/>
                <w:spacing w:val="0"/>
                <w:sz w:val="22"/>
                <w:szCs w:val="22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5"/>
                <w:rFonts w:hint="eastAsia" w:ascii="Microsoft YaHei UI" w:hAnsi="Microsoft YaHei UI" w:eastAsia="Microsoft YaHei UI" w:cs="Microsoft YaHei UI"/>
                <w:i w:val="0"/>
                <w:caps w:val="0"/>
                <w:color w:val="EC6A32"/>
                <w:spacing w:val="0"/>
                <w:sz w:val="22"/>
                <w:szCs w:val="22"/>
                <w:u w:val="none"/>
                <w:bdr w:val="none" w:color="auto" w:sz="0" w:space="0"/>
              </w:rPr>
              <w:t>检验科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EC6A32"/>
                <w:spacing w:val="0"/>
                <w:sz w:val="22"/>
                <w:szCs w:val="22"/>
                <w:u w:val="none"/>
                <w:bdr w:val="none" w:color="auto" w:sz="0" w:space="0"/>
              </w:rPr>
              <w:fldChar w:fldCharType="end"/>
            </w:r>
          </w:p>
        </w:tc>
        <w:tc>
          <w:tcPr>
            <w:tcW w:w="19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2人</w:t>
            </w:r>
          </w:p>
        </w:tc>
        <w:tc>
          <w:tcPr>
            <w:tcW w:w="264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超声科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4人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EC6A32"/>
                <w:spacing w:val="0"/>
                <w:sz w:val="22"/>
                <w:szCs w:val="22"/>
                <w:u w:val="none"/>
                <w:bdr w:val="none" w:color="auto" w:sz="0" w:space="0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EC6A32"/>
                <w:spacing w:val="0"/>
                <w:sz w:val="22"/>
                <w:szCs w:val="22"/>
                <w:u w:val="none"/>
                <w:bdr w:val="none" w:color="auto" w:sz="0" w:space="0"/>
              </w:rPr>
              <w:instrText xml:space="preserve"> HYPERLINK "http://www.lsz120.cn/depart_cchild/" \t "http://www.lsz120.cn/tender_hr/1128/_blank"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EC6A32"/>
                <w:spacing w:val="0"/>
                <w:sz w:val="22"/>
                <w:szCs w:val="22"/>
                <w:u w:val="none"/>
                <w:bdr w:val="none" w:color="auto" w:sz="0" w:space="0"/>
              </w:rPr>
              <w:fldChar w:fldCharType="separate"/>
            </w:r>
            <w:r>
              <w:rPr>
                <w:rStyle w:val="5"/>
                <w:rFonts w:hint="eastAsia" w:ascii="Microsoft YaHei UI" w:hAnsi="Microsoft YaHei UI" w:eastAsia="Microsoft YaHei UI" w:cs="Microsoft YaHei UI"/>
                <w:i w:val="0"/>
                <w:caps w:val="0"/>
                <w:color w:val="EC6A32"/>
                <w:spacing w:val="0"/>
                <w:sz w:val="22"/>
                <w:szCs w:val="22"/>
                <w:u w:val="none"/>
                <w:bdr w:val="none" w:color="auto" w:sz="0" w:space="0"/>
              </w:rPr>
              <w:t>放射科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EC6A32"/>
                <w:spacing w:val="0"/>
                <w:sz w:val="22"/>
                <w:szCs w:val="22"/>
                <w:u w:val="none"/>
                <w:bdr w:val="none" w:color="auto" w:sz="0" w:space="0"/>
              </w:rPr>
              <w:fldChar w:fldCharType="end"/>
            </w:r>
          </w:p>
        </w:tc>
        <w:tc>
          <w:tcPr>
            <w:tcW w:w="19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8人</w:t>
            </w:r>
          </w:p>
        </w:tc>
        <w:tc>
          <w:tcPr>
            <w:tcW w:w="264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全科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2人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3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合计</w:t>
            </w:r>
          </w:p>
        </w:tc>
        <w:tc>
          <w:tcPr>
            <w:tcW w:w="5448" w:type="dxa"/>
            <w:gridSpan w:val="4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84" w:type="dxa"/>
              <w:right w:w="84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08" w:afterAutospacing="0" w:line="420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sz w:val="18"/>
                <w:szCs w:val="18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caps w:val="0"/>
                <w:color w:val="555555"/>
                <w:spacing w:val="0"/>
                <w:sz w:val="22"/>
                <w:szCs w:val="22"/>
                <w:bdr w:val="none" w:color="auto" w:sz="0" w:space="0"/>
              </w:rPr>
              <w:t>60人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370291"/>
    <w:rsid w:val="4637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2019-12-04T10:17:00Z</dcterms:created>
  <dc:creator>张翠</dc:creator>
  <cp:lastModifiedBy>张翠</cp:lastModifiedBy>
  <dcterms:modified xsi:type="dcterms:W3CDTF">2019-12-04T10:18:38Z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