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both"/>
        <w:rPr>
          <w:rFonts w:hint="eastAsia" w:ascii="仿宋" w:hAnsi="仿宋" w:eastAsia="仿宋" w:cs="仿宋"/>
          <w:b w:val="0"/>
          <w:bCs w:val="0"/>
          <w:sz w:val="11"/>
          <w:szCs w:val="1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附件1：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平遥县2019年公开招聘事业单位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工作人员岗位表</w:t>
      </w:r>
    </w:p>
    <w:p>
      <w:pPr>
        <w:spacing w:line="580" w:lineRule="exact"/>
        <w:jc w:val="center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96"/>
        <w:gridCol w:w="360"/>
        <w:gridCol w:w="195"/>
        <w:gridCol w:w="327"/>
        <w:gridCol w:w="228"/>
        <w:gridCol w:w="277"/>
        <w:gridCol w:w="458"/>
        <w:gridCol w:w="1287"/>
        <w:gridCol w:w="48"/>
        <w:gridCol w:w="2381"/>
        <w:gridCol w:w="814"/>
        <w:gridCol w:w="1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招聘单位</w:t>
            </w:r>
          </w:p>
        </w:tc>
        <w:tc>
          <w:tcPr>
            <w:tcW w:w="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单位性质</w:t>
            </w:r>
          </w:p>
        </w:tc>
        <w:tc>
          <w:tcPr>
            <w:tcW w:w="5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5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拟聘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数</w:t>
            </w:r>
          </w:p>
        </w:tc>
        <w:tc>
          <w:tcPr>
            <w:tcW w:w="4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所需资格条件</w:t>
            </w:r>
          </w:p>
        </w:tc>
        <w:tc>
          <w:tcPr>
            <w:tcW w:w="226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0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学历要求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226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78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乡镇畜牧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兽医站</w:t>
            </w:r>
          </w:p>
        </w:tc>
        <w:tc>
          <w:tcPr>
            <w:tcW w:w="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全额</w:t>
            </w: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专技01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全日制普通高校大专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动物科学类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服务基层人员专门岗位，需夜间驻宰场检疫，适宜男性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78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专技02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全日制普通高校大专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动物科学类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需夜间驻宰场检疫，适宜男性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  <w:jc w:val="center"/>
        </w:trPr>
        <w:tc>
          <w:tcPr>
            <w:tcW w:w="78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平遥县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财政局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世行办</w:t>
            </w:r>
          </w:p>
        </w:tc>
        <w:tc>
          <w:tcPr>
            <w:tcW w:w="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全额</w:t>
            </w:r>
          </w:p>
        </w:tc>
        <w:tc>
          <w:tcPr>
            <w:tcW w:w="52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会计与审计类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FF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78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平遥县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人民医院</w:t>
            </w:r>
          </w:p>
        </w:tc>
        <w:tc>
          <w:tcPr>
            <w:tcW w:w="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差额</w:t>
            </w: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专技01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4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临床医学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服务基层人员专门岗位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7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专技02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highlight w:val="green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临床医学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7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差额</w:t>
            </w: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专技03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麻醉学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  <w:jc w:val="center"/>
        </w:trPr>
        <w:tc>
          <w:tcPr>
            <w:tcW w:w="7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差额</w:t>
            </w: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专技04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信息管理与信息系统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78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差额</w:t>
            </w:r>
          </w:p>
        </w:tc>
        <w:tc>
          <w:tcPr>
            <w:tcW w:w="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专技05</w:t>
            </w:r>
          </w:p>
        </w:tc>
        <w:tc>
          <w:tcPr>
            <w:tcW w:w="5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康复治疗学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87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招聘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5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单位性质</w:t>
            </w:r>
          </w:p>
        </w:tc>
        <w:tc>
          <w:tcPr>
            <w:tcW w:w="5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73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拟聘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数</w:t>
            </w:r>
          </w:p>
        </w:tc>
        <w:tc>
          <w:tcPr>
            <w:tcW w:w="45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所需资格条件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87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55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55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学历要求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  <w:jc w:val="center"/>
        </w:trPr>
        <w:tc>
          <w:tcPr>
            <w:tcW w:w="87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平遥县中医院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差额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专技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中医学、针灸推拿学</w:t>
            </w:r>
          </w:p>
          <w:p>
            <w:pPr>
              <w:jc w:val="both"/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本科：中西医临床医学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ind w:left="0" w:leftChars="0" w:firstLine="0" w:firstLineChars="0"/>
              <w:jc w:val="both"/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研究生：中西医结合100600、       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ind w:left="10" w:leftChars="0" w:hanging="10" w:firstLineChars="0"/>
              <w:jc w:val="both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中西医结合临床100602、中医骨伤科学105703、中医临床基础100502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平遥县卫生健康和体育局乡镇卫生院（站）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全额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jc w:val="both"/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基础医学、中医学、针灸推拿学、生物医学工程、临床医学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jc w:val="both"/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本科：中西医临床医学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jc w:val="both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研究生：中西医结合基础100601、中西医结合临床100602、中西医结合 100600、中医临床基础100502、中医骨伤科学105703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拟聘人员公示结束后，依据考试成绩，依次选择确定的乡镇卫生院（站）工作。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7" w:hRule="atLeast"/>
          <w:jc w:val="center"/>
        </w:trPr>
        <w:tc>
          <w:tcPr>
            <w:tcW w:w="8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平遥县发改委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经济信息中心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全额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专技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经济学与经济管理类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  <w:jc w:val="center"/>
        </w:trPr>
        <w:tc>
          <w:tcPr>
            <w:tcW w:w="87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eastAsia="zh-CN"/>
              </w:rPr>
              <w:t>平遥县教育科技局</w:t>
            </w:r>
          </w:p>
        </w:tc>
        <w:tc>
          <w:tcPr>
            <w:tcW w:w="5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全额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专技01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会计与审计类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服务基层人员专门岗位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  <w:jc w:val="center"/>
        </w:trPr>
        <w:tc>
          <w:tcPr>
            <w:tcW w:w="87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5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专技02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全日制普通高校大学本科及以上</w:t>
            </w: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会计与审计类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8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Lines="0" w:after="0" w:afterLines="0" w:line="600" w:lineRule="exact"/>
        <w:textAlignment w:val="auto"/>
        <w:outlineLvl w:val="9"/>
        <w:rPr>
          <w:rFonts w:hint="default" w:ascii="仿宋" w:hAnsi="仿宋" w:eastAsia="仿宋" w:cs="仿宋"/>
          <w:color w:val="0000FF"/>
          <w:sz w:val="32"/>
          <w:szCs w:val="32"/>
          <w:lang w:val="en-US" w:eastAsia="zh-CN"/>
        </w:rPr>
      </w:pPr>
    </w:p>
    <w:p/>
    <w:sectPr>
      <w:pgSz w:w="11906" w:h="16838"/>
      <w:pgMar w:top="1871" w:right="1587" w:bottom="1531" w:left="1644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80538"/>
    <w:rsid w:val="0CF80538"/>
    <w:rsid w:val="10A431DA"/>
    <w:rsid w:val="12F124BC"/>
    <w:rsid w:val="1D7628C3"/>
    <w:rsid w:val="1F832280"/>
    <w:rsid w:val="2A903463"/>
    <w:rsid w:val="2A9943DD"/>
    <w:rsid w:val="38B868FE"/>
    <w:rsid w:val="3B0B195E"/>
    <w:rsid w:val="44D60C88"/>
    <w:rsid w:val="45135F53"/>
    <w:rsid w:val="4D4F7BB0"/>
    <w:rsid w:val="4F4728A5"/>
    <w:rsid w:val="68D66268"/>
    <w:rsid w:val="6F4C7F5C"/>
    <w:rsid w:val="7E935622"/>
    <w:rsid w:val="7EE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2019-12-05T03:22:00Z</dcterms:created>
  <dc:creator>Administrator</dc:creator>
  <cp:lastModifiedBy>Administrator</cp:lastModifiedBy>
  <dcterms:modified xsi:type="dcterms:W3CDTF">2019-12-05T08:34:12Z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