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fill="FFFFFF"/>
          <w:vertAlign w:val="baseline"/>
          <w:lang w:eastAsia="zh-CN"/>
        </w:rPr>
        <w:t>保山市隆阳区妇幼保健院</w:t>
      </w: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公开</w:t>
      </w: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fill="FFFFFF"/>
          <w:vertAlign w:val="baseline"/>
          <w:lang w:eastAsia="zh-CN"/>
        </w:rPr>
        <w:t>签约</w:t>
      </w: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招聘编外合同制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</w:pP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color w:val="333333"/>
          <w:spacing w:val="0"/>
          <w:sz w:val="36"/>
          <w:szCs w:val="36"/>
          <w:shd w:val="clear" w:fill="FFFFFF"/>
          <w:vertAlign w:val="baseline"/>
        </w:rPr>
        <w:t>人员岗位设置表</w:t>
      </w:r>
    </w:p>
    <w:bookmarkEnd w:id="0"/>
    <w:tbl>
      <w:tblPr>
        <w:tblStyle w:val="5"/>
        <w:tblpPr w:leftFromText="180" w:rightFromText="180" w:vertAnchor="text" w:horzAnchor="page" w:tblpX="1261" w:tblpY="342"/>
        <w:tblOverlap w:val="never"/>
        <w:tblW w:w="92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8"/>
        <w:gridCol w:w="1486"/>
        <w:gridCol w:w="1215"/>
        <w:gridCol w:w="960"/>
        <w:gridCol w:w="3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b/>
                <w:bCs/>
                <w:sz w:val="32"/>
                <w:szCs w:val="32"/>
                <w:vertAlign w:val="baseline"/>
                <w:lang w:val="en-US" w:eastAsia="zh-CN"/>
              </w:rPr>
              <w:t>专业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b/>
                <w:bCs/>
                <w:sz w:val="32"/>
                <w:szCs w:val="32"/>
                <w:vertAlign w:val="baseline"/>
                <w:lang w:val="en-US" w:eastAsia="zh-CN"/>
              </w:rPr>
              <w:t>数量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b/>
                <w:bCs/>
                <w:sz w:val="32"/>
                <w:szCs w:val="32"/>
                <w:vertAlign w:val="baseline"/>
                <w:lang w:val="en-US" w:eastAsia="zh-CN"/>
              </w:rPr>
              <w:t>岗位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both"/>
              <w:textAlignment w:val="auto"/>
              <w:rPr>
                <w:rFonts w:hint="eastAsia" w:ascii="宋体" w:hAnsi="宋体" w:eastAsia="方正仿宋_GBK" w:cs="方正仿宋_GBK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b/>
                <w:bCs/>
                <w:sz w:val="32"/>
                <w:szCs w:val="32"/>
                <w:vertAlign w:val="baseline"/>
                <w:lang w:val="en-US" w:eastAsia="zh-CN"/>
              </w:rPr>
              <w:t>学历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临床医学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儿科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临床医学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产科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有资质、能独立上班者优先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临床医学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中医科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心内科、疼痛科、男士优先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临床医学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  <w:vertAlign w:val="baseline"/>
                <w:lang w:val="en-US" w:eastAsia="zh-CN"/>
              </w:rPr>
              <w:t>3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4"/>
                <w:szCs w:val="24"/>
                <w:vertAlign w:val="baseline"/>
                <w:lang w:val="en-US" w:eastAsia="zh-CN"/>
              </w:rPr>
              <w:t>（2男1女）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遗传生殖科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有资质、能独立上班者优先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营养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产科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药学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药剂科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男士优先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中医学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中医科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妇科方向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针灸推拿学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中医科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疼痛外科，男士优先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中西医结合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中医科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皮肤科、内科方向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康复治疗学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中医科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医学影像学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临床医学</w:t>
            </w:r>
          </w:p>
        </w:tc>
        <w:tc>
          <w:tcPr>
            <w:tcW w:w="14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2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超声科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有资质者优先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医学检验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检验科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男士优先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医学影像学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临床医学</w:t>
            </w:r>
          </w:p>
        </w:tc>
        <w:tc>
          <w:tcPr>
            <w:tcW w:w="14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2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放射科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男士优先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医学影像技术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放射科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12"/>
                <w:tab w:val="center" w:pos="178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限招男性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92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医学检验</w:t>
            </w:r>
          </w:p>
        </w:tc>
        <w:tc>
          <w:tcPr>
            <w:tcW w:w="1486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2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实验室</w:t>
            </w:r>
          </w:p>
        </w:tc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12"/>
                <w:tab w:val="center" w:pos="178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有资质者及男士优先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卫生信息管理</w:t>
            </w:r>
          </w:p>
        </w:tc>
        <w:tc>
          <w:tcPr>
            <w:tcW w:w="14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2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病案管理科</w:t>
            </w:r>
          </w:p>
        </w:tc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本科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912"/>
                <w:tab w:val="center" w:pos="178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方正仿宋_GBK" w:cs="方正仿宋_GBK"/>
                <w:sz w:val="28"/>
                <w:szCs w:val="28"/>
                <w:vertAlign w:val="baseline"/>
                <w:lang w:val="en-US" w:eastAsia="zh-CN"/>
              </w:rPr>
              <w:t>有“病案管理编码证”可放宽至专科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</w:p>
    <w:p>
      <w:pPr>
        <w:widowControl/>
        <w:spacing w:before="217" w:beforeLines="50"/>
        <w:jc w:val="left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EC23BB"/>
    <w:rsid w:val="016D6015"/>
    <w:rsid w:val="06E4032A"/>
    <w:rsid w:val="079847FD"/>
    <w:rsid w:val="0B2A5C10"/>
    <w:rsid w:val="0C5539C9"/>
    <w:rsid w:val="0D5C7BD2"/>
    <w:rsid w:val="113145E9"/>
    <w:rsid w:val="14C6285D"/>
    <w:rsid w:val="17551B6F"/>
    <w:rsid w:val="17632F87"/>
    <w:rsid w:val="1927343E"/>
    <w:rsid w:val="1D0A2D43"/>
    <w:rsid w:val="21436122"/>
    <w:rsid w:val="26F54542"/>
    <w:rsid w:val="2A172551"/>
    <w:rsid w:val="2C147DA3"/>
    <w:rsid w:val="2C9939BC"/>
    <w:rsid w:val="2D3E5C19"/>
    <w:rsid w:val="2DD23A95"/>
    <w:rsid w:val="313633B4"/>
    <w:rsid w:val="352F3F39"/>
    <w:rsid w:val="3638051B"/>
    <w:rsid w:val="36C82944"/>
    <w:rsid w:val="38612AF7"/>
    <w:rsid w:val="3AA878B9"/>
    <w:rsid w:val="3B6059DB"/>
    <w:rsid w:val="3D956003"/>
    <w:rsid w:val="40EE7B3A"/>
    <w:rsid w:val="419A7A00"/>
    <w:rsid w:val="431A592F"/>
    <w:rsid w:val="43D064E1"/>
    <w:rsid w:val="47927776"/>
    <w:rsid w:val="4AC35C9F"/>
    <w:rsid w:val="4B7C59B7"/>
    <w:rsid w:val="4C056B70"/>
    <w:rsid w:val="50114258"/>
    <w:rsid w:val="5040098C"/>
    <w:rsid w:val="53FD5C54"/>
    <w:rsid w:val="5B654A86"/>
    <w:rsid w:val="5E3159A8"/>
    <w:rsid w:val="60705081"/>
    <w:rsid w:val="61725326"/>
    <w:rsid w:val="65FB3207"/>
    <w:rsid w:val="67B730B4"/>
    <w:rsid w:val="68A07C04"/>
    <w:rsid w:val="6D8F50E9"/>
    <w:rsid w:val="6EEC23BB"/>
    <w:rsid w:val="7056274C"/>
    <w:rsid w:val="71644F80"/>
    <w:rsid w:val="72B407B6"/>
    <w:rsid w:val="72D3150A"/>
    <w:rsid w:val="75876B89"/>
    <w:rsid w:val="77621241"/>
    <w:rsid w:val="796537D1"/>
    <w:rsid w:val="79B403EF"/>
    <w:rsid w:val="7B4D115E"/>
    <w:rsid w:val="7D41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2019-12-04T08:58:00Z</dcterms:created>
  <dc:creator>左明钦</dc:creator>
  <cp:lastModifiedBy>admin</cp:lastModifiedBy>
  <dcterms:modified xsi:type="dcterms:W3CDTF">2019-12-06T03:25:55Z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