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ascii="微软雅黑" w:hAnsi="微软雅黑" w:eastAsia="微软雅黑" w:cs="微软雅黑"/>
          <w:i w:val="0"/>
          <w:caps w:val="0"/>
          <w:color w:val="333333"/>
          <w:spacing w:val="0"/>
          <w:sz w:val="27"/>
          <w:szCs w:val="27"/>
        </w:rPr>
      </w:pPr>
      <w:bookmarkStart w:id="0" w:name="_GoBack"/>
      <w:r>
        <w:rPr>
          <w:rStyle w:val="5"/>
          <w:rFonts w:hint="eastAsia" w:ascii="微软雅黑" w:hAnsi="微软雅黑" w:eastAsia="微软雅黑" w:cs="微软雅黑"/>
          <w:b/>
          <w:i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温县妇幼保健院招聘计划一览表</w:t>
      </w:r>
    </w:p>
    <w:tbl>
      <w:tblPr>
        <w:tblW w:w="1015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73"/>
        <w:gridCol w:w="2008"/>
        <w:gridCol w:w="2584"/>
        <w:gridCol w:w="44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ascii="楷体" w:hAnsi="楷体" w:eastAsia="楷体" w:cs="楷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岗位</w:t>
            </w:r>
          </w:p>
        </w:tc>
        <w:tc>
          <w:tcPr>
            <w:tcW w:w="288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楷体" w:hAnsi="楷体" w:eastAsia="楷体" w:cs="楷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专业</w:t>
            </w:r>
          </w:p>
        </w:tc>
        <w:tc>
          <w:tcPr>
            <w:tcW w:w="379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楷体" w:hAnsi="楷体" w:eastAsia="楷体" w:cs="楷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人数</w:t>
            </w:r>
          </w:p>
        </w:tc>
        <w:tc>
          <w:tcPr>
            <w:tcW w:w="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楷体" w:hAnsi="楷体" w:eastAsia="楷体" w:cs="楷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条件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85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床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医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疗</w:t>
            </w:r>
          </w:p>
        </w:tc>
        <w:tc>
          <w:tcPr>
            <w:tcW w:w="28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临床医学（妇产科、儿科、内科、外科等）</w:t>
            </w:r>
          </w:p>
        </w:tc>
        <w:tc>
          <w:tcPr>
            <w:tcW w:w="39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20名</w:t>
            </w:r>
          </w:p>
        </w:tc>
        <w:tc>
          <w:tcPr>
            <w:tcW w:w="7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全日制专科及以上毕业生或年龄35岁以下具备临床执业医师资格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7"/>
                <w:szCs w:val="27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中医学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5名</w:t>
            </w:r>
          </w:p>
        </w:tc>
        <w:tc>
          <w:tcPr>
            <w:tcW w:w="7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7"/>
                <w:szCs w:val="27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7"/>
                <w:szCs w:val="27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针灸推拿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2名</w:t>
            </w:r>
          </w:p>
        </w:tc>
        <w:tc>
          <w:tcPr>
            <w:tcW w:w="7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7"/>
                <w:szCs w:val="27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7"/>
                <w:szCs w:val="27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护理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20名</w:t>
            </w:r>
          </w:p>
        </w:tc>
        <w:tc>
          <w:tcPr>
            <w:tcW w:w="7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全日制专科及以上毕业生或年龄35岁以下具备护师资格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7"/>
                <w:szCs w:val="27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康复医学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5名</w:t>
            </w:r>
          </w:p>
        </w:tc>
        <w:tc>
          <w:tcPr>
            <w:tcW w:w="71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全日制专科及以上毕业生或年龄35岁以下具备相关资格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7"/>
                <w:szCs w:val="27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康复治疗技术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4名</w:t>
            </w:r>
          </w:p>
        </w:tc>
        <w:tc>
          <w:tcPr>
            <w:tcW w:w="71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7"/>
                <w:szCs w:val="27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14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7"/>
                <w:szCs w:val="27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麻醉学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3名</w:t>
            </w:r>
          </w:p>
        </w:tc>
        <w:tc>
          <w:tcPr>
            <w:tcW w:w="71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7"/>
                <w:szCs w:val="27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14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7"/>
                <w:szCs w:val="27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眼视光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2名</w:t>
            </w:r>
          </w:p>
        </w:tc>
        <w:tc>
          <w:tcPr>
            <w:tcW w:w="71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7"/>
                <w:szCs w:val="27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14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7"/>
                <w:szCs w:val="27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口腔保健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2名</w:t>
            </w:r>
          </w:p>
        </w:tc>
        <w:tc>
          <w:tcPr>
            <w:tcW w:w="71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7"/>
                <w:szCs w:val="27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14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7"/>
                <w:szCs w:val="27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耳鼻喉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1名</w:t>
            </w:r>
          </w:p>
        </w:tc>
        <w:tc>
          <w:tcPr>
            <w:tcW w:w="71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7"/>
                <w:szCs w:val="27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14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7"/>
                <w:szCs w:val="27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营养学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2名</w:t>
            </w:r>
          </w:p>
        </w:tc>
        <w:tc>
          <w:tcPr>
            <w:tcW w:w="71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7"/>
                <w:szCs w:val="27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14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7"/>
                <w:szCs w:val="27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心理咨询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2名</w:t>
            </w:r>
          </w:p>
        </w:tc>
        <w:tc>
          <w:tcPr>
            <w:tcW w:w="71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7"/>
                <w:szCs w:val="27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1485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儿童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康复</w:t>
            </w:r>
          </w:p>
        </w:tc>
        <w:tc>
          <w:tcPr>
            <w:tcW w:w="28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早教</w:t>
            </w:r>
          </w:p>
        </w:tc>
        <w:tc>
          <w:tcPr>
            <w:tcW w:w="39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2人</w:t>
            </w:r>
          </w:p>
        </w:tc>
        <w:tc>
          <w:tcPr>
            <w:tcW w:w="71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7"/>
                <w:szCs w:val="27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14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7"/>
                <w:szCs w:val="27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特教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3人</w:t>
            </w:r>
          </w:p>
        </w:tc>
        <w:tc>
          <w:tcPr>
            <w:tcW w:w="71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7"/>
                <w:szCs w:val="27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148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后勤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管理</w:t>
            </w:r>
          </w:p>
        </w:tc>
        <w:tc>
          <w:tcPr>
            <w:tcW w:w="28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水、电工</w:t>
            </w:r>
          </w:p>
        </w:tc>
        <w:tc>
          <w:tcPr>
            <w:tcW w:w="39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3名</w:t>
            </w:r>
          </w:p>
        </w:tc>
        <w:tc>
          <w:tcPr>
            <w:tcW w:w="71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7"/>
                <w:szCs w:val="27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148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导诊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分诊</w:t>
            </w:r>
          </w:p>
        </w:tc>
        <w:tc>
          <w:tcPr>
            <w:tcW w:w="28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</w:tc>
        <w:tc>
          <w:tcPr>
            <w:tcW w:w="39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10名</w:t>
            </w:r>
          </w:p>
        </w:tc>
        <w:tc>
          <w:tcPr>
            <w:tcW w:w="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中专及以上毕业生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148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信息化</w:t>
            </w:r>
          </w:p>
        </w:tc>
        <w:tc>
          <w:tcPr>
            <w:tcW w:w="28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计算机科学与技术、信息工程、网络工程等</w:t>
            </w:r>
          </w:p>
        </w:tc>
        <w:tc>
          <w:tcPr>
            <w:tcW w:w="39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2名</w:t>
            </w:r>
          </w:p>
        </w:tc>
        <w:tc>
          <w:tcPr>
            <w:tcW w:w="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全日制本科毕业生或年龄35岁以下具备相关资格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148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宣传员</w:t>
            </w:r>
          </w:p>
        </w:tc>
        <w:tc>
          <w:tcPr>
            <w:tcW w:w="28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汉语言文学、新闻学等</w:t>
            </w:r>
          </w:p>
        </w:tc>
        <w:tc>
          <w:tcPr>
            <w:tcW w:w="39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2名</w:t>
            </w:r>
          </w:p>
        </w:tc>
        <w:tc>
          <w:tcPr>
            <w:tcW w:w="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全日制专科及以上毕业生或年龄35岁以下具备一定文字功底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7"/>
          <w:szCs w:val="27"/>
        </w:rPr>
      </w:pP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</w:t>
      </w:r>
    </w:p>
    <w:p/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C84633"/>
    <w:rsid w:val="4DC84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2019-12-12T05:56:00Z</dcterms:created>
  <dc:creator>Yan</dc:creator>
  <cp:lastModifiedBy>Yan</cp:lastModifiedBy>
  <dcterms:modified xsi:type="dcterms:W3CDTF">2019-12-12T05:57:01Z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2052-11.1.0.9332</vt:lpwstr>
  </property>
</Properties>
</file>