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B9" w:rsidRDefault="00B2061E">
      <w:pPr>
        <w:pStyle w:val="3"/>
        <w:widowControl/>
        <w:spacing w:beforeAutospacing="0" w:afterAutospacing="0" w:line="560" w:lineRule="exact"/>
        <w:jc w:val="both"/>
        <w:rPr>
          <w:rFonts w:ascii="仿宋" w:eastAsia="仿宋" w:hAnsi="仿宋" w:cs="仿宋_GB2312"/>
          <w:b w:val="0"/>
          <w:bCs/>
          <w:color w:val="333333"/>
          <w:sz w:val="32"/>
          <w:szCs w:val="32"/>
        </w:rPr>
      </w:pPr>
      <w:r>
        <w:rPr>
          <w:rFonts w:ascii="仿宋" w:eastAsia="仿宋" w:hAnsi="仿宋" w:cs="仿宋_GB2312" w:hint="eastAsia"/>
          <w:b w:val="0"/>
          <w:bCs/>
          <w:color w:val="333333"/>
          <w:sz w:val="32"/>
          <w:szCs w:val="32"/>
        </w:rPr>
        <w:t>附</w:t>
      </w:r>
      <w:r>
        <w:rPr>
          <w:rFonts w:ascii="仿宋" w:eastAsia="仿宋" w:hAnsi="仿宋" w:cs="仿宋_GB2312" w:hint="eastAsia"/>
          <w:b w:val="0"/>
          <w:bCs/>
          <w:sz w:val="32"/>
          <w:szCs w:val="32"/>
        </w:rPr>
        <w:t>件</w:t>
      </w:r>
      <w:r>
        <w:rPr>
          <w:rFonts w:ascii="仿宋" w:eastAsia="仿宋" w:hAnsi="仿宋" w:cs="仿宋_GB2312"/>
          <w:b w:val="0"/>
          <w:bCs/>
          <w:color w:val="333333"/>
          <w:sz w:val="32"/>
          <w:szCs w:val="32"/>
        </w:rPr>
        <w:t>2</w:t>
      </w:r>
      <w:r>
        <w:rPr>
          <w:rFonts w:ascii="仿宋" w:eastAsia="仿宋" w:hAnsi="仿宋" w:cs="仿宋_GB2312" w:hint="eastAsia"/>
          <w:b w:val="0"/>
          <w:bCs/>
          <w:color w:val="333333"/>
          <w:sz w:val="32"/>
          <w:szCs w:val="32"/>
        </w:rPr>
        <w:t>：</w:t>
      </w:r>
    </w:p>
    <w:p w:rsidR="006A62B9" w:rsidRDefault="006A62B9"/>
    <w:p w:rsidR="006A62B9" w:rsidRDefault="00B2061E">
      <w:pPr>
        <w:spacing w:line="600" w:lineRule="exact"/>
        <w:jc w:val="center"/>
        <w:rPr>
          <w:rFonts w:ascii="黑体" w:eastAsia="黑体" w:hAnsi="黑体" w:cs="方正小标宋简体"/>
          <w:sz w:val="36"/>
          <w:szCs w:val="36"/>
        </w:rPr>
      </w:pPr>
      <w:bookmarkStart w:id="0" w:name="_GoBack"/>
      <w:r>
        <w:rPr>
          <w:rFonts w:ascii="黑体" w:eastAsia="黑体" w:hAnsi="黑体" w:cs="方正小标宋简体"/>
          <w:sz w:val="36"/>
          <w:szCs w:val="36"/>
        </w:rPr>
        <w:t>20</w:t>
      </w:r>
      <w:r>
        <w:rPr>
          <w:rFonts w:ascii="黑体" w:eastAsia="黑体" w:hAnsi="黑体" w:cs="方正小标宋简体" w:hint="eastAsia"/>
          <w:sz w:val="36"/>
          <w:szCs w:val="36"/>
        </w:rPr>
        <w:t>20</w:t>
      </w:r>
      <w:r>
        <w:rPr>
          <w:rFonts w:ascii="黑体" w:eastAsia="黑体" w:hAnsi="黑体" w:cs="方正小标宋简体" w:hint="eastAsia"/>
          <w:sz w:val="36"/>
          <w:szCs w:val="36"/>
        </w:rPr>
        <w:t>年度卫生专业技术资格考试报名资格</w:t>
      </w:r>
    </w:p>
    <w:p w:rsidR="006A62B9" w:rsidRDefault="00B2061E">
      <w:pPr>
        <w:spacing w:line="600" w:lineRule="exact"/>
        <w:jc w:val="center"/>
        <w:rPr>
          <w:rFonts w:ascii="黑体" w:eastAsia="黑体" w:hAnsi="黑体" w:cs="方正小标宋简体"/>
          <w:sz w:val="36"/>
          <w:szCs w:val="36"/>
        </w:rPr>
      </w:pPr>
      <w:r>
        <w:rPr>
          <w:rFonts w:ascii="黑体" w:eastAsia="黑体" w:hAnsi="黑体" w:cs="方正小标宋简体" w:hint="eastAsia"/>
          <w:sz w:val="36"/>
          <w:szCs w:val="36"/>
        </w:rPr>
        <w:t>审核承诺书</w:t>
      </w:r>
    </w:p>
    <w:bookmarkEnd w:id="0"/>
    <w:p w:rsidR="006A62B9" w:rsidRDefault="006A62B9">
      <w:pPr>
        <w:jc w:val="center"/>
        <w:rPr>
          <w:rFonts w:ascii="黑体" w:eastAsia="黑体" w:hAnsi="黑体"/>
          <w:sz w:val="44"/>
          <w:szCs w:val="44"/>
        </w:rPr>
      </w:pPr>
    </w:p>
    <w:p w:rsidR="006A62B9" w:rsidRDefault="00B2061E">
      <w:pPr>
        <w:widowControl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 w:hint="eastAsia"/>
          <w:kern w:val="0"/>
        </w:rPr>
        <w:t>为提高卫生专业技术资格考试的科学性、安全性，加强考生的信息管理工作，按照中省考办精神</w:t>
      </w:r>
      <w:r>
        <w:rPr>
          <w:rFonts w:ascii="仿宋" w:eastAsia="仿宋" w:hAnsi="仿宋" w:cs="仿宋_GB2312" w:hint="eastAsia"/>
          <w:kern w:val="0"/>
        </w:rPr>
        <w:t>，</w:t>
      </w:r>
      <w:r>
        <w:rPr>
          <w:rFonts w:ascii="仿宋" w:eastAsia="仿宋" w:hAnsi="仿宋" w:cs="仿宋_GB2312"/>
          <w:kern w:val="0"/>
        </w:rPr>
        <w:t>20</w:t>
      </w:r>
      <w:r>
        <w:rPr>
          <w:rFonts w:ascii="仿宋" w:eastAsia="仿宋" w:hAnsi="仿宋" w:cs="仿宋_GB2312" w:hint="eastAsia"/>
          <w:kern w:val="0"/>
        </w:rPr>
        <w:t>20</w:t>
      </w:r>
      <w:r>
        <w:rPr>
          <w:rFonts w:ascii="仿宋" w:eastAsia="仿宋" w:hAnsi="仿宋" w:cs="仿宋_GB2312" w:hint="eastAsia"/>
          <w:kern w:val="0"/>
        </w:rPr>
        <w:t>年继续在卫生专业技术资格考试中录取考生指纹及身份证信息，现就此项工作提出如下承诺：</w:t>
      </w:r>
    </w:p>
    <w:p w:rsidR="006A62B9" w:rsidRDefault="00B2061E">
      <w:pPr>
        <w:widowControl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/>
          <w:kern w:val="0"/>
        </w:rPr>
        <w:t>1</w:t>
      </w:r>
      <w:r>
        <w:rPr>
          <w:rFonts w:ascii="仿宋" w:eastAsia="仿宋" w:hAnsi="仿宋" w:cs="仿宋_GB2312" w:hint="eastAsia"/>
          <w:kern w:val="0"/>
        </w:rPr>
        <w:t>、考生信息采集是卫生专业技术资格考试的一项基础性工作，采集考生指纹及身份证信息，不仅有利于提高考生报名信息的准确性和完整性，为卫生专业技术资格考试考务工作提供数据保障。</w:t>
      </w:r>
    </w:p>
    <w:p w:rsidR="006A62B9" w:rsidRDefault="00B2061E">
      <w:pPr>
        <w:widowControl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/>
          <w:kern w:val="0"/>
        </w:rPr>
        <w:t>2</w:t>
      </w:r>
      <w:r>
        <w:rPr>
          <w:rFonts w:ascii="仿宋" w:eastAsia="仿宋" w:hAnsi="仿宋" w:cs="仿宋_GB2312" w:hint="eastAsia"/>
          <w:kern w:val="0"/>
        </w:rPr>
        <w:t>、负责此项工作的同志要提高认识，高度重视，</w:t>
      </w:r>
      <w:r>
        <w:rPr>
          <w:rFonts w:ascii="仿宋" w:eastAsia="仿宋" w:hAnsi="仿宋" w:cs="仿宋_GB2312" w:hint="eastAsia"/>
          <w:color w:val="000000"/>
          <w:kern w:val="0"/>
        </w:rPr>
        <w:t>做好</w:t>
      </w:r>
      <w:r>
        <w:rPr>
          <w:rFonts w:ascii="仿宋" w:eastAsia="仿宋" w:hAnsi="仿宋" w:cs="仿宋_GB2312" w:hint="eastAsia"/>
          <w:kern w:val="0"/>
        </w:rPr>
        <w:t>采集指纹及身份证信息的</w:t>
      </w:r>
      <w:r>
        <w:rPr>
          <w:rFonts w:ascii="仿宋" w:eastAsia="仿宋" w:hAnsi="仿宋" w:cs="仿宋_GB2312" w:hint="eastAsia"/>
          <w:color w:val="000000"/>
          <w:kern w:val="0"/>
        </w:rPr>
        <w:t>宣传，提前安排信息采集工作，</w:t>
      </w:r>
      <w:r>
        <w:rPr>
          <w:rFonts w:ascii="仿宋" w:eastAsia="仿宋" w:hAnsi="仿宋" w:cs="仿宋_GB2312" w:hint="eastAsia"/>
          <w:kern w:val="0"/>
        </w:rPr>
        <w:t>确保该项工作的顺利实施。</w:t>
      </w:r>
    </w:p>
    <w:p w:rsidR="006A62B9" w:rsidRDefault="00B2061E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</w:rPr>
      </w:pPr>
      <w:r>
        <w:rPr>
          <w:rFonts w:ascii="仿宋" w:eastAsia="仿宋" w:hAnsi="仿宋" w:cs="仿宋_GB2312"/>
          <w:kern w:val="0"/>
        </w:rPr>
        <w:t>3</w:t>
      </w:r>
      <w:r>
        <w:rPr>
          <w:rFonts w:ascii="仿宋" w:eastAsia="仿宋" w:hAnsi="仿宋" w:cs="仿宋_GB2312" w:hint="eastAsia"/>
          <w:kern w:val="0"/>
        </w:rPr>
        <w:t>、采集工作</w:t>
      </w:r>
      <w:r>
        <w:rPr>
          <w:rFonts w:ascii="仿宋" w:eastAsia="仿宋" w:hAnsi="仿宋" w:cs="仿宋_GB2312" w:hint="eastAsia"/>
        </w:rPr>
        <w:t>按照“谁采集谁负责”的原则，确保考生信息录入真实、可靠。对于指纹录入错误造成的后果，由具体负责录入的单位和个人负责，并按照相关规定进行处理。</w:t>
      </w:r>
    </w:p>
    <w:p w:rsidR="006A62B9" w:rsidRDefault="006A62B9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</w:rPr>
      </w:pPr>
    </w:p>
    <w:p w:rsidR="006A62B9" w:rsidRDefault="00B2061E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</w:rPr>
      </w:pPr>
      <w:r>
        <w:rPr>
          <w:rFonts w:ascii="仿宋" w:eastAsia="仿宋" w:hAnsi="仿宋" w:cs="仿宋_GB2312" w:hint="eastAsia"/>
        </w:rPr>
        <w:t>承诺人：</w:t>
      </w:r>
      <w:r>
        <w:rPr>
          <w:rFonts w:ascii="仿宋" w:eastAsia="仿宋" w:hAnsi="仿宋" w:cs="仿宋_GB2312"/>
        </w:rPr>
        <w:t xml:space="preserve">                     </w:t>
      </w:r>
      <w:r>
        <w:rPr>
          <w:rFonts w:ascii="仿宋" w:eastAsia="仿宋" w:hAnsi="仿宋" w:cs="仿宋_GB2312" w:hint="eastAsia"/>
        </w:rPr>
        <w:t>时间：</w:t>
      </w:r>
      <w:r>
        <w:rPr>
          <w:rFonts w:ascii="仿宋" w:eastAsia="仿宋" w:hAnsi="仿宋" w:cs="仿宋_GB2312"/>
        </w:rPr>
        <w:t xml:space="preserve">     </w:t>
      </w:r>
      <w:r>
        <w:rPr>
          <w:rFonts w:ascii="仿宋" w:eastAsia="仿宋" w:hAnsi="仿宋" w:cs="仿宋_GB2312" w:hint="eastAsia"/>
        </w:rPr>
        <w:t>年</w:t>
      </w:r>
      <w:r>
        <w:rPr>
          <w:rFonts w:ascii="仿宋" w:eastAsia="仿宋" w:hAnsi="仿宋" w:cs="仿宋_GB2312"/>
        </w:rPr>
        <w:t xml:space="preserve">    </w:t>
      </w:r>
      <w:r>
        <w:rPr>
          <w:rFonts w:ascii="仿宋" w:eastAsia="仿宋" w:hAnsi="仿宋" w:cs="仿宋_GB2312" w:hint="eastAsia"/>
        </w:rPr>
        <w:t>月</w:t>
      </w:r>
      <w:r>
        <w:rPr>
          <w:rFonts w:ascii="仿宋" w:eastAsia="仿宋" w:hAnsi="仿宋" w:cs="仿宋_GB2312"/>
        </w:rPr>
        <w:t xml:space="preserve">   </w:t>
      </w:r>
      <w:r>
        <w:rPr>
          <w:rFonts w:ascii="仿宋" w:eastAsia="仿宋" w:hAnsi="仿宋" w:cs="仿宋_GB2312" w:hint="eastAsia"/>
        </w:rPr>
        <w:t>日</w:t>
      </w:r>
    </w:p>
    <w:p w:rsidR="006A62B9" w:rsidRDefault="006A62B9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</w:rPr>
      </w:pPr>
    </w:p>
    <w:p w:rsidR="006A62B9" w:rsidRDefault="00B2061E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 w:hint="eastAsia"/>
        </w:rPr>
        <w:t>注：负责部门、单位主要领导签字并加盖公章。</w:t>
      </w:r>
    </w:p>
    <w:p w:rsidR="006A62B9" w:rsidRDefault="006A62B9"/>
    <w:p w:rsidR="006A62B9" w:rsidRDefault="006A62B9"/>
    <w:sectPr w:rsidR="006A62B9" w:rsidSect="00A74FC1">
      <w:pgSz w:w="11907" w:h="16840"/>
      <w:pgMar w:top="1418" w:right="1304" w:bottom="1134" w:left="851" w:header="794" w:footer="851" w:gutter="567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61E" w:rsidRDefault="00B2061E">
      <w:r>
        <w:separator/>
      </w:r>
    </w:p>
  </w:endnote>
  <w:endnote w:type="continuationSeparator" w:id="0">
    <w:p w:rsidR="00B2061E" w:rsidRDefault="00B2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roma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61E" w:rsidRDefault="00B2061E">
      <w:r>
        <w:separator/>
      </w:r>
    </w:p>
  </w:footnote>
  <w:footnote w:type="continuationSeparator" w:id="0">
    <w:p w:rsidR="00B2061E" w:rsidRDefault="00B20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F155"/>
    <w:multiLevelType w:val="singleLevel"/>
    <w:tmpl w:val="014FF15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15B4824"/>
    <w:rsid w:val="00003450"/>
    <w:rsid w:val="000448CE"/>
    <w:rsid w:val="00062DB5"/>
    <w:rsid w:val="00077BFB"/>
    <w:rsid w:val="000946D4"/>
    <w:rsid w:val="000A2E69"/>
    <w:rsid w:val="000A6445"/>
    <w:rsid w:val="000B722D"/>
    <w:rsid w:val="000D19A2"/>
    <w:rsid w:val="000E6398"/>
    <w:rsid w:val="000F4C03"/>
    <w:rsid w:val="0010666C"/>
    <w:rsid w:val="001125E2"/>
    <w:rsid w:val="00133AFF"/>
    <w:rsid w:val="001C772C"/>
    <w:rsid w:val="00201E97"/>
    <w:rsid w:val="00204584"/>
    <w:rsid w:val="0020562A"/>
    <w:rsid w:val="0025217F"/>
    <w:rsid w:val="00265330"/>
    <w:rsid w:val="002C26D0"/>
    <w:rsid w:val="002F3920"/>
    <w:rsid w:val="00304F8C"/>
    <w:rsid w:val="00374E9D"/>
    <w:rsid w:val="003D20E1"/>
    <w:rsid w:val="003D640E"/>
    <w:rsid w:val="003F22F4"/>
    <w:rsid w:val="004045AC"/>
    <w:rsid w:val="00417A6C"/>
    <w:rsid w:val="004415E2"/>
    <w:rsid w:val="00444E85"/>
    <w:rsid w:val="00471867"/>
    <w:rsid w:val="004C41F2"/>
    <w:rsid w:val="00505A04"/>
    <w:rsid w:val="00506D78"/>
    <w:rsid w:val="005141D5"/>
    <w:rsid w:val="00532792"/>
    <w:rsid w:val="00555DE8"/>
    <w:rsid w:val="00583EFF"/>
    <w:rsid w:val="00586372"/>
    <w:rsid w:val="005C08FD"/>
    <w:rsid w:val="00641392"/>
    <w:rsid w:val="00666D1C"/>
    <w:rsid w:val="00677726"/>
    <w:rsid w:val="006A62B9"/>
    <w:rsid w:val="006C49F7"/>
    <w:rsid w:val="006D403B"/>
    <w:rsid w:val="006E27BE"/>
    <w:rsid w:val="00735B87"/>
    <w:rsid w:val="00750BA1"/>
    <w:rsid w:val="00751DD4"/>
    <w:rsid w:val="007C28E2"/>
    <w:rsid w:val="008B1120"/>
    <w:rsid w:val="008C424B"/>
    <w:rsid w:val="008F575E"/>
    <w:rsid w:val="0096533F"/>
    <w:rsid w:val="009B47AB"/>
    <w:rsid w:val="00A44981"/>
    <w:rsid w:val="00A74FC1"/>
    <w:rsid w:val="00A76A4A"/>
    <w:rsid w:val="00A82B75"/>
    <w:rsid w:val="00A96C90"/>
    <w:rsid w:val="00AA5241"/>
    <w:rsid w:val="00AB5829"/>
    <w:rsid w:val="00AE7637"/>
    <w:rsid w:val="00AF0BFC"/>
    <w:rsid w:val="00B2061E"/>
    <w:rsid w:val="00B439E9"/>
    <w:rsid w:val="00B60F3C"/>
    <w:rsid w:val="00B86FA9"/>
    <w:rsid w:val="00BA0DA7"/>
    <w:rsid w:val="00BE7100"/>
    <w:rsid w:val="00C654AE"/>
    <w:rsid w:val="00C71575"/>
    <w:rsid w:val="00CA0C3B"/>
    <w:rsid w:val="00CA3704"/>
    <w:rsid w:val="00CD19F4"/>
    <w:rsid w:val="00D32548"/>
    <w:rsid w:val="00DA091F"/>
    <w:rsid w:val="00DA5D5F"/>
    <w:rsid w:val="00E43F11"/>
    <w:rsid w:val="00E45AA2"/>
    <w:rsid w:val="00E4611C"/>
    <w:rsid w:val="00E83082"/>
    <w:rsid w:val="00EA7DBB"/>
    <w:rsid w:val="00F159B2"/>
    <w:rsid w:val="00F7597B"/>
    <w:rsid w:val="00F81F24"/>
    <w:rsid w:val="00F91412"/>
    <w:rsid w:val="00FD4ADA"/>
    <w:rsid w:val="00FF17AD"/>
    <w:rsid w:val="015B4824"/>
    <w:rsid w:val="04D74A36"/>
    <w:rsid w:val="05CA31EC"/>
    <w:rsid w:val="0D7C0A46"/>
    <w:rsid w:val="0E2F7919"/>
    <w:rsid w:val="0E536F6F"/>
    <w:rsid w:val="11700853"/>
    <w:rsid w:val="11886BEC"/>
    <w:rsid w:val="143A30A4"/>
    <w:rsid w:val="162444AA"/>
    <w:rsid w:val="17D72835"/>
    <w:rsid w:val="17E71E24"/>
    <w:rsid w:val="18BE2DEE"/>
    <w:rsid w:val="1A202F07"/>
    <w:rsid w:val="1C4A0DF9"/>
    <w:rsid w:val="1E202FE3"/>
    <w:rsid w:val="208B0623"/>
    <w:rsid w:val="22A37C03"/>
    <w:rsid w:val="24157B2F"/>
    <w:rsid w:val="24332E1E"/>
    <w:rsid w:val="30DD6C43"/>
    <w:rsid w:val="36262260"/>
    <w:rsid w:val="36581000"/>
    <w:rsid w:val="382518F4"/>
    <w:rsid w:val="40446ED6"/>
    <w:rsid w:val="416E257A"/>
    <w:rsid w:val="4186534F"/>
    <w:rsid w:val="41C5248C"/>
    <w:rsid w:val="447D35EE"/>
    <w:rsid w:val="45405C5A"/>
    <w:rsid w:val="46282639"/>
    <w:rsid w:val="47182C69"/>
    <w:rsid w:val="49F32494"/>
    <w:rsid w:val="4CC267EB"/>
    <w:rsid w:val="4E673E1C"/>
    <w:rsid w:val="4E6E74A5"/>
    <w:rsid w:val="504E6ECC"/>
    <w:rsid w:val="51990ECD"/>
    <w:rsid w:val="54E06916"/>
    <w:rsid w:val="560F70BE"/>
    <w:rsid w:val="5A1A4D4D"/>
    <w:rsid w:val="5CE52C62"/>
    <w:rsid w:val="5DD1303B"/>
    <w:rsid w:val="5EA80CDD"/>
    <w:rsid w:val="5ED97775"/>
    <w:rsid w:val="6027030D"/>
    <w:rsid w:val="60743206"/>
    <w:rsid w:val="608578D5"/>
    <w:rsid w:val="60F67FA2"/>
    <w:rsid w:val="63BC32D7"/>
    <w:rsid w:val="681E2AE1"/>
    <w:rsid w:val="6D3E7BAE"/>
    <w:rsid w:val="70187A41"/>
    <w:rsid w:val="73241CA2"/>
    <w:rsid w:val="7A07278C"/>
    <w:rsid w:val="7DAB62BA"/>
    <w:rsid w:val="7E456059"/>
    <w:rsid w:val="7FBC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spacing w:beforeAutospacing="1" w:afterAutospacing="1"/>
      <w:jc w:val="left"/>
      <w:outlineLvl w:val="2"/>
    </w:pPr>
    <w:rPr>
      <w:rFonts w:ascii="宋体" w:eastAsia="宋体" w:hAnsi="宋体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Pr>
      <w:szCs w:val="24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Autospacing="1" w:afterAutospacing="1"/>
      <w:jc w:val="left"/>
    </w:pPr>
    <w:rPr>
      <w:rFonts w:eastAsia="华文仿宋"/>
      <w:kern w:val="0"/>
      <w:sz w:val="24"/>
    </w:rPr>
  </w:style>
  <w:style w:type="character" w:styleId="a7">
    <w:name w:val="page number"/>
    <w:uiPriority w:val="99"/>
    <w:qFormat/>
    <w:rPr>
      <w:rFonts w:cs="Times New Roman"/>
    </w:rPr>
  </w:style>
  <w:style w:type="table" w:styleId="a8">
    <w:name w:val="Table Grid"/>
    <w:basedOn w:val="a1"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9"/>
    <w:semiHidden/>
    <w:locked/>
    <w:rPr>
      <w:rFonts w:eastAsia="仿宋_GB2312" w:cs="Times New Roman"/>
      <w:b/>
      <w:bCs/>
      <w:sz w:val="32"/>
      <w:szCs w:val="32"/>
    </w:rPr>
  </w:style>
  <w:style w:type="character" w:customStyle="1" w:styleId="Char">
    <w:name w:val="正文文本 Char"/>
    <w:link w:val="a3"/>
    <w:uiPriority w:val="99"/>
    <w:semiHidden/>
    <w:qFormat/>
    <w:locked/>
    <w:rPr>
      <w:rFonts w:eastAsia="仿宋_GB2312" w:cs="Times New Roman"/>
      <w:sz w:val="32"/>
      <w:szCs w:val="32"/>
    </w:rPr>
  </w:style>
  <w:style w:type="character" w:customStyle="1" w:styleId="Char0">
    <w:name w:val="页脚 Char"/>
    <w:link w:val="a4"/>
    <w:uiPriority w:val="99"/>
    <w:semiHidden/>
    <w:locked/>
    <w:rPr>
      <w:rFonts w:eastAsia="仿宋_GB2312" w:cs="Times New Roman"/>
      <w:sz w:val="18"/>
      <w:szCs w:val="18"/>
    </w:rPr>
  </w:style>
  <w:style w:type="character" w:customStyle="1" w:styleId="Char1">
    <w:name w:val="页眉 Char"/>
    <w:link w:val="a5"/>
    <w:uiPriority w:val="99"/>
    <w:semiHidden/>
    <w:locked/>
    <w:rPr>
      <w:rFonts w:eastAsia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>china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渭南市人力资源和社会保障局      文件稿纸</dc:title>
  <dc:creator>Administrator</dc:creator>
  <cp:lastModifiedBy>Administrator</cp:lastModifiedBy>
  <cp:revision>46</cp:revision>
  <cp:lastPrinted>2019-01-14T07:07:00Z</cp:lastPrinted>
  <dcterms:created xsi:type="dcterms:W3CDTF">2019-01-14T01:03:00Z</dcterms:created>
  <dcterms:modified xsi:type="dcterms:W3CDTF">2019-12-13T07:23:00Z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