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80" w:rsidRDefault="003E2C87">
      <w:pPr>
        <w:spacing w:line="580" w:lineRule="exact"/>
        <w:rPr>
          <w:rFonts w:ascii="仿宋" w:eastAsia="仿宋" w:hAnsi="仿宋" w:cs="宋体"/>
          <w:kern w:val="0"/>
          <w:sz w:val="36"/>
          <w:szCs w:val="36"/>
        </w:rPr>
      </w:pPr>
      <w:bookmarkStart w:id="0" w:name="OLE_LINK3"/>
      <w:r>
        <w:rPr>
          <w:rFonts w:ascii="仿宋" w:eastAsia="仿宋" w:hAnsi="仿宋" w:hint="eastAsia"/>
        </w:rPr>
        <w:t>附件</w:t>
      </w:r>
      <w:r>
        <w:rPr>
          <w:rFonts w:ascii="仿宋" w:eastAsia="仿宋" w:hAnsi="仿宋"/>
        </w:rPr>
        <w:t>4</w:t>
      </w:r>
      <w:bookmarkEnd w:id="0"/>
      <w:r>
        <w:rPr>
          <w:rFonts w:ascii="仿宋" w:eastAsia="仿宋" w:hAnsi="仿宋" w:hint="eastAsia"/>
        </w:rPr>
        <w:t>：</w:t>
      </w:r>
    </w:p>
    <w:p w:rsidR="007F4680" w:rsidRDefault="003E2C87">
      <w:pPr>
        <w:spacing w:line="520" w:lineRule="exact"/>
        <w:jc w:val="center"/>
        <w:rPr>
          <w:rFonts w:ascii="黑体" w:eastAsia="黑体" w:hAnsi="黑体" w:cs="宋体"/>
          <w:kern w:val="0"/>
          <w:sz w:val="36"/>
          <w:szCs w:val="36"/>
        </w:rPr>
      </w:pPr>
      <w:bookmarkStart w:id="1" w:name="_GoBack"/>
      <w:r>
        <w:rPr>
          <w:rFonts w:ascii="黑体" w:eastAsia="黑体" w:hAnsi="黑体" w:cs="宋体"/>
          <w:kern w:val="0"/>
          <w:sz w:val="36"/>
          <w:szCs w:val="36"/>
        </w:rPr>
        <w:t>20</w:t>
      </w:r>
      <w:r>
        <w:rPr>
          <w:rFonts w:ascii="黑体" w:eastAsia="黑体" w:hAnsi="黑体" w:cs="宋体" w:hint="eastAsia"/>
          <w:kern w:val="0"/>
          <w:sz w:val="36"/>
          <w:szCs w:val="36"/>
        </w:rPr>
        <w:t>20</w:t>
      </w:r>
      <w:r>
        <w:rPr>
          <w:rFonts w:ascii="黑体" w:eastAsia="黑体" w:hAnsi="黑体" w:cs="宋体" w:hint="eastAsia"/>
          <w:kern w:val="0"/>
          <w:sz w:val="36"/>
          <w:szCs w:val="36"/>
        </w:rPr>
        <w:t>年卫生专业技术现场确认及资格考试资格</w:t>
      </w:r>
    </w:p>
    <w:p w:rsidR="007F4680" w:rsidRDefault="003E2C87">
      <w:pPr>
        <w:spacing w:line="520" w:lineRule="exact"/>
        <w:jc w:val="center"/>
        <w:rPr>
          <w:rFonts w:ascii="黑体" w:eastAsia="黑体" w:hAnsi="黑体" w:cs="宋体"/>
          <w:kern w:val="0"/>
          <w:sz w:val="36"/>
          <w:szCs w:val="36"/>
        </w:rPr>
      </w:pPr>
      <w:r>
        <w:rPr>
          <w:rFonts w:ascii="黑体" w:eastAsia="黑体" w:hAnsi="黑体" w:cs="宋体" w:hint="eastAsia"/>
          <w:kern w:val="0"/>
          <w:sz w:val="36"/>
          <w:szCs w:val="36"/>
        </w:rPr>
        <w:t>审查时间安排</w:t>
      </w: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6"/>
        <w:gridCol w:w="1252"/>
        <w:gridCol w:w="6322"/>
      </w:tblGrid>
      <w:tr w:rsidR="007F4680">
        <w:trPr>
          <w:trHeight w:val="519"/>
        </w:trPr>
        <w:tc>
          <w:tcPr>
            <w:tcW w:w="3198" w:type="dxa"/>
            <w:gridSpan w:val="2"/>
            <w:vAlign w:val="center"/>
          </w:tcPr>
          <w:bookmarkEnd w:id="1"/>
          <w:p w:rsidR="007F4680" w:rsidRDefault="003E2C87">
            <w:pPr>
              <w:jc w:val="center"/>
              <w:rPr>
                <w:rFonts w:ascii="仿宋_GB2312" w:hAnsi="??" w:cs="宋体"/>
                <w:kern w:val="0"/>
                <w:sz w:val="36"/>
                <w:szCs w:val="36"/>
              </w:rPr>
            </w:pPr>
            <w:r>
              <w:rPr>
                <w:rFonts w:ascii="仿宋_GB2312" w:cs="华文仿宋" w:hint="eastAsia"/>
                <w:b/>
                <w:sz w:val="28"/>
                <w:szCs w:val="28"/>
              </w:rPr>
              <w:t>时</w:t>
            </w:r>
            <w:r>
              <w:rPr>
                <w:rFonts w:ascii="仿宋_GB2312" w:cs="仿宋_GB2312"/>
                <w:b/>
                <w:sz w:val="28"/>
                <w:szCs w:val="28"/>
              </w:rPr>
              <w:t xml:space="preserve">   </w:t>
            </w:r>
            <w:r>
              <w:rPr>
                <w:rFonts w:ascii="仿宋_GB2312" w:cs="华文仿宋" w:hint="eastAsia"/>
                <w:b/>
                <w:sz w:val="28"/>
                <w:szCs w:val="28"/>
              </w:rPr>
              <w:t>间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hAnsi="??" w:cs="宋体"/>
                <w:kern w:val="0"/>
                <w:sz w:val="36"/>
                <w:szCs w:val="36"/>
              </w:rPr>
            </w:pPr>
            <w:r>
              <w:rPr>
                <w:rFonts w:ascii="仿宋_GB2312" w:cs="华文仿宋" w:hint="eastAsia"/>
                <w:b/>
                <w:sz w:val="28"/>
                <w:szCs w:val="28"/>
              </w:rPr>
              <w:t>单</w:t>
            </w:r>
            <w:r>
              <w:rPr>
                <w:rFonts w:ascii="仿宋_GB2312" w:cs="华文仿宋"/>
                <w:b/>
                <w:sz w:val="28"/>
                <w:szCs w:val="28"/>
              </w:rPr>
              <w:t xml:space="preserve">    </w:t>
            </w:r>
            <w:r>
              <w:rPr>
                <w:rFonts w:ascii="仿宋_GB2312" w:cs="华文仿宋" w:hint="eastAsia"/>
                <w:b/>
                <w:sz w:val="28"/>
                <w:szCs w:val="28"/>
              </w:rPr>
              <w:t>位</w:t>
            </w:r>
            <w:r>
              <w:rPr>
                <w:rFonts w:ascii="仿宋_GB2312" w:cs="华文仿宋"/>
                <w:b/>
                <w:sz w:val="28"/>
                <w:szCs w:val="28"/>
              </w:rPr>
              <w:t xml:space="preserve"> </w:t>
            </w:r>
          </w:p>
        </w:tc>
      </w:tr>
      <w:tr w:rsidR="007F4680">
        <w:trPr>
          <w:trHeight w:val="519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5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华文仿宋"/>
                <w:b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spacing w:val="-20"/>
                <w:kern w:val="0"/>
                <w:sz w:val="30"/>
                <w:szCs w:val="30"/>
              </w:rPr>
              <w:t>市中心血站、市疾控中心</w:t>
            </w:r>
          </w:p>
        </w:tc>
      </w:tr>
      <w:tr w:rsidR="007F4680">
        <w:trPr>
          <w:trHeight w:val="596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  <w:r>
              <w:rPr>
                <w:rFonts w:asci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华文仿宋"/>
                <w:b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spacing w:val="-20"/>
                <w:kern w:val="0"/>
                <w:sz w:val="30"/>
                <w:szCs w:val="30"/>
              </w:rPr>
              <w:t>经开区、高新区</w:t>
            </w:r>
          </w:p>
        </w:tc>
      </w:tr>
      <w:tr w:rsidR="007F4680">
        <w:trPr>
          <w:trHeight w:val="519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6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华文仿宋"/>
                <w:b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渭南市中医院</w:t>
            </w:r>
          </w:p>
        </w:tc>
      </w:tr>
      <w:tr w:rsidR="007F4680">
        <w:trPr>
          <w:trHeight w:val="504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华文仿宋"/>
                <w:b/>
                <w:sz w:val="28"/>
                <w:szCs w:val="28"/>
              </w:rPr>
            </w:pPr>
            <w:r>
              <w:rPr>
                <w:rFonts w:asci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华文仿宋"/>
                <w:b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渭南市妇幼保健院</w:t>
            </w:r>
          </w:p>
        </w:tc>
      </w:tr>
      <w:tr w:rsidR="007F4680">
        <w:trPr>
          <w:trHeight w:val="530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21"/>
                <w:szCs w:val="21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7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spacing w:line="42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渭南市中心医院</w:t>
            </w:r>
          </w:p>
        </w:tc>
      </w:tr>
      <w:tr w:rsidR="007F4680">
        <w:trPr>
          <w:trHeight w:val="503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spacing w:line="42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cs="华文仿宋" w:hint="eastAsia"/>
                <w:sz w:val="30"/>
                <w:szCs w:val="30"/>
              </w:rPr>
              <w:t>市人才交流中心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、</w:t>
            </w:r>
            <w:r>
              <w:rPr>
                <w:rFonts w:ascii="仿宋_GB2312" w:cs="华文仿宋" w:hint="eastAsia"/>
                <w:sz w:val="30"/>
                <w:szCs w:val="30"/>
              </w:rPr>
              <w:t>其它单位</w:t>
            </w:r>
          </w:p>
        </w:tc>
      </w:tr>
      <w:tr w:rsidR="007F4680">
        <w:trPr>
          <w:trHeight w:val="554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21"/>
                <w:szCs w:val="21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8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spacing w:line="42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华州区</w:t>
            </w:r>
          </w:p>
        </w:tc>
      </w:tr>
      <w:tr w:rsidR="007F4680">
        <w:trPr>
          <w:trHeight w:val="642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spacing w:line="42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华阴市</w:t>
            </w:r>
          </w:p>
        </w:tc>
      </w:tr>
      <w:tr w:rsidR="007F4680">
        <w:trPr>
          <w:trHeight w:val="596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21"/>
                <w:szCs w:val="21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9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spacing w:line="460" w:lineRule="exact"/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潼关县</w:t>
            </w:r>
          </w:p>
        </w:tc>
      </w:tr>
      <w:tr w:rsidR="007F4680">
        <w:trPr>
          <w:trHeight w:val="596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蒲城县</w:t>
            </w:r>
          </w:p>
        </w:tc>
      </w:tr>
      <w:tr w:rsidR="007F4680">
        <w:trPr>
          <w:trHeight w:val="534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10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白水县</w:t>
            </w:r>
          </w:p>
        </w:tc>
      </w:tr>
      <w:tr w:rsidR="007F4680">
        <w:trPr>
          <w:trHeight w:val="549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合阳县</w:t>
            </w:r>
          </w:p>
        </w:tc>
      </w:tr>
      <w:tr w:rsidR="007F4680">
        <w:trPr>
          <w:trHeight w:val="474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/>
                <w:sz w:val="30"/>
                <w:szCs w:val="30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11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富平县</w:t>
            </w:r>
          </w:p>
        </w:tc>
      </w:tr>
      <w:tr w:rsidR="007F4680">
        <w:trPr>
          <w:trHeight w:val="596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大荔县</w:t>
            </w:r>
          </w:p>
        </w:tc>
      </w:tr>
      <w:tr w:rsidR="007F4680">
        <w:trPr>
          <w:trHeight w:val="504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/>
                <w:sz w:val="30"/>
                <w:szCs w:val="30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12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韩城市</w:t>
            </w:r>
          </w:p>
        </w:tc>
      </w:tr>
      <w:tr w:rsidR="007F4680">
        <w:trPr>
          <w:trHeight w:val="596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澄城县</w:t>
            </w:r>
          </w:p>
        </w:tc>
      </w:tr>
      <w:tr w:rsidR="007F4680">
        <w:trPr>
          <w:trHeight w:val="474"/>
        </w:trPr>
        <w:tc>
          <w:tcPr>
            <w:tcW w:w="1946" w:type="dxa"/>
            <w:vMerge w:val="restart"/>
            <w:vAlign w:val="center"/>
          </w:tcPr>
          <w:p w:rsidR="007F4680" w:rsidRDefault="003E2C87">
            <w:pPr>
              <w:jc w:val="center"/>
              <w:rPr>
                <w:rFonts w:ascii="仿宋_GB2312"/>
                <w:sz w:val="30"/>
                <w:szCs w:val="30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13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上午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临渭区</w:t>
            </w:r>
          </w:p>
        </w:tc>
      </w:tr>
      <w:tr w:rsidR="007F4680">
        <w:trPr>
          <w:trHeight w:val="489"/>
        </w:trPr>
        <w:tc>
          <w:tcPr>
            <w:tcW w:w="1946" w:type="dxa"/>
            <w:vMerge/>
            <w:vAlign w:val="center"/>
          </w:tcPr>
          <w:p w:rsidR="007F4680" w:rsidRDefault="007F4680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</w:p>
        </w:tc>
        <w:tc>
          <w:tcPr>
            <w:tcW w:w="125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下午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cs="仿宋_GB2312" w:hint="eastAsia"/>
                <w:kern w:val="0"/>
                <w:sz w:val="30"/>
                <w:szCs w:val="30"/>
              </w:rPr>
              <w:t>其他单位</w:t>
            </w:r>
          </w:p>
        </w:tc>
      </w:tr>
      <w:tr w:rsidR="007F4680">
        <w:trPr>
          <w:trHeight w:val="505"/>
        </w:trPr>
        <w:tc>
          <w:tcPr>
            <w:tcW w:w="3198" w:type="dxa"/>
            <w:gridSpan w:val="2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hAnsi="仿宋_GB2312" w:cs="仿宋_GB2312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14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—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16</w:t>
            </w:r>
            <w:r>
              <w:rPr>
                <w:rFonts w:ascii="仿宋_GB2312" w:hAnsi="仿宋_GB2312" w:cs="仿宋_GB2312" w:hint="eastAsia"/>
                <w:kern w:val="0"/>
                <w:sz w:val="30"/>
                <w:szCs w:val="30"/>
              </w:rPr>
              <w:t>日</w:t>
            </w:r>
          </w:p>
        </w:tc>
        <w:tc>
          <w:tcPr>
            <w:tcW w:w="6322" w:type="dxa"/>
            <w:vAlign w:val="center"/>
          </w:tcPr>
          <w:p w:rsidR="007F4680" w:rsidRDefault="003E2C87">
            <w:pPr>
              <w:jc w:val="center"/>
              <w:rPr>
                <w:rFonts w:ascii="仿宋_GB2312" w:cs="仿宋_GB2312"/>
                <w:kern w:val="0"/>
                <w:sz w:val="30"/>
                <w:szCs w:val="30"/>
              </w:rPr>
            </w:pPr>
            <w:r>
              <w:rPr>
                <w:rFonts w:ascii="仿宋_GB2312" w:cs="仿宋_GB2312" w:hint="eastAsia"/>
                <w:sz w:val="30"/>
                <w:szCs w:val="30"/>
              </w:rPr>
              <w:t>整理汇总</w:t>
            </w:r>
          </w:p>
        </w:tc>
      </w:tr>
    </w:tbl>
    <w:p w:rsidR="007F4680" w:rsidRDefault="003E2C87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注：请各单位按时上报材料，逾期不予安排。</w:t>
      </w:r>
    </w:p>
    <w:p w:rsidR="007F4680" w:rsidRDefault="007F4680">
      <w:pPr>
        <w:rPr>
          <w:rFonts w:ascii="仿宋" w:eastAsia="仿宋" w:hAnsi="仿宋"/>
        </w:rPr>
        <w:sectPr w:rsidR="007F4680">
          <w:headerReference w:type="default" r:id="rId9"/>
          <w:footerReference w:type="even" r:id="rId10"/>
          <w:footerReference w:type="default" r:id="rId11"/>
          <w:pgSz w:w="11907" w:h="16840"/>
          <w:pgMar w:top="1418" w:right="1304" w:bottom="1134" w:left="851" w:header="794" w:footer="851" w:gutter="567"/>
          <w:cols w:space="720"/>
          <w:docGrid w:type="lines" w:linePitch="604"/>
        </w:sectPr>
      </w:pPr>
    </w:p>
    <w:p w:rsidR="007F4680" w:rsidRDefault="007F4680" w:rsidP="005D7E46">
      <w:pPr>
        <w:spacing w:line="400" w:lineRule="exact"/>
        <w:rPr>
          <w:rFonts w:ascii="仿宋_GB2312" w:cs="仿宋_GB2312"/>
          <w:sz w:val="28"/>
          <w:szCs w:val="28"/>
        </w:rPr>
      </w:pPr>
    </w:p>
    <w:sectPr w:rsidR="007F4680" w:rsidSect="005D7E46">
      <w:pgSz w:w="16840" w:h="11907" w:orient="landscape"/>
      <w:pgMar w:top="1134" w:right="1418" w:bottom="1134" w:left="1134" w:header="794" w:footer="851" w:gutter="567"/>
      <w:cols w:space="720"/>
      <w:docGrid w:type="linesAndChars" w:linePitch="604" w:charSpace="-17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C87" w:rsidRDefault="003E2C87">
      <w:r>
        <w:separator/>
      </w:r>
    </w:p>
  </w:endnote>
  <w:endnote w:type="continuationSeparator" w:id="0">
    <w:p w:rsidR="003E2C87" w:rsidRDefault="003E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80" w:rsidRDefault="003E2C8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14</w:t>
    </w:r>
    <w:r>
      <w:rPr>
        <w:rStyle w:val="a7"/>
      </w:rPr>
      <w:fldChar w:fldCharType="end"/>
    </w:r>
  </w:p>
  <w:p w:rsidR="007F4680" w:rsidRDefault="007F4680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80" w:rsidRDefault="003E2C8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D7E46">
      <w:rPr>
        <w:rStyle w:val="a7"/>
        <w:noProof/>
      </w:rPr>
      <w:t>1</w:t>
    </w:r>
    <w:r>
      <w:rPr>
        <w:rStyle w:val="a7"/>
      </w:rPr>
      <w:fldChar w:fldCharType="end"/>
    </w:r>
  </w:p>
  <w:p w:rsidR="007F4680" w:rsidRDefault="007F468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C87" w:rsidRDefault="003E2C87">
      <w:r>
        <w:separator/>
      </w:r>
    </w:p>
  </w:footnote>
  <w:footnote w:type="continuationSeparator" w:id="0">
    <w:p w:rsidR="003E2C87" w:rsidRDefault="003E2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80" w:rsidRDefault="007F468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5330"/>
    <w:rsid w:val="002C26D0"/>
    <w:rsid w:val="002F3920"/>
    <w:rsid w:val="00304F8C"/>
    <w:rsid w:val="00374E9D"/>
    <w:rsid w:val="003D20E1"/>
    <w:rsid w:val="003D640E"/>
    <w:rsid w:val="003E2C87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5D7E46"/>
    <w:rsid w:val="00641392"/>
    <w:rsid w:val="00666D1C"/>
    <w:rsid w:val="00677726"/>
    <w:rsid w:val="006C49F7"/>
    <w:rsid w:val="006D403B"/>
    <w:rsid w:val="006E27BE"/>
    <w:rsid w:val="00735B87"/>
    <w:rsid w:val="00750BA1"/>
    <w:rsid w:val="00751DD4"/>
    <w:rsid w:val="007C28E2"/>
    <w:rsid w:val="007F4680"/>
    <w:rsid w:val="008B1120"/>
    <w:rsid w:val="008C424B"/>
    <w:rsid w:val="008F575E"/>
    <w:rsid w:val="0096533F"/>
    <w:rsid w:val="009B47AB"/>
    <w:rsid w:val="00A44981"/>
    <w:rsid w:val="00A76A4A"/>
    <w:rsid w:val="00A82B75"/>
    <w:rsid w:val="00A96C90"/>
    <w:rsid w:val="00AA5241"/>
    <w:rsid w:val="00AB5829"/>
    <w:rsid w:val="00AE7637"/>
    <w:rsid w:val="00AF0BFC"/>
    <w:rsid w:val="00B439E9"/>
    <w:rsid w:val="00B60F3C"/>
    <w:rsid w:val="00B86FA9"/>
    <w:rsid w:val="00BA0DA7"/>
    <w:rsid w:val="00BE7100"/>
    <w:rsid w:val="00C654AE"/>
    <w:rsid w:val="00C71575"/>
    <w:rsid w:val="00CA0C3B"/>
    <w:rsid w:val="00CA3704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59B2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276</Characters>
  <Application>Microsoft Office Word</Application>
  <DocSecurity>0</DocSecurity>
  <Lines>2</Lines>
  <Paragraphs>1</Paragraphs>
  <ScaleCrop>false</ScaleCrop>
  <Company>china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