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黑体" w:hAnsi="宋体" w:eastAsia="黑体" w:cs="黑体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南昌市辖区各报名点卫生专</w:t>
      </w:r>
      <w:bookmarkStart w:id="0" w:name="_GoBack"/>
      <w:bookmarkEnd w:id="0"/>
      <w:r>
        <w:rPr>
          <w:rFonts w:ascii="黑体" w:hAnsi="宋体" w:eastAsia="黑体" w:cs="黑体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业技术资格考试</w:t>
      </w:r>
      <w:r>
        <w:rPr>
          <w:rFonts w:hint="eastAsia" w:ascii="黑体" w:hAnsi="宋体" w:eastAsia="黑体" w:cs="黑体"/>
          <w:b w:val="0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现场确认安排</w:t>
      </w:r>
    </w:p>
    <w:p/>
    <w:tbl>
      <w:tblPr>
        <w:tblW w:w="8519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4"/>
        <w:gridCol w:w="1172"/>
        <w:gridCol w:w="3790"/>
        <w:gridCol w:w="1553"/>
        <w:gridCol w:w="1490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序号</w:t>
            </w:r>
          </w:p>
        </w:tc>
        <w:tc>
          <w:tcPr>
            <w:tcW w:w="1172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报名点</w:t>
            </w:r>
          </w:p>
        </w:tc>
        <w:tc>
          <w:tcPr>
            <w:tcW w:w="379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地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址</w:t>
            </w:r>
          </w:p>
        </w:tc>
        <w:tc>
          <w:tcPr>
            <w:tcW w:w="1553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联系电话</w:t>
            </w:r>
          </w:p>
        </w:tc>
        <w:tc>
          <w:tcPr>
            <w:tcW w:w="149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报考点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审核时间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东湖区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东湖区卫生健康委（南昌市三经路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699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号东湖区政府北楼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1207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室）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87838915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西湖区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西湖区卫生健康委（南昌市抚生路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369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号楼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215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室）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86564912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青云谱区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-12"/>
                <w:sz w:val="24"/>
                <w:szCs w:val="24"/>
                <w:bdr w:val="none" w:color="auto" w:sz="0" w:space="0"/>
              </w:rPr>
              <w:t>青云谱区卫生健康委（广州路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-12"/>
                <w:sz w:val="24"/>
                <w:szCs w:val="24"/>
                <w:bdr w:val="none" w:color="auto" w:sz="0" w:space="0"/>
              </w:rPr>
              <w:t>268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-12"/>
                <w:sz w:val="24"/>
                <w:szCs w:val="24"/>
                <w:bdr w:val="none" w:color="auto" w:sz="0" w:space="0"/>
              </w:rPr>
              <w:t>号，青云谱区政府院内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-12"/>
                <w:sz w:val="24"/>
                <w:szCs w:val="24"/>
                <w:bdr w:val="none" w:color="auto" w:sz="0" w:space="0"/>
              </w:rPr>
              <w:t>C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-12"/>
                <w:sz w:val="24"/>
                <w:szCs w:val="24"/>
                <w:bdr w:val="none" w:color="auto" w:sz="0" w:space="0"/>
              </w:rPr>
              <w:t>区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-12"/>
                <w:sz w:val="24"/>
                <w:szCs w:val="24"/>
                <w:bdr w:val="none" w:color="auto" w:sz="0" w:space="0"/>
              </w:rPr>
              <w:t>433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-12"/>
                <w:sz w:val="24"/>
                <w:szCs w:val="24"/>
                <w:bdr w:val="none" w:color="auto" w:sz="0" w:space="0"/>
              </w:rPr>
              <w:t>办公室）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88462585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湾里区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湾里区卫生健康委三楼办公室（竹林路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90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83797907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青山湖区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青山湖区卫生健康委人事财务科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521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室（青山湖区政府院内政协楼，南京东路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699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88102500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新建区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新建区卫生健康委</w:t>
            </w:r>
            <w:r>
              <w:rPr>
                <w:rFonts w:hint="default" w:ascii="Times New Roman" w:hAnsi="Times New Roman" w:eastAsia="微软雅黑" w:cs="Times New Roman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楼会议室（南昌市新建区政法路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35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83758760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7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南昌县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南昌县卫生健康委组织人事科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912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办公室（南昌县莲塘镇五一路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458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85788739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进贤县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进贤县卫生健康委组织人事科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409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室（进贤县法院旁边）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85682001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9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安义县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安义县卫生健康委二楼组织人事科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 (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安义县龙津镇前进东路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477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13870611983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红谷滩区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红谷滩新区公共卫生服务中心二楼（丽景路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1099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83839453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11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高新开发区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高新区卫计处（南昌市青山湖区昌东大道</w:t>
            </w:r>
            <w:r>
              <w:rPr>
                <w:rFonts w:hint="default" w:ascii="Times New Roman" w:hAnsi="Times New Roman" w:eastAsia="微软雅黑" w:cs="Times New Roman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7199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号中节能国际中心</w:t>
            </w:r>
            <w:r>
              <w:rPr>
                <w:rFonts w:hint="default" w:ascii="Times New Roman" w:hAnsi="Times New Roman" w:eastAsia="微软雅黑" w:cs="Times New Roman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7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楼</w:t>
            </w:r>
            <w:r>
              <w:rPr>
                <w:rFonts w:hint="default" w:ascii="Times New Roman" w:hAnsi="Times New Roman" w:eastAsia="微软雅黑" w:cs="Times New Roman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702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室）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88191171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4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12</w:t>
            </w:r>
          </w:p>
        </w:tc>
        <w:tc>
          <w:tcPr>
            <w:tcW w:w="117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经开区</w:t>
            </w:r>
          </w:p>
        </w:tc>
        <w:tc>
          <w:tcPr>
            <w:tcW w:w="37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南昌经济技术开发区卫生和计划生育办公室（榴云路行政服务中心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楼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511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）</w:t>
            </w:r>
          </w:p>
        </w:tc>
        <w:tc>
          <w:tcPr>
            <w:tcW w:w="1553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15180101162</w:t>
            </w:r>
          </w:p>
        </w:tc>
        <w:tc>
          <w:tcPr>
            <w:tcW w:w="149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60" w:beforeAutospacing="0" w:after="60" w:afterAutospacing="0" w:line="300" w:lineRule="atLeast"/>
              <w:ind w:left="0" w:right="0"/>
              <w:jc w:val="center"/>
              <w:rPr>
                <w:rFonts w:hint="default" w:ascii="Times New Roman" w:hAnsi="Times New Roman" w:cs="Times New Roman"/>
                <w:sz w:val="32"/>
                <w:szCs w:val="32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6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-8</w:t>
            </w:r>
            <w:r>
              <w:rPr>
                <w:rFonts w:hint="eastAsia" w:ascii="仿宋" w:hAnsi="仿宋" w:eastAsia="仿宋" w:cs="仿宋"/>
                <w:b w:val="0"/>
                <w:i w:val="0"/>
                <w:caps w:val="0"/>
                <w:color w:val="333333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F5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2019-12-20T03:12:44Z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