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黑体"/>
          <w:color w:val="000000"/>
          <w:sz w:val="32"/>
          <w:szCs w:val="32"/>
        </w:rPr>
      </w:pPr>
      <w:r>
        <w:rPr>
          <w:rFonts w:ascii="宋体" w:hAnsi="宋体" w:eastAsia="黑体"/>
          <w:color w:val="000000"/>
          <w:sz w:val="32"/>
          <w:szCs w:val="32"/>
        </w:rPr>
        <w:t>附件</w:t>
      </w:r>
      <w:r>
        <w:rPr>
          <w:rFonts w:hint="eastAsia" w:ascii="宋体" w:hAnsi="宋体" w:eastAsia="黑体"/>
          <w:color w:val="000000"/>
          <w:sz w:val="32"/>
          <w:szCs w:val="32"/>
        </w:rPr>
        <w:t>5</w:t>
      </w:r>
    </w:p>
    <w:p>
      <w:pPr>
        <w:jc w:val="center"/>
        <w:rPr>
          <w:rFonts w:ascii="宋体" w:hAnsi="宋体" w:eastAsia="方正小标宋简体"/>
          <w:bCs/>
          <w:color w:val="000000"/>
          <w:sz w:val="44"/>
          <w:szCs w:val="44"/>
        </w:rPr>
      </w:pPr>
      <w:bookmarkStart w:id="0" w:name="_GoBack"/>
      <w:r>
        <w:rPr>
          <w:rFonts w:ascii="宋体" w:hAnsi="宋体" w:eastAsia="方正小标宋简体"/>
          <w:color w:val="000000"/>
          <w:sz w:val="44"/>
          <w:szCs w:val="44"/>
        </w:rPr>
        <w:t>网上报名操作方法与程序</w:t>
      </w:r>
    </w:p>
    <w:bookmarkEnd w:id="0"/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一、网上报名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报考人员须在20</w:t>
      </w:r>
      <w:r>
        <w:rPr>
          <w:rFonts w:hint="eastAsia" w:ascii="仿宋" w:hAnsi="仿宋" w:eastAsia="仿宋"/>
          <w:color w:val="000000"/>
          <w:sz w:val="30"/>
          <w:szCs w:val="30"/>
        </w:rPr>
        <w:t>20</w:t>
      </w:r>
      <w:r>
        <w:rPr>
          <w:rFonts w:ascii="仿宋" w:hAnsi="仿宋" w:eastAsia="仿宋"/>
          <w:color w:val="000000"/>
          <w:sz w:val="30"/>
          <w:szCs w:val="30"/>
        </w:rPr>
        <w:t>年1月</w:t>
      </w:r>
      <w:r>
        <w:rPr>
          <w:rFonts w:hint="eastAsia" w:ascii="仿宋" w:hAnsi="仿宋" w:eastAsia="仿宋"/>
          <w:color w:val="000000"/>
          <w:sz w:val="30"/>
          <w:szCs w:val="30"/>
        </w:rPr>
        <w:t>13</w:t>
      </w:r>
      <w:r>
        <w:rPr>
          <w:rFonts w:ascii="仿宋" w:hAnsi="仿宋" w:eastAsia="仿宋"/>
          <w:color w:val="000000"/>
          <w:sz w:val="30"/>
          <w:szCs w:val="30"/>
        </w:rPr>
        <w:t>日前直接登录中国卫生人才网（网址：http://www.21wecan.com）→点击“网上报名”→点击“20</w:t>
      </w:r>
      <w:r>
        <w:rPr>
          <w:rFonts w:hint="eastAsia" w:ascii="仿宋" w:hAnsi="仿宋" w:eastAsia="仿宋"/>
          <w:color w:val="000000"/>
          <w:sz w:val="30"/>
          <w:szCs w:val="30"/>
        </w:rPr>
        <w:t>20</w:t>
      </w:r>
      <w:r>
        <w:rPr>
          <w:rFonts w:ascii="仿宋" w:hAnsi="仿宋" w:eastAsia="仿宋"/>
          <w:color w:val="000000"/>
          <w:sz w:val="30"/>
          <w:szCs w:val="30"/>
        </w:rPr>
        <w:t>年度卫生专业技术资格考试网上报名入口”→点击“注册”按钮进行用户注册→注册完成后点击“报考”进行报名信息录入（信息要求准确完整）→进行照片上传→录入完成后点击“提交”按钮→检查填写信息无误后点击“打印”按钮打印《20</w:t>
      </w:r>
      <w:r>
        <w:rPr>
          <w:rFonts w:hint="eastAsia" w:ascii="仿宋" w:hAnsi="仿宋" w:eastAsia="仿宋"/>
          <w:color w:val="000000"/>
          <w:sz w:val="30"/>
          <w:szCs w:val="30"/>
        </w:rPr>
        <w:t>20</w:t>
      </w:r>
      <w:r>
        <w:rPr>
          <w:rFonts w:ascii="仿宋" w:hAnsi="仿宋" w:eastAsia="仿宋"/>
          <w:color w:val="000000"/>
          <w:sz w:val="30"/>
          <w:szCs w:val="30"/>
        </w:rPr>
        <w:t>年度卫生专业技术资格考试申报表》一份（如有错误点击“返回”，修改错误信息后，重新打印）→填写《卫生专业技术资格考试登记表》→粘贴照片，两份表格一并交单位审核并盖章。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二、现场资格确认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报考人员持由所在单位审核盖章的《20</w:t>
      </w:r>
      <w:r>
        <w:rPr>
          <w:rFonts w:hint="eastAsia" w:ascii="仿宋" w:hAnsi="仿宋" w:eastAsia="仿宋"/>
          <w:color w:val="000000"/>
          <w:sz w:val="30"/>
          <w:szCs w:val="30"/>
        </w:rPr>
        <w:t>20</w:t>
      </w:r>
      <w:r>
        <w:rPr>
          <w:rFonts w:ascii="仿宋" w:hAnsi="仿宋" w:eastAsia="仿宋"/>
          <w:color w:val="000000"/>
          <w:sz w:val="30"/>
          <w:szCs w:val="30"/>
        </w:rPr>
        <w:t>年度卫生专业技术资格考试申报表》（打印的申报表内容要求与在网上报名时最终修改的信息一致）、《卫生专业技术资格考试登记表》及本文件“报考条件和相关要求”中所列九项相关证件材料到所在地报名点（即卫生健康行政主管部门）现场资格确认、审核报考资格、缴费、交表。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三、注意事项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（一）</w:t>
      </w:r>
      <w:r>
        <w:rPr>
          <w:rFonts w:hint="eastAsia" w:ascii="仿宋" w:hAnsi="仿宋" w:eastAsia="仿宋"/>
          <w:color w:val="000000"/>
          <w:sz w:val="30"/>
          <w:szCs w:val="30"/>
        </w:rPr>
        <w:t>报考</w:t>
      </w:r>
      <w:r>
        <w:rPr>
          <w:rFonts w:ascii="仿宋" w:hAnsi="仿宋" w:eastAsia="仿宋"/>
          <w:color w:val="000000"/>
          <w:sz w:val="30"/>
          <w:szCs w:val="30"/>
        </w:rPr>
        <w:t>人员进行报名信息录入时均须上传照片，否则无法进行网上报名现场确认。电子照片应为本人近期正面免冠彩色证件照，格式为jpg。</w:t>
      </w:r>
    </w:p>
    <w:p>
      <w:pPr>
        <w:ind w:firstLine="600" w:firstLineChars="20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color w:val="000000"/>
          <w:sz w:val="30"/>
          <w:szCs w:val="30"/>
        </w:rPr>
        <w:t>（二）</w:t>
      </w:r>
      <w:r>
        <w:rPr>
          <w:rFonts w:hint="eastAsia" w:ascii="仿宋" w:hAnsi="仿宋" w:eastAsia="仿宋"/>
          <w:color w:val="000000"/>
          <w:sz w:val="30"/>
          <w:szCs w:val="30"/>
        </w:rPr>
        <w:t>报考</w:t>
      </w:r>
      <w:r>
        <w:rPr>
          <w:rFonts w:ascii="仿宋" w:hAnsi="仿宋" w:eastAsia="仿宋"/>
          <w:color w:val="000000"/>
          <w:sz w:val="30"/>
          <w:szCs w:val="30"/>
        </w:rPr>
        <w:t>人员在网上报名时须正确选择进行现场确认的考点名称。</w:t>
      </w:r>
    </w:p>
    <w:p>
      <w:pPr>
        <w:spacing w:line="220" w:lineRule="atLeast"/>
        <w:ind w:firstLine="450" w:firstLineChars="150"/>
      </w:pPr>
      <w:r>
        <w:rPr>
          <w:rFonts w:ascii="仿宋" w:hAnsi="仿宋" w:eastAsia="仿宋"/>
          <w:color w:val="000000"/>
          <w:sz w:val="30"/>
          <w:szCs w:val="30"/>
        </w:rPr>
        <w:t>（三）20</w:t>
      </w:r>
      <w:r>
        <w:rPr>
          <w:rFonts w:hint="eastAsia" w:ascii="仿宋" w:hAnsi="仿宋" w:eastAsia="仿宋"/>
          <w:color w:val="000000"/>
          <w:sz w:val="30"/>
          <w:szCs w:val="30"/>
        </w:rPr>
        <w:t>20</w:t>
      </w:r>
      <w:r>
        <w:rPr>
          <w:rFonts w:ascii="仿宋" w:hAnsi="仿宋" w:eastAsia="仿宋"/>
          <w:color w:val="000000"/>
          <w:sz w:val="30"/>
          <w:szCs w:val="30"/>
        </w:rPr>
        <w:t>年度全国卫生专业技术资格考试不再统一发放成绩单，</w:t>
      </w:r>
      <w:r>
        <w:rPr>
          <w:rFonts w:hint="eastAsia" w:ascii="仿宋" w:hAnsi="仿宋" w:eastAsia="仿宋"/>
          <w:color w:val="000000"/>
          <w:sz w:val="30"/>
          <w:szCs w:val="30"/>
        </w:rPr>
        <w:t>报考</w:t>
      </w:r>
      <w:r>
        <w:rPr>
          <w:rFonts w:ascii="仿宋" w:hAnsi="仿宋" w:eastAsia="仿宋"/>
          <w:color w:val="000000"/>
          <w:sz w:val="30"/>
          <w:szCs w:val="30"/>
        </w:rPr>
        <w:t>人员可于成绩公布后在指定时间内登录中国卫生人才网打印成绩单。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12354B"/>
    <w:rsid w:val="2812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2019-12-26T08:15:00Z</dcterms:created>
  <dc:creator>牛♡牛</dc:creator>
  <cp:lastModifiedBy>牛♡牛</cp:lastModifiedBy>
  <dcterms:modified xsi:type="dcterms:W3CDTF">2019-12-26T08:16:02Z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