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00" w:afterAutospacing="0" w:line="560" w:lineRule="atLeast"/>
        <w:ind w:left="0" w:right="0" w:firstLine="64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</w:rPr>
      </w:pPr>
      <w:r>
        <w:rPr>
          <w:rFonts w:ascii="方正仿宋_GBK" w:hAnsi="方正仿宋_GBK" w:eastAsia="方正仿宋_GBK" w:cs="方正仿宋_GBK"/>
          <w:i w:val="0"/>
          <w:caps w:val="0"/>
          <w:color w:val="333333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引进计划及条件：</w:t>
      </w:r>
    </w:p>
    <w:tbl>
      <w:tblPr>
        <w:tblW w:w="9315" w:type="dxa"/>
        <w:tblInd w:w="0" w:type="dxa"/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2"/>
        <w:gridCol w:w="1781"/>
        <w:gridCol w:w="726"/>
        <w:gridCol w:w="545"/>
        <w:gridCol w:w="4163"/>
        <w:gridCol w:w="1558"/>
      </w:tblGrid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5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-2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7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岗位名称</w:t>
            </w:r>
          </w:p>
        </w:tc>
        <w:tc>
          <w:tcPr>
            <w:tcW w:w="72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学历层次</w:t>
            </w:r>
          </w:p>
        </w:tc>
        <w:tc>
          <w:tcPr>
            <w:tcW w:w="54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招聘名额</w:t>
            </w:r>
          </w:p>
        </w:tc>
        <w:tc>
          <w:tcPr>
            <w:tcW w:w="416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专业（学科）条件</w:t>
            </w:r>
          </w:p>
        </w:tc>
        <w:tc>
          <w:tcPr>
            <w:tcW w:w="155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5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7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-2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医学研究中心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-2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研究人员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1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left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基础医学类、临床医学类</w:t>
            </w:r>
          </w:p>
        </w:tc>
        <w:tc>
          <w:tcPr>
            <w:tcW w:w="1558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left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1.医师岗位具备规培证、医师执业资格证优先；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2.医技岗位具备相应初级及以上资格证优先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5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7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病理科技师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本科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41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left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基础医学、医学检验、医学检验技术</w:t>
            </w:r>
          </w:p>
        </w:tc>
        <w:tc>
          <w:tcPr>
            <w:tcW w:w="155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5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7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病理科医师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-2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硕士/本科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1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left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硕士：病理学与病理生理学、临床医学类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left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本科：临床医学</w:t>
            </w:r>
          </w:p>
        </w:tc>
        <w:tc>
          <w:tcPr>
            <w:tcW w:w="155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5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7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超声科医师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-2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硕士/本科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1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left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硕士：医学影像与核医学      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left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本科：医学影像学、临床医学</w:t>
            </w:r>
          </w:p>
        </w:tc>
        <w:tc>
          <w:tcPr>
            <w:tcW w:w="155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5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7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电生理科医师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本科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1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left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临床医学</w:t>
            </w:r>
          </w:p>
        </w:tc>
        <w:tc>
          <w:tcPr>
            <w:tcW w:w="155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5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7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耳鼻喉科医师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41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left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耳鼻咽喉科学</w:t>
            </w:r>
          </w:p>
        </w:tc>
        <w:tc>
          <w:tcPr>
            <w:tcW w:w="155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5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7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妇科医师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41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left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妇产科学</w:t>
            </w:r>
          </w:p>
        </w:tc>
        <w:tc>
          <w:tcPr>
            <w:tcW w:w="155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5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7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普通外科医师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41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left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外科学</w:t>
            </w:r>
          </w:p>
        </w:tc>
        <w:tc>
          <w:tcPr>
            <w:tcW w:w="155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5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17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肛肠科医师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本科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1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left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临床医学</w:t>
            </w:r>
          </w:p>
        </w:tc>
        <w:tc>
          <w:tcPr>
            <w:tcW w:w="155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5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7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骨科医师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1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left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外科学</w:t>
            </w:r>
          </w:p>
        </w:tc>
        <w:tc>
          <w:tcPr>
            <w:tcW w:w="155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5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17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呼吸内科医师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-2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硕士/本科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1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left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硕士：内科学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left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本科：临床医学</w:t>
            </w:r>
          </w:p>
        </w:tc>
        <w:tc>
          <w:tcPr>
            <w:tcW w:w="155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5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7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检验科技师1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1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left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临床检验诊断学、免疫学、病原生物学、生物化学与分子生物学、细胞生物学</w:t>
            </w:r>
          </w:p>
        </w:tc>
        <w:tc>
          <w:tcPr>
            <w:tcW w:w="155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5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17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检验科技师2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本科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1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left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医学检验、医学检验技术</w:t>
            </w:r>
          </w:p>
        </w:tc>
        <w:tc>
          <w:tcPr>
            <w:tcW w:w="155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5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17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康复医学科医师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1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left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康复医学与理疗学、运动医学、针灸推拿学、中医骨伤科学</w:t>
            </w:r>
          </w:p>
        </w:tc>
        <w:tc>
          <w:tcPr>
            <w:tcW w:w="155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5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17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口腔科医师1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41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left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口腔医学、口腔基础医学、口腔临床医学</w:t>
            </w:r>
          </w:p>
        </w:tc>
        <w:tc>
          <w:tcPr>
            <w:tcW w:w="155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5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17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口腔科医师2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本科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41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left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口腔医学</w:t>
            </w:r>
          </w:p>
        </w:tc>
        <w:tc>
          <w:tcPr>
            <w:tcW w:w="155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5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17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临床护理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1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left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护理学，护理</w:t>
            </w:r>
          </w:p>
        </w:tc>
        <w:tc>
          <w:tcPr>
            <w:tcW w:w="155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5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17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内分泌科医师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41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left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内科学</w:t>
            </w:r>
          </w:p>
        </w:tc>
        <w:tc>
          <w:tcPr>
            <w:tcW w:w="155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5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17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皮肤科医师1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1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left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皮肤病与性病学、外科学</w:t>
            </w:r>
          </w:p>
        </w:tc>
        <w:tc>
          <w:tcPr>
            <w:tcW w:w="155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5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17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皮肤科医师2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本科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41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left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临床医学</w:t>
            </w:r>
          </w:p>
        </w:tc>
        <w:tc>
          <w:tcPr>
            <w:tcW w:w="155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5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17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神经内科医师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1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left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神经病学</w:t>
            </w:r>
          </w:p>
        </w:tc>
        <w:tc>
          <w:tcPr>
            <w:tcW w:w="155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5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17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神经外科医师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1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left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外科学</w:t>
            </w:r>
          </w:p>
        </w:tc>
        <w:tc>
          <w:tcPr>
            <w:tcW w:w="155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5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17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肾内科医师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41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left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内科学</w:t>
            </w:r>
          </w:p>
        </w:tc>
        <w:tc>
          <w:tcPr>
            <w:tcW w:w="155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5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17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手术麻醉科医师1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41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left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麻醉学</w:t>
            </w:r>
          </w:p>
        </w:tc>
        <w:tc>
          <w:tcPr>
            <w:tcW w:w="155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5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17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手术麻醉科医师2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本科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1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left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麻醉学</w:t>
            </w:r>
          </w:p>
        </w:tc>
        <w:tc>
          <w:tcPr>
            <w:tcW w:w="155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5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17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心血管内科医师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1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left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内科学</w:t>
            </w:r>
          </w:p>
        </w:tc>
        <w:tc>
          <w:tcPr>
            <w:tcW w:w="155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5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17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眼科医师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-2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硕士/本科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1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left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硕士：眼科学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left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本科：临床医学</w:t>
            </w:r>
          </w:p>
        </w:tc>
        <w:tc>
          <w:tcPr>
            <w:tcW w:w="155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5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17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重症医学医师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1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left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内科学、外科学、急诊医学</w:t>
            </w:r>
          </w:p>
        </w:tc>
        <w:tc>
          <w:tcPr>
            <w:tcW w:w="155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5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29</w:t>
            </w:r>
          </w:p>
        </w:tc>
        <w:tc>
          <w:tcPr>
            <w:tcW w:w="17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精神科医师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41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left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精神病与精神卫生学</w:t>
            </w:r>
          </w:p>
        </w:tc>
        <w:tc>
          <w:tcPr>
            <w:tcW w:w="155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5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17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药剂师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41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left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药理学、药学、临床药学</w:t>
            </w:r>
          </w:p>
        </w:tc>
        <w:tc>
          <w:tcPr>
            <w:tcW w:w="155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5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31</w:t>
            </w:r>
          </w:p>
        </w:tc>
        <w:tc>
          <w:tcPr>
            <w:tcW w:w="17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营养科营养师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本科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1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left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临床医学，营养学、食品卫生与营养学、营养与食品卫生</w:t>
            </w:r>
          </w:p>
        </w:tc>
        <w:tc>
          <w:tcPr>
            <w:tcW w:w="155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5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32</w:t>
            </w:r>
          </w:p>
        </w:tc>
        <w:tc>
          <w:tcPr>
            <w:tcW w:w="1783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中医类医师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1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left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中医妇科学</w:t>
            </w:r>
          </w:p>
        </w:tc>
        <w:tc>
          <w:tcPr>
            <w:tcW w:w="155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5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33</w:t>
            </w:r>
          </w:p>
        </w:tc>
        <w:tc>
          <w:tcPr>
            <w:tcW w:w="178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硕士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41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left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中医内科学、中西医结合临床、老年医学</w:t>
            </w:r>
          </w:p>
        </w:tc>
        <w:tc>
          <w:tcPr>
            <w:tcW w:w="155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5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34</w:t>
            </w:r>
          </w:p>
        </w:tc>
        <w:tc>
          <w:tcPr>
            <w:tcW w:w="178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本科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41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left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中医学、中西医临床医学、中西医结合</w:t>
            </w:r>
          </w:p>
        </w:tc>
        <w:tc>
          <w:tcPr>
            <w:tcW w:w="155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5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35</w:t>
            </w:r>
          </w:p>
        </w:tc>
        <w:tc>
          <w:tcPr>
            <w:tcW w:w="17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病案室职员</w:t>
            </w:r>
          </w:p>
        </w:tc>
        <w:tc>
          <w:tcPr>
            <w:tcW w:w="72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本科</w:t>
            </w:r>
          </w:p>
        </w:tc>
        <w:tc>
          <w:tcPr>
            <w:tcW w:w="54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center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41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/>
              <w:ind w:left="0" w:right="0"/>
              <w:jc w:val="left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医学信息工程、信息管理与信息系统、卫生信息管理、统计、统计学、应用统计学</w:t>
            </w:r>
          </w:p>
        </w:tc>
        <w:tc>
          <w:tcPr>
            <w:tcW w:w="155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300" w:afterAutospacing="0" w:line="200" w:lineRule="atLeast"/>
              <w:ind w:left="0" w:right="0"/>
              <w:jc w:val="left"/>
              <w:rPr>
                <w:color w:val="333333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333333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取得国际疾病分类(ICD-10)与手术操作分类(ICD-9-cm-3)编码员资格证书优先，参加中国医院协会病案管理专业委员会病案编码培训者优先；了解DRGs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仿宋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98353E"/>
    <w:rsid w:val="7B983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2020-01-10T06:24:00Z</dcterms:created>
  <dc:creator>Administrator</dc:creator>
  <cp:lastModifiedBy>Administrator</cp:lastModifiedBy>
  <dcterms:modified xsi:type="dcterms:W3CDTF">2020-01-10T06:38:37Z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