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distribute"/>
        <w:rPr>
          <w:rFonts w:hint="eastAsia" w:ascii="方正小标宋简体" w:eastAsia="方正小标宋简体"/>
          <w:color w:val="FF0000"/>
          <w:spacing w:val="14"/>
          <w:w w:val="80"/>
          <w:sz w:val="100"/>
          <w:szCs w:val="100"/>
        </w:rPr>
      </w:pPr>
      <w:r>
        <w:rPr>
          <w:rFonts w:hint="eastAsia" w:ascii="方正小标宋简体" w:eastAsia="方正小标宋简体"/>
          <w:color w:val="FF0000"/>
          <w:spacing w:val="14"/>
          <w:w w:val="80"/>
          <w:sz w:val="100"/>
          <w:szCs w:val="100"/>
        </w:rPr>
        <w:t>绵阳市卫生健康委员会</w:t>
      </w:r>
    </w:p>
    <w:p>
      <w:pPr>
        <w:tabs>
          <w:tab w:val="left" w:pos="5987"/>
          <w:tab w:val="right" w:pos="8966"/>
        </w:tabs>
        <w:wordWrap w:val="0"/>
        <w:spacing w:line="500" w:lineRule="exact"/>
        <w:jc w:val="left"/>
        <w:rPr>
          <w:rFonts w:ascii="方正小标宋简体" w:eastAsia="方正小标宋简体"/>
          <w:color w:val="FF0000"/>
          <w:spacing w:val="14"/>
          <w:sz w:val="80"/>
          <w:szCs w:val="80"/>
        </w:rPr>
      </w:pPr>
      <w:r>
        <w:rPr>
          <w:rFonts w:hint="eastAsia"/>
        </w:rPr>
        <mc:AlternateContent>
          <mc:Choice Requires="wps">
            <w:drawing>
              <wp:anchor distT="0" distB="0" distL="114300" distR="114300" simplePos="0" relativeHeight="251659264" behindDoc="0" locked="0" layoutInCell="1" allowOverlap="1">
                <wp:simplePos x="0" y="0"/>
                <wp:positionH relativeFrom="column">
                  <wp:posOffset>-9525</wp:posOffset>
                </wp:positionH>
                <wp:positionV relativeFrom="paragraph">
                  <wp:posOffset>51435</wp:posOffset>
                </wp:positionV>
                <wp:extent cx="5615940" cy="0"/>
                <wp:effectExtent l="0" t="0" r="0" b="0"/>
                <wp:wrapNone/>
                <wp:docPr id="4" name="直线 2"/>
                <wp:cNvGraphicFramePr/>
                <a:graphic xmlns:a="http://schemas.openxmlformats.org/drawingml/2006/main">
                  <a:graphicData uri="http://schemas.microsoft.com/office/word/2010/wordprocessingShape">
                    <wps:wsp>
                      <wps:cNvSpPr/>
                      <wps:spPr>
                        <a:xfrm>
                          <a:off x="0" y="0"/>
                          <a:ext cx="5615940" cy="0"/>
                        </a:xfrm>
                        <a:prstGeom prst="line">
                          <a:avLst/>
                        </a:prstGeom>
                        <a:ln w="9525" cap="flat" cmpd="sng">
                          <a:solidFill>
                            <a:srgbClr val="FF0000"/>
                          </a:solidFill>
                          <a:prstDash val="solid"/>
                          <a:headEnd type="none" w="med" len="med"/>
                          <a:tailEnd type="none" w="med" len="med"/>
                        </a:ln>
                      </wps:spPr>
                      <wps:bodyPr upright="1"/>
                    </wps:wsp>
                  </a:graphicData>
                </a:graphic>
              </wp:anchor>
            </w:drawing>
          </mc:Choice>
          <mc:Fallback>
            <w:pict>
              <v:line id="直线 2" o:spid="_x0000_s1026" o:spt="20" style="position:absolute;left:0pt;margin-left:-0.75pt;margin-top:4.05pt;height:0pt;width:442.2pt;z-index:251659264;mso-width-relative:page;mso-height-relative:page;" filled="f" stroked="t" coordsize="21600,21600" o:gfxdata="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0Kh9stQAAAAGAQAADwAAAAAAAAABACAAAAAiAAAAZHJz&#10;L2Rvd25yZXYueG1sUEsBAhQAFAAAAAgAh07iQH2im3DPAQAAjQMAAA4AAAAAAAAAAQAgAAAAIwEA&#10;AGRycy9lMm9Eb2MueG1sUEsFBgAAAAAGAAYAWQEAAGQFAAAAAA==&#10;">
                <v:fill on="f" focussize="0,0"/>
                <v:stroke color="#FF0000" joinstyle="round"/>
                <v:imagedata o:title=""/>
                <o:lock v:ext="edit" aspectratio="f"/>
              </v:line>
            </w:pict>
          </mc:Fallback>
        </mc:AlternateContent>
      </w:r>
      <w:r>
        <w:rPr>
          <w:rFonts w:hint="eastAsia"/>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5615940" cy="0"/>
                <wp:effectExtent l="0" t="17145" r="3810" b="20955"/>
                <wp:wrapNone/>
                <wp:docPr id="5" name="直线 3"/>
                <wp:cNvGraphicFramePr/>
                <a:graphic xmlns:a="http://schemas.openxmlformats.org/drawingml/2006/main">
                  <a:graphicData uri="http://schemas.microsoft.com/office/word/2010/wordprocessingShape">
                    <wps:wsp>
                      <wps:cNvSpPr/>
                      <wps:spPr>
                        <a:xfrm>
                          <a:off x="0" y="0"/>
                          <a:ext cx="5615940" cy="0"/>
                        </a:xfrm>
                        <a:prstGeom prst="line">
                          <a:avLst/>
                        </a:prstGeom>
                        <a:ln w="34925" cap="flat" cmpd="sng">
                          <a:solidFill>
                            <a:srgbClr val="FF0000"/>
                          </a:solidFill>
                          <a:prstDash val="solid"/>
                          <a:headEnd type="none" w="med" len="med"/>
                          <a:tailEnd type="none" w="med" len="med"/>
                        </a:ln>
                      </wps:spPr>
                      <wps:bodyPr upright="1"/>
                    </wps:wsp>
                  </a:graphicData>
                </a:graphic>
              </wp:anchor>
            </w:drawing>
          </mc:Choice>
          <mc:Fallback>
            <w:pict>
              <v:line id="直线 3" o:spid="_x0000_s1026" o:spt="20" style="position:absolute;left:0pt;margin-left:0pt;margin-top:0pt;height:0pt;width:442.2pt;z-index:251658240;mso-width-relative:page;mso-height-relative:page;" filled="f" stroked="t" coordsize="21600,21600" o:gfxdata="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QJ/kk1AAAAAIBAAAPAAAAAAAAAAEAIAAAACIAAABk&#10;cnMvZG93bnJldi54bWxQSwECFAAUAAAACACHTuJA3xEJQtEBAACOAwAADgAAAAAAAAABACAAAAAj&#10;AQAAZHJzL2Uyb0RvYy54bWxQSwUGAAAAAAYABgBZAQAAZgUAAAAA&#10;">
                <v:fill on="f" focussize="0,0"/>
                <v:stroke weight="2.75pt" color="#FF0000" joinstyle="round"/>
                <v:imagedata o:title=""/>
                <o:lock v:ext="edit" aspectratio="f"/>
              </v:line>
            </w:pict>
          </mc:Fallback>
        </mc:AlternateContent>
      </w:r>
      <w:r>
        <w:rPr>
          <w:rFonts w:hint="eastAsia"/>
        </w:rPr>
        <w:tab/>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rPr>
      </w:pP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绵阳市</w:t>
      </w:r>
      <w:r>
        <w:rPr>
          <w:rFonts w:hint="eastAsia" w:ascii="方正小标宋简体" w:hAnsi="方正小标宋简体" w:eastAsia="方正小标宋简体" w:cs="方正小标宋简体"/>
          <w:sz w:val="44"/>
          <w:szCs w:val="44"/>
          <w:lang w:eastAsia="zh-CN"/>
        </w:rPr>
        <w:t>卫生健康委员会</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rPr>
        <w:t>关于2020年全国医师资格考试有关事项的</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公</w:t>
      </w: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rPr>
        <w:t>告</w:t>
      </w:r>
    </w:p>
    <w:bookmarkEnd w:id="0"/>
    <w:p>
      <w:pPr>
        <w:pStyle w:val="2"/>
        <w:rPr>
          <w:rFonts w:hint="eastAsia"/>
        </w:rPr>
      </w:pPr>
    </w:p>
    <w:p>
      <w:pPr>
        <w:pStyle w:val="3"/>
        <w:keepNext w:val="0"/>
        <w:keepLines w:val="0"/>
        <w:pageBreakBefore w:val="0"/>
        <w:widowControl/>
        <w:kinsoku/>
        <w:wordWrap/>
        <w:overflowPunct/>
        <w:topLinePunct w:val="0"/>
        <w:autoSpaceDE/>
        <w:autoSpaceDN/>
        <w:bidi w:val="0"/>
        <w:adjustRightInd/>
        <w:snapToGrid/>
        <w:spacing w:beforeAutospacing="0" w:afterAutospacing="0" w:line="576" w:lineRule="exact"/>
        <w:ind w:left="0" w:leftChars="0" w:right="0" w:rightChars="0" w:firstLine="640" w:firstLineChars="200"/>
        <w:jc w:val="both"/>
        <w:textAlignment w:val="auto"/>
        <w:rPr>
          <w:rFonts w:hint="eastAsia" w:ascii="仿宋_GB2312" w:eastAsia="仿宋_GB2312"/>
          <w:b w:val="0"/>
          <w:color w:val="000000"/>
          <w:kern w:val="0"/>
          <w:sz w:val="32"/>
          <w:szCs w:val="22"/>
        </w:rPr>
      </w:pPr>
      <w:r>
        <w:rPr>
          <w:rFonts w:hint="eastAsia" w:ascii="仿宋_GB2312" w:eastAsia="仿宋_GB2312"/>
          <w:b w:val="0"/>
          <w:color w:val="000000"/>
          <w:kern w:val="0"/>
          <w:sz w:val="32"/>
          <w:szCs w:val="22"/>
        </w:rPr>
        <w:t>根据《中华人民共和国执业医师法》和《医师资格考试暂行办法》规定和国家卫生健康委员会医师资格考试委员会、四川省医师资格考试领导小组公告。现就有关事项公告如下：</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0" w:firstLineChars="200"/>
        <w:jc w:val="both"/>
        <w:textAlignment w:val="auto"/>
        <w:rPr>
          <w:rFonts w:hint="eastAsia" w:ascii="黑体" w:eastAsia="黑体" w:cs="黑体"/>
          <w:color w:val="000000"/>
          <w:sz w:val="32"/>
          <w:lang w:bidi="ar-SA"/>
        </w:rPr>
      </w:pPr>
      <w:r>
        <w:rPr>
          <w:rFonts w:hint="eastAsia" w:ascii="黑体" w:eastAsia="黑体" w:cs="黑体"/>
          <w:color w:val="000000"/>
          <w:sz w:val="32"/>
          <w:lang w:bidi="ar-SA"/>
        </w:rPr>
        <w:t>一、网上报名</w:t>
      </w:r>
    </w:p>
    <w:p>
      <w:pPr>
        <w:pStyle w:val="7"/>
        <w:keepNext w:val="0"/>
        <w:keepLines w:val="0"/>
        <w:pageBreakBefore w:val="0"/>
        <w:widowControl/>
        <w:kinsoku/>
        <w:wordWrap/>
        <w:overflowPunct/>
        <w:topLinePunct w:val="0"/>
        <w:autoSpaceDE/>
        <w:autoSpaceDN/>
        <w:bidi w:val="0"/>
        <w:adjustRightInd/>
        <w:snapToGrid/>
        <w:spacing w:before="0" w:after="0" w:line="576" w:lineRule="exact"/>
        <w:ind w:left="0" w:leftChars="0" w:right="0" w:rightChars="0" w:firstLine="643" w:firstLineChars="200"/>
        <w:jc w:val="both"/>
        <w:textAlignment w:val="auto"/>
        <w:rPr>
          <w:rFonts w:hint="eastAsia" w:ascii="楷体_GB2312" w:eastAsia="楷体_GB2312" w:cs="楷体_GB2312"/>
          <w:b/>
          <w:bCs/>
          <w:color w:val="000000"/>
          <w:sz w:val="32"/>
          <w:szCs w:val="22"/>
          <w:lang w:bidi="ar-SA"/>
        </w:rPr>
      </w:pPr>
      <w:r>
        <w:rPr>
          <w:rFonts w:hint="eastAsia" w:ascii="楷体_GB2312" w:eastAsia="楷体_GB2312" w:cs="楷体_GB2312"/>
          <w:b/>
          <w:bCs/>
          <w:color w:val="000000"/>
          <w:sz w:val="32"/>
          <w:szCs w:val="22"/>
          <w:lang w:bidi="ar-SA"/>
        </w:rPr>
        <w:t>（一）网上报名时间</w:t>
      </w:r>
    </w:p>
    <w:p>
      <w:pPr>
        <w:pStyle w:val="7"/>
        <w:keepNext w:val="0"/>
        <w:keepLines w:val="0"/>
        <w:pageBreakBefore w:val="0"/>
        <w:widowControl/>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rPr>
          <w:rFonts w:hint="eastAsia" w:ascii="仿宋_GB2312" w:eastAsia="仿宋_GB2312"/>
          <w:color w:val="000000"/>
          <w:sz w:val="32"/>
          <w:szCs w:val="22"/>
        </w:rPr>
      </w:pPr>
      <w:r>
        <w:rPr>
          <w:rFonts w:hint="eastAsia" w:ascii="仿宋_GB2312" w:eastAsia="仿宋_GB2312" w:cs="楷体_GB2312"/>
          <w:bCs/>
          <w:color w:val="000000"/>
          <w:sz w:val="32"/>
          <w:szCs w:val="22"/>
          <w:lang w:bidi="ar-SA"/>
        </w:rPr>
        <w:t>国家</w:t>
      </w:r>
      <w:r>
        <w:rPr>
          <w:rFonts w:hint="eastAsia" w:ascii="仿宋_GB2312" w:eastAsia="仿宋_GB2312"/>
          <w:color w:val="000000"/>
          <w:sz w:val="32"/>
          <w:szCs w:val="22"/>
        </w:rPr>
        <w:t>公告之日起至2020年1月21日24时止。</w:t>
      </w:r>
    </w:p>
    <w:p>
      <w:pPr>
        <w:pStyle w:val="7"/>
        <w:keepNext w:val="0"/>
        <w:keepLines w:val="0"/>
        <w:pageBreakBefore w:val="0"/>
        <w:widowControl/>
        <w:numPr>
          <w:ilvl w:val="0"/>
          <w:numId w:val="1"/>
        </w:numPr>
        <w:kinsoku/>
        <w:wordWrap/>
        <w:overflowPunct/>
        <w:topLinePunct w:val="0"/>
        <w:autoSpaceDE/>
        <w:autoSpaceDN/>
        <w:bidi w:val="0"/>
        <w:adjustRightInd/>
        <w:snapToGrid/>
        <w:spacing w:before="0" w:after="0" w:line="576" w:lineRule="exact"/>
        <w:ind w:left="0" w:leftChars="0" w:right="0" w:rightChars="0" w:firstLine="643" w:firstLineChars="200"/>
        <w:jc w:val="both"/>
        <w:textAlignment w:val="auto"/>
        <w:rPr>
          <w:rFonts w:hint="eastAsia" w:ascii="楷体_GB2312" w:eastAsia="楷体_GB2312" w:cs="楷体_GB2312"/>
          <w:b/>
          <w:bCs/>
          <w:color w:val="000000"/>
          <w:sz w:val="32"/>
          <w:szCs w:val="22"/>
          <w:lang w:bidi="ar-SA"/>
        </w:rPr>
      </w:pPr>
      <w:r>
        <w:rPr>
          <w:rFonts w:hint="eastAsia" w:ascii="楷体_GB2312" w:eastAsia="楷体_GB2312" w:cs="楷体_GB2312"/>
          <w:b/>
          <w:bCs/>
          <w:color w:val="000000"/>
          <w:sz w:val="32"/>
          <w:szCs w:val="22"/>
          <w:lang w:bidi="ar-SA"/>
        </w:rPr>
        <w:t>网上报名须知</w:t>
      </w:r>
    </w:p>
    <w:p>
      <w:pPr>
        <w:pStyle w:val="7"/>
        <w:keepNext w:val="0"/>
        <w:keepLines w:val="0"/>
        <w:pageBreakBefore w:val="0"/>
        <w:widowControl/>
        <w:numPr>
          <w:numId w:val="0"/>
        </w:numPr>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rPr>
          <w:rFonts w:hint="eastAsia" w:ascii="仿宋_GB2312" w:eastAsia="仿宋_GB2312"/>
          <w:color w:val="000000"/>
          <w:sz w:val="32"/>
          <w:szCs w:val="22"/>
        </w:rPr>
      </w:pPr>
      <w:r>
        <w:rPr>
          <w:rFonts w:hint="eastAsia" w:ascii="仿宋_GB2312" w:eastAsia="仿宋_GB2312"/>
          <w:color w:val="000000"/>
          <w:sz w:val="32"/>
          <w:szCs w:val="22"/>
        </w:rPr>
        <w:t>考生认真阅读报名须知，准确填写本人报名信息（牢记用户名和密码），网上报名期间考生可以对已填报的信息进行修改，报名完成后，打印“报名成功通知单”。网报时如无考生所在的医疗机构选项，请考生按照要求自行申报医疗机构，待考点审核后再进行网报。凭港澳台居民居住证可以报名参加医师资格考试。</w:t>
      </w:r>
    </w:p>
    <w:p>
      <w:pPr>
        <w:pStyle w:val="7"/>
        <w:keepNext w:val="0"/>
        <w:keepLines w:val="0"/>
        <w:pageBreakBefore w:val="0"/>
        <w:widowControl/>
        <w:numPr>
          <w:ilvl w:val="0"/>
          <w:numId w:val="1"/>
        </w:numPr>
        <w:kinsoku/>
        <w:wordWrap/>
        <w:overflowPunct/>
        <w:topLinePunct w:val="0"/>
        <w:autoSpaceDE/>
        <w:autoSpaceDN/>
        <w:bidi w:val="0"/>
        <w:adjustRightInd/>
        <w:snapToGrid/>
        <w:spacing w:before="0" w:after="0" w:line="576" w:lineRule="exact"/>
        <w:ind w:left="0" w:leftChars="0" w:right="0" w:rightChars="0" w:firstLine="643" w:firstLineChars="200"/>
        <w:jc w:val="both"/>
        <w:textAlignment w:val="auto"/>
        <w:rPr>
          <w:rFonts w:hint="eastAsia" w:ascii="楷体_GB2312" w:eastAsia="楷体_GB2312" w:cs="楷体_GB2312"/>
          <w:b/>
          <w:bCs/>
          <w:color w:val="000000"/>
          <w:sz w:val="32"/>
          <w:szCs w:val="22"/>
          <w:lang w:bidi="ar-SA"/>
        </w:rPr>
      </w:pPr>
      <w:r>
        <w:rPr>
          <w:rFonts w:hint="eastAsia" w:ascii="楷体_GB2312" w:eastAsia="楷体_GB2312" w:cs="楷体_GB2312"/>
          <w:b/>
          <w:bCs/>
          <w:color w:val="000000"/>
          <w:sz w:val="32"/>
          <w:szCs w:val="22"/>
          <w:lang w:bidi="ar-SA"/>
        </w:rPr>
        <w:t>考点选择</w:t>
      </w:r>
    </w:p>
    <w:p>
      <w:pPr>
        <w:pStyle w:val="7"/>
        <w:keepNext w:val="0"/>
        <w:keepLines w:val="0"/>
        <w:pageBreakBefore w:val="0"/>
        <w:widowControl/>
        <w:numPr>
          <w:numId w:val="0"/>
        </w:numPr>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rPr>
          <w:rFonts w:hint="eastAsia" w:ascii="仿宋_GB2312" w:eastAsia="仿宋_GB2312"/>
          <w:color w:val="000000"/>
          <w:sz w:val="32"/>
          <w:szCs w:val="22"/>
        </w:rPr>
      </w:pPr>
      <w:r>
        <w:rPr>
          <w:rFonts w:hint="eastAsia" w:ascii="仿宋_GB2312" w:eastAsia="仿宋_GB2312"/>
          <w:color w:val="000000"/>
          <w:sz w:val="32"/>
          <w:szCs w:val="22"/>
        </w:rPr>
        <w:t>试用机构在绵阳的考生，报名时考点选择“绵阳”方可在我市报名点现场审核确认。现场审核时不接受补报名。</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0" w:firstLineChars="200"/>
        <w:jc w:val="both"/>
        <w:textAlignment w:val="auto"/>
        <w:rPr>
          <w:rFonts w:hint="eastAsia" w:ascii="黑体" w:eastAsia="黑体" w:cs="黑体"/>
          <w:b w:val="0"/>
          <w:bCs/>
          <w:color w:val="000000"/>
          <w:sz w:val="32"/>
          <w:szCs w:val="22"/>
          <w:lang w:bidi="ar-SA"/>
        </w:rPr>
      </w:pPr>
      <w:r>
        <w:rPr>
          <w:rFonts w:hint="eastAsia" w:ascii="黑体" w:eastAsia="黑体" w:cs="黑体"/>
          <w:b w:val="0"/>
          <w:bCs/>
          <w:color w:val="000000"/>
          <w:sz w:val="32"/>
          <w:szCs w:val="22"/>
          <w:lang w:bidi="ar-SA"/>
        </w:rPr>
        <w:t>二、现场审核确认</w:t>
      </w:r>
    </w:p>
    <w:p>
      <w:pPr>
        <w:keepNext w:val="0"/>
        <w:keepLines w:val="0"/>
        <w:pageBreakBefore w:val="0"/>
        <w:widowControl/>
        <w:tabs>
          <w:tab w:val="left" w:pos="12"/>
        </w:tabs>
        <w:kinsoku/>
        <w:wordWrap/>
        <w:overflowPunct/>
        <w:topLinePunct w:val="0"/>
        <w:autoSpaceDE/>
        <w:autoSpaceDN/>
        <w:bidi w:val="0"/>
        <w:adjustRightInd/>
        <w:snapToGrid/>
        <w:spacing w:line="576" w:lineRule="exact"/>
        <w:ind w:left="0" w:leftChars="0" w:right="0" w:rightChars="0" w:firstLine="643" w:firstLineChars="200"/>
        <w:jc w:val="both"/>
        <w:textAlignment w:val="auto"/>
        <w:rPr>
          <w:rFonts w:hint="eastAsia" w:ascii="楷体" w:hAnsi="楷体" w:eastAsia="楷体" w:cs="楷体"/>
          <w:b/>
          <w:color w:val="000000"/>
          <w:sz w:val="32"/>
          <w:lang w:bidi="ar-SA"/>
        </w:rPr>
      </w:pPr>
      <w:r>
        <w:rPr>
          <w:rFonts w:hint="eastAsia" w:ascii="楷体" w:hAnsi="楷体" w:eastAsia="楷体" w:cs="楷体"/>
          <w:b/>
          <w:color w:val="000000"/>
          <w:sz w:val="32"/>
          <w:lang w:bidi="ar-SA"/>
        </w:rPr>
        <w:t>（一）现场审核确认时间地点安排</w:t>
      </w:r>
    </w:p>
    <w:p>
      <w:pPr>
        <w:keepNext w:val="0"/>
        <w:keepLines w:val="0"/>
        <w:pageBreakBefore w:val="0"/>
        <w:widowControl/>
        <w:tabs>
          <w:tab w:val="left" w:pos="12"/>
        </w:tabs>
        <w:kinsoku/>
        <w:wordWrap/>
        <w:overflowPunct/>
        <w:topLinePunct w:val="0"/>
        <w:autoSpaceDE/>
        <w:autoSpaceDN/>
        <w:bidi w:val="0"/>
        <w:adjustRightInd/>
        <w:snapToGrid/>
        <w:spacing w:line="576" w:lineRule="exact"/>
        <w:ind w:left="0" w:leftChars="0" w:right="0" w:rightChars="0" w:firstLine="640" w:firstLineChars="200"/>
        <w:jc w:val="both"/>
        <w:textAlignment w:val="auto"/>
        <w:rPr>
          <w:rFonts w:hint="eastAsia" w:ascii="仿宋_GB2312" w:eastAsia="仿宋_GB2312"/>
          <w:color w:val="000000"/>
          <w:sz w:val="32"/>
          <w:szCs w:val="22"/>
        </w:rPr>
      </w:pPr>
      <w:r>
        <w:rPr>
          <w:rFonts w:hint="eastAsia" w:ascii="仿宋_GB2312" w:eastAsia="仿宋_GB2312"/>
          <w:color w:val="000000"/>
          <w:sz w:val="32"/>
        </w:rPr>
        <w:t>考生完成网上报名后，必须携带报名成功通知单及相关证明材料（包括原件和复印件），到工作单</w:t>
      </w:r>
      <w:r>
        <w:rPr>
          <w:rFonts w:hint="eastAsia" w:ascii="仿宋_GB2312" w:eastAsia="仿宋_GB2312"/>
          <w:color w:val="000000"/>
          <w:sz w:val="32"/>
          <w:szCs w:val="22"/>
        </w:rPr>
        <w:t>位所属卫生行政区域的相应报名点进行现场审核确认（详见下表）。考生认真填报、核对报名信息，现场审核后信息不予修改。</w:t>
      </w:r>
    </w:p>
    <w:tbl>
      <w:tblPr>
        <w:tblStyle w:val="9"/>
        <w:tblW w:w="9554" w:type="dxa"/>
        <w:tblInd w:w="-2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679"/>
        <w:gridCol w:w="3570"/>
        <w:gridCol w:w="945"/>
        <w:gridCol w:w="2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 w:hRule="atLeast"/>
        </w:trPr>
        <w:tc>
          <w:tcPr>
            <w:tcW w:w="1260" w:type="dxa"/>
            <w:vAlign w:val="top"/>
          </w:tcPr>
          <w:p>
            <w:pPr>
              <w:spacing w:line="561" w:lineRule="atLeast"/>
              <w:jc w:val="center"/>
              <w:rPr>
                <w:rFonts w:hint="eastAsia" w:ascii="仿宋_GB2312" w:eastAsia="仿宋_GB2312" w:cs="宋体"/>
                <w:b/>
                <w:sz w:val="24"/>
                <w:szCs w:val="24"/>
                <w:lang w:bidi="ar-SA"/>
              </w:rPr>
            </w:pPr>
            <w:r>
              <w:rPr>
                <w:rFonts w:hint="eastAsia" w:ascii="仿宋_GB2312" w:eastAsia="仿宋_GB2312" w:cs="宋体"/>
                <w:b/>
                <w:sz w:val="24"/>
                <w:szCs w:val="24"/>
                <w:lang w:bidi="ar-SA"/>
              </w:rPr>
              <w:t>报名点</w:t>
            </w:r>
          </w:p>
        </w:tc>
        <w:tc>
          <w:tcPr>
            <w:tcW w:w="1679" w:type="dxa"/>
            <w:vAlign w:val="top"/>
          </w:tcPr>
          <w:p>
            <w:pPr>
              <w:spacing w:line="561" w:lineRule="atLeast"/>
              <w:jc w:val="center"/>
              <w:rPr>
                <w:rFonts w:hint="eastAsia" w:ascii="仿宋_GB2312" w:eastAsia="仿宋_GB2312" w:cs="宋体"/>
                <w:b/>
                <w:sz w:val="24"/>
                <w:szCs w:val="24"/>
                <w:lang w:bidi="ar-SA"/>
              </w:rPr>
            </w:pPr>
            <w:r>
              <w:rPr>
                <w:rFonts w:hint="eastAsia" w:ascii="仿宋_GB2312" w:eastAsia="仿宋_GB2312" w:cs="宋体"/>
                <w:b/>
                <w:sz w:val="24"/>
                <w:szCs w:val="24"/>
                <w:lang w:bidi="ar-SA"/>
              </w:rPr>
              <w:t>现场确认时间</w:t>
            </w:r>
          </w:p>
        </w:tc>
        <w:tc>
          <w:tcPr>
            <w:tcW w:w="3570" w:type="dxa"/>
            <w:vAlign w:val="top"/>
          </w:tcPr>
          <w:p>
            <w:pPr>
              <w:spacing w:line="561" w:lineRule="atLeast"/>
              <w:ind w:firstLine="482" w:firstLineChars="200"/>
              <w:jc w:val="center"/>
              <w:rPr>
                <w:rFonts w:hint="eastAsia" w:ascii="仿宋_GB2312" w:eastAsia="仿宋_GB2312" w:cs="宋体"/>
                <w:b/>
                <w:sz w:val="24"/>
                <w:szCs w:val="24"/>
                <w:lang w:bidi="ar-SA"/>
              </w:rPr>
            </w:pPr>
            <w:r>
              <w:rPr>
                <w:rFonts w:hint="eastAsia" w:ascii="仿宋_GB2312" w:eastAsia="仿宋_GB2312" w:cs="宋体"/>
                <w:b/>
                <w:sz w:val="24"/>
                <w:szCs w:val="24"/>
                <w:lang w:bidi="ar-SA"/>
              </w:rPr>
              <w:t>地点</w:t>
            </w:r>
          </w:p>
        </w:tc>
        <w:tc>
          <w:tcPr>
            <w:tcW w:w="945" w:type="dxa"/>
            <w:vAlign w:val="top"/>
          </w:tcPr>
          <w:p>
            <w:pPr>
              <w:spacing w:line="561" w:lineRule="atLeast"/>
              <w:ind w:left="0"/>
              <w:rPr>
                <w:rFonts w:hint="eastAsia" w:ascii="仿宋_GB2312" w:eastAsia="仿宋_GB2312" w:cs="宋体"/>
                <w:b/>
                <w:sz w:val="24"/>
                <w:szCs w:val="24"/>
                <w:lang w:bidi="ar-SA"/>
              </w:rPr>
            </w:pPr>
            <w:r>
              <w:rPr>
                <w:rFonts w:hint="eastAsia" w:ascii="仿宋_GB2312" w:eastAsia="仿宋_GB2312" w:cs="宋体"/>
                <w:b/>
                <w:sz w:val="24"/>
                <w:szCs w:val="24"/>
                <w:lang w:bidi="ar-SA"/>
              </w:rPr>
              <w:t>电话</w:t>
            </w:r>
          </w:p>
        </w:tc>
        <w:tc>
          <w:tcPr>
            <w:tcW w:w="2100" w:type="dxa"/>
            <w:vAlign w:val="top"/>
          </w:tcPr>
          <w:p>
            <w:pPr>
              <w:spacing w:line="561" w:lineRule="atLeast"/>
              <w:ind w:left="84" w:leftChars="40"/>
              <w:jc w:val="center"/>
              <w:rPr>
                <w:rFonts w:hint="eastAsia" w:ascii="仿宋_GB2312" w:eastAsia="仿宋_GB2312" w:cs="宋体"/>
                <w:b/>
                <w:sz w:val="24"/>
                <w:szCs w:val="24"/>
                <w:lang w:bidi="ar-SA"/>
              </w:rPr>
            </w:pPr>
            <w:r>
              <w:rPr>
                <w:rFonts w:hint="eastAsia" w:ascii="仿宋_GB2312" w:eastAsia="仿宋_GB2312" w:cs="宋体"/>
                <w:b/>
                <w:sz w:val="24"/>
                <w:szCs w:val="24"/>
                <w:lang w:bidi="ar-SA"/>
              </w:rPr>
              <w:t>现场确认对象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1"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涪城区</w:t>
            </w:r>
          </w:p>
        </w:tc>
        <w:tc>
          <w:tcPr>
            <w:tcW w:w="1679"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eastAsia="zh-CN" w:bidi="ar-SA"/>
              </w:rPr>
              <w:t>2月10-12日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涪城区卫健局人事股</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2213704</w:t>
            </w:r>
          </w:p>
        </w:tc>
        <w:tc>
          <w:tcPr>
            <w:tcW w:w="210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涪城区、经开区考生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游仙区</w:t>
            </w:r>
          </w:p>
        </w:tc>
        <w:tc>
          <w:tcPr>
            <w:tcW w:w="1679"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2月10-12日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游仙区卫健局2楼医政股</w:t>
            </w:r>
          </w:p>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（游仙东路68号.游仙疾控中心背后））</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2274090</w:t>
            </w:r>
          </w:p>
        </w:tc>
        <w:tc>
          <w:tcPr>
            <w:tcW w:w="2100" w:type="dxa"/>
            <w:vAlign w:val="center"/>
          </w:tcPr>
          <w:p>
            <w:pPr>
              <w:jc w:val="center"/>
              <w:rPr>
                <w:rFonts w:hint="eastAsia" w:ascii="楷体_GB2312" w:eastAsia="楷体_GB2312"/>
              </w:rPr>
            </w:pPr>
            <w:r>
              <w:rPr>
                <w:rFonts w:hint="eastAsia" w:ascii="仿宋_GB2312" w:eastAsia="仿宋_GB2312" w:cs="宋体"/>
                <w:sz w:val="20"/>
                <w:lang w:bidi="ar-SA"/>
              </w:rPr>
              <w:t>游仙区、仙海区考生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安州区</w:t>
            </w:r>
          </w:p>
        </w:tc>
        <w:tc>
          <w:tcPr>
            <w:tcW w:w="1679" w:type="dxa"/>
            <w:vAlign w:val="center"/>
          </w:tcPr>
          <w:p>
            <w:pPr>
              <w:spacing w:line="360" w:lineRule="exact"/>
              <w:jc w:val="center"/>
              <w:rPr>
                <w:rFonts w:hint="eastAsia" w:ascii="仿宋_GB2312" w:eastAsia="仿宋_GB2312" w:cs="宋体"/>
                <w:color w:val="FF0000"/>
                <w:sz w:val="20"/>
                <w:lang w:bidi="ar-SA"/>
              </w:rPr>
            </w:pPr>
            <w:r>
              <w:rPr>
                <w:rFonts w:hint="eastAsia" w:ascii="仿宋_GB2312" w:eastAsia="仿宋_GB2312" w:cs="宋体"/>
                <w:sz w:val="20"/>
                <w:lang w:bidi="ar-SA"/>
              </w:rPr>
              <w:t>2月10-12日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安州区卫健局医政股</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4368552</w:t>
            </w:r>
          </w:p>
        </w:tc>
        <w:tc>
          <w:tcPr>
            <w:tcW w:w="2100" w:type="dxa"/>
            <w:vAlign w:val="center"/>
          </w:tcPr>
          <w:p>
            <w:pPr>
              <w:jc w:val="center"/>
              <w:rPr>
                <w:rFonts w:hint="eastAsia" w:ascii="楷体_GB2312" w:eastAsia="楷体_GB2312"/>
              </w:rPr>
            </w:pPr>
            <w:r>
              <w:rPr>
                <w:rFonts w:hint="eastAsia" w:ascii="仿宋_GB2312" w:eastAsia="仿宋_GB2312" w:cs="宋体"/>
                <w:sz w:val="20"/>
                <w:lang w:bidi="ar-SA"/>
              </w:rPr>
              <w:t>安州区辖区考生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江油市</w:t>
            </w:r>
          </w:p>
        </w:tc>
        <w:tc>
          <w:tcPr>
            <w:tcW w:w="1679"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2月10-12日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江油市卫健局医政股</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3221783</w:t>
            </w:r>
          </w:p>
        </w:tc>
        <w:tc>
          <w:tcPr>
            <w:tcW w:w="2100" w:type="dxa"/>
            <w:vAlign w:val="center"/>
          </w:tcPr>
          <w:p>
            <w:pPr>
              <w:jc w:val="center"/>
              <w:rPr>
                <w:rFonts w:hint="eastAsia" w:ascii="楷体_GB2312" w:eastAsia="楷体_GB2312"/>
              </w:rPr>
            </w:pPr>
            <w:r>
              <w:rPr>
                <w:rFonts w:hint="eastAsia" w:ascii="仿宋_GB2312" w:eastAsia="仿宋_GB2312" w:cs="宋体"/>
                <w:sz w:val="20"/>
                <w:lang w:bidi="ar-SA"/>
              </w:rPr>
              <w:t>江油市辖区考生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三台县</w:t>
            </w:r>
          </w:p>
        </w:tc>
        <w:tc>
          <w:tcPr>
            <w:tcW w:w="1679"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2月10-12日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三台县卫健局医政股（三台县恒昌路）</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5231310</w:t>
            </w:r>
          </w:p>
        </w:tc>
        <w:tc>
          <w:tcPr>
            <w:tcW w:w="2100" w:type="dxa"/>
            <w:vAlign w:val="center"/>
          </w:tcPr>
          <w:p>
            <w:pPr>
              <w:jc w:val="center"/>
              <w:rPr>
                <w:rFonts w:hint="eastAsia" w:ascii="楷体_GB2312" w:eastAsia="楷体_GB2312"/>
              </w:rPr>
            </w:pPr>
            <w:r>
              <w:rPr>
                <w:rFonts w:hint="eastAsia" w:ascii="仿宋_GB2312" w:eastAsia="仿宋_GB2312" w:cs="宋体"/>
                <w:sz w:val="20"/>
                <w:lang w:bidi="ar-SA"/>
              </w:rPr>
              <w:t>三台县辖区考生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盐亭县</w:t>
            </w:r>
          </w:p>
        </w:tc>
        <w:tc>
          <w:tcPr>
            <w:tcW w:w="1679" w:type="dxa"/>
            <w:vAlign w:val="center"/>
          </w:tcPr>
          <w:p>
            <w:pPr>
              <w:spacing w:line="360" w:lineRule="exact"/>
              <w:jc w:val="center"/>
              <w:rPr>
                <w:rFonts w:hint="eastAsia" w:ascii="仿宋_GB2312" w:eastAsia="仿宋_GB2312" w:cs="宋体"/>
                <w:sz w:val="16"/>
                <w:szCs w:val="16"/>
                <w:lang w:bidi="ar-SA"/>
              </w:rPr>
            </w:pPr>
            <w:r>
              <w:rPr>
                <w:rFonts w:hint="eastAsia" w:ascii="仿宋_GB2312" w:eastAsia="仿宋_GB2312" w:cs="宋体"/>
                <w:sz w:val="20"/>
                <w:lang w:bidi="ar-SA"/>
              </w:rPr>
              <w:t>2月10-11日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盐亭县卫健局医政股</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7122850</w:t>
            </w:r>
          </w:p>
        </w:tc>
        <w:tc>
          <w:tcPr>
            <w:tcW w:w="2100" w:type="dxa"/>
            <w:vAlign w:val="center"/>
          </w:tcPr>
          <w:p>
            <w:pPr>
              <w:jc w:val="center"/>
              <w:rPr>
                <w:rFonts w:hint="eastAsia" w:ascii="楷体_GB2312" w:eastAsia="楷体_GB2312"/>
              </w:rPr>
            </w:pPr>
            <w:r>
              <w:rPr>
                <w:rFonts w:hint="eastAsia" w:ascii="仿宋_GB2312" w:eastAsia="仿宋_GB2312" w:cs="宋体"/>
                <w:sz w:val="20"/>
                <w:lang w:bidi="ar-SA"/>
              </w:rPr>
              <w:t>盐亭县辖区考生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梓潼县</w:t>
            </w:r>
          </w:p>
        </w:tc>
        <w:tc>
          <w:tcPr>
            <w:tcW w:w="1679"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2月10-12日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梓潼县卫健局医政股二楼（204室）</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8269758</w:t>
            </w:r>
          </w:p>
        </w:tc>
        <w:tc>
          <w:tcPr>
            <w:tcW w:w="2100" w:type="dxa"/>
            <w:vAlign w:val="center"/>
          </w:tcPr>
          <w:p>
            <w:pPr>
              <w:jc w:val="center"/>
              <w:rPr>
                <w:rFonts w:hint="eastAsia" w:ascii="楷体_GB2312" w:eastAsia="楷体_GB2312"/>
              </w:rPr>
            </w:pPr>
            <w:r>
              <w:rPr>
                <w:rFonts w:hint="eastAsia" w:ascii="仿宋_GB2312" w:eastAsia="仿宋_GB2312" w:cs="宋体"/>
                <w:sz w:val="20"/>
                <w:lang w:bidi="ar-SA"/>
              </w:rPr>
              <w:t>梓潼县辖区考生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平武县</w:t>
            </w:r>
          </w:p>
        </w:tc>
        <w:tc>
          <w:tcPr>
            <w:tcW w:w="1679"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2月10-12日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平武县卫健局医政股（309室）</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8823639</w:t>
            </w:r>
          </w:p>
        </w:tc>
        <w:tc>
          <w:tcPr>
            <w:tcW w:w="2100" w:type="dxa"/>
            <w:vAlign w:val="center"/>
          </w:tcPr>
          <w:p>
            <w:pPr>
              <w:jc w:val="center"/>
              <w:rPr>
                <w:rFonts w:hint="eastAsia" w:ascii="楷体_GB2312" w:eastAsia="楷体_GB2312"/>
              </w:rPr>
            </w:pPr>
            <w:r>
              <w:rPr>
                <w:rFonts w:hint="eastAsia" w:ascii="仿宋_GB2312" w:eastAsia="仿宋_GB2312" w:cs="宋体"/>
                <w:sz w:val="20"/>
                <w:lang w:bidi="ar-SA"/>
              </w:rPr>
              <w:t>平武县辖区考生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北川县</w:t>
            </w:r>
          </w:p>
        </w:tc>
        <w:tc>
          <w:tcPr>
            <w:tcW w:w="1679"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2月10-12日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北川县卫健局医政股</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4824066</w:t>
            </w:r>
          </w:p>
        </w:tc>
        <w:tc>
          <w:tcPr>
            <w:tcW w:w="2100" w:type="dxa"/>
            <w:vAlign w:val="center"/>
          </w:tcPr>
          <w:p>
            <w:pPr>
              <w:jc w:val="center"/>
              <w:rPr>
                <w:rFonts w:hint="eastAsia" w:ascii="楷体_GB2312" w:eastAsia="楷体_GB2312"/>
              </w:rPr>
            </w:pPr>
            <w:r>
              <w:rPr>
                <w:rFonts w:hint="eastAsia" w:ascii="仿宋_GB2312" w:eastAsia="仿宋_GB2312" w:cs="宋体"/>
                <w:sz w:val="20"/>
                <w:lang w:bidi="ar-SA"/>
              </w:rPr>
              <w:t>北川县辖区考生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9"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市中心医院</w:t>
            </w:r>
          </w:p>
        </w:tc>
        <w:tc>
          <w:tcPr>
            <w:tcW w:w="1679"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2月4-7日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市中心医院医务科</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w:t>
            </w:r>
          </w:p>
        </w:tc>
        <w:tc>
          <w:tcPr>
            <w:tcW w:w="2100" w:type="dxa"/>
            <w:vAlign w:val="center"/>
          </w:tcPr>
          <w:p>
            <w:pPr>
              <w:jc w:val="center"/>
              <w:rPr>
                <w:rFonts w:hint="eastAsia" w:ascii="仿宋_GB2312" w:eastAsia="仿宋_GB2312" w:cs="宋体"/>
                <w:sz w:val="20"/>
                <w:lang w:bidi="ar-SA"/>
              </w:rPr>
            </w:pPr>
            <w:r>
              <w:rPr>
                <w:rFonts w:hint="eastAsia" w:ascii="仿宋_GB2312" w:eastAsia="仿宋_GB2312" w:cs="宋体"/>
                <w:sz w:val="20"/>
                <w:lang w:bidi="ar-SA"/>
              </w:rPr>
              <w:t>本单位考生（含规培）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9"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市三医院</w:t>
            </w:r>
          </w:p>
        </w:tc>
        <w:tc>
          <w:tcPr>
            <w:tcW w:w="1679"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2月4-6日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市三医院医务科</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2296104</w:t>
            </w:r>
          </w:p>
        </w:tc>
        <w:tc>
          <w:tcPr>
            <w:tcW w:w="2100" w:type="dxa"/>
            <w:vAlign w:val="center"/>
          </w:tcPr>
          <w:p>
            <w:pPr>
              <w:jc w:val="center"/>
              <w:rPr>
                <w:rFonts w:hint="eastAsia" w:ascii="仿宋_GB2312" w:eastAsia="仿宋_GB2312" w:cs="宋体"/>
                <w:sz w:val="20"/>
                <w:lang w:bidi="ar-SA"/>
              </w:rPr>
            </w:pPr>
            <w:r>
              <w:rPr>
                <w:rFonts w:hint="eastAsia" w:ascii="仿宋_GB2312" w:eastAsia="仿宋_GB2312" w:cs="宋体"/>
                <w:sz w:val="20"/>
                <w:lang w:bidi="ar-SA"/>
              </w:rPr>
              <w:t>本单位考生（含规培）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9"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四0四医院</w:t>
            </w:r>
          </w:p>
        </w:tc>
        <w:tc>
          <w:tcPr>
            <w:tcW w:w="1679"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2月4-6日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四0四医院科教科</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2320530</w:t>
            </w:r>
          </w:p>
        </w:tc>
        <w:tc>
          <w:tcPr>
            <w:tcW w:w="2100" w:type="dxa"/>
            <w:vAlign w:val="center"/>
          </w:tcPr>
          <w:p>
            <w:pPr>
              <w:jc w:val="center"/>
              <w:rPr>
                <w:rFonts w:hint="eastAsia" w:ascii="仿宋_GB2312" w:eastAsia="仿宋_GB2312" w:cs="宋体"/>
                <w:sz w:val="20"/>
                <w:lang w:bidi="ar-SA"/>
              </w:rPr>
            </w:pPr>
            <w:r>
              <w:rPr>
                <w:rFonts w:hint="eastAsia" w:ascii="仿宋_GB2312" w:eastAsia="仿宋_GB2312" w:cs="宋体"/>
                <w:sz w:val="20"/>
                <w:lang w:bidi="ar-SA"/>
              </w:rPr>
              <w:t>本单位考生（含规培）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9"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市中医医院</w:t>
            </w:r>
          </w:p>
        </w:tc>
        <w:tc>
          <w:tcPr>
            <w:tcW w:w="1679"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2月4-6日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市中医医院医务科</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2223801</w:t>
            </w:r>
          </w:p>
        </w:tc>
        <w:tc>
          <w:tcPr>
            <w:tcW w:w="2100" w:type="dxa"/>
            <w:vAlign w:val="center"/>
          </w:tcPr>
          <w:p>
            <w:pPr>
              <w:jc w:val="center"/>
              <w:rPr>
                <w:rFonts w:hint="eastAsia" w:ascii="仿宋_GB2312" w:eastAsia="仿宋_GB2312" w:cs="宋体"/>
                <w:sz w:val="20"/>
                <w:lang w:bidi="ar-SA"/>
              </w:rPr>
            </w:pPr>
            <w:r>
              <w:rPr>
                <w:rFonts w:hint="eastAsia" w:ascii="仿宋_GB2312" w:eastAsia="仿宋_GB2312" w:cs="宋体"/>
                <w:sz w:val="20"/>
                <w:lang w:bidi="ar-SA"/>
              </w:rPr>
              <w:t>本单位考生（含规培）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9"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科学城</w:t>
            </w:r>
          </w:p>
        </w:tc>
        <w:tc>
          <w:tcPr>
            <w:tcW w:w="1679"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2月11日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科学城卫健委</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2490530</w:t>
            </w:r>
          </w:p>
        </w:tc>
        <w:tc>
          <w:tcPr>
            <w:tcW w:w="2100" w:type="dxa"/>
            <w:vAlign w:val="center"/>
          </w:tcPr>
          <w:p>
            <w:pPr>
              <w:jc w:val="center"/>
              <w:rPr>
                <w:rFonts w:hint="eastAsia" w:ascii="仿宋_GB2312" w:eastAsia="仿宋_GB2312" w:cs="宋体"/>
                <w:sz w:val="20"/>
                <w:lang w:bidi="ar-SA"/>
              </w:rPr>
            </w:pPr>
            <w:r>
              <w:rPr>
                <w:rFonts w:hint="eastAsia" w:ascii="仿宋_GB2312" w:eastAsia="仿宋_GB2312" w:cs="宋体"/>
                <w:sz w:val="20"/>
                <w:lang w:bidi="ar-SA"/>
              </w:rPr>
              <w:t>本单位考生（含规培）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trPr>
        <w:tc>
          <w:tcPr>
            <w:tcW w:w="1260"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市考点办</w:t>
            </w:r>
          </w:p>
        </w:tc>
        <w:tc>
          <w:tcPr>
            <w:tcW w:w="1679"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2月13-14日</w:t>
            </w:r>
          </w:p>
        </w:tc>
        <w:tc>
          <w:tcPr>
            <w:tcW w:w="3570" w:type="dxa"/>
            <w:vAlign w:val="center"/>
          </w:tcPr>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市卫生计生信息与技术中心109室</w:t>
            </w:r>
          </w:p>
          <w:p>
            <w:pPr>
              <w:spacing w:line="360" w:lineRule="exact"/>
              <w:jc w:val="left"/>
              <w:rPr>
                <w:rFonts w:hint="eastAsia" w:ascii="仿宋_GB2312" w:eastAsia="仿宋_GB2312" w:cs="宋体"/>
                <w:sz w:val="20"/>
                <w:lang w:bidi="ar-SA"/>
              </w:rPr>
            </w:pPr>
            <w:r>
              <w:rPr>
                <w:rFonts w:hint="eastAsia" w:ascii="仿宋_GB2312" w:eastAsia="仿宋_GB2312" w:cs="宋体"/>
                <w:sz w:val="20"/>
                <w:lang w:bidi="ar-SA"/>
              </w:rPr>
              <w:t>（绵阳卫生健康大楼）</w:t>
            </w:r>
          </w:p>
        </w:tc>
        <w:tc>
          <w:tcPr>
            <w:tcW w:w="945" w:type="dxa"/>
            <w:vAlign w:val="center"/>
          </w:tcPr>
          <w:p>
            <w:pPr>
              <w:spacing w:line="360" w:lineRule="exact"/>
              <w:jc w:val="center"/>
              <w:rPr>
                <w:rFonts w:hint="eastAsia" w:ascii="仿宋_GB2312" w:eastAsia="仿宋_GB2312" w:cs="宋体"/>
                <w:sz w:val="20"/>
                <w:lang w:bidi="ar-SA"/>
              </w:rPr>
            </w:pPr>
            <w:r>
              <w:rPr>
                <w:rFonts w:hint="eastAsia" w:ascii="仿宋_GB2312" w:eastAsia="仿宋_GB2312" w:cs="宋体"/>
                <w:sz w:val="20"/>
                <w:lang w:bidi="ar-SA"/>
              </w:rPr>
              <w:t>2217172</w:t>
            </w:r>
          </w:p>
        </w:tc>
        <w:tc>
          <w:tcPr>
            <w:tcW w:w="2100" w:type="dxa"/>
            <w:vAlign w:val="center"/>
          </w:tcPr>
          <w:p>
            <w:pPr>
              <w:jc w:val="center"/>
              <w:rPr>
                <w:rFonts w:hint="eastAsia" w:ascii="楷体_GB2312" w:eastAsia="楷体_GB2312"/>
                <w:sz w:val="18"/>
                <w:szCs w:val="18"/>
              </w:rPr>
            </w:pPr>
            <w:r>
              <w:rPr>
                <w:rFonts w:hint="eastAsia" w:ascii="仿宋_GB2312" w:eastAsia="仿宋_GB2312" w:cs="宋体"/>
                <w:sz w:val="20"/>
                <w:lang w:bidi="ar-SA"/>
              </w:rPr>
              <w:t>市直属其他医疗机构考生、</w:t>
            </w:r>
            <w:r>
              <w:rPr>
                <w:rFonts w:hint="eastAsia" w:ascii="仿宋_GB2312" w:eastAsia="仿宋_GB2312" w:cs="宋体"/>
                <w:sz w:val="18"/>
                <w:szCs w:val="18"/>
                <w:lang w:bidi="ar-SA"/>
              </w:rPr>
              <w:t>驻绵中央（省级）单位、驻绵部队、高新区、科创区</w:t>
            </w:r>
          </w:p>
        </w:tc>
      </w:tr>
    </w:tbl>
    <w:p>
      <w:pPr>
        <w:pStyle w:val="7"/>
        <w:keepNext w:val="0"/>
        <w:keepLines w:val="0"/>
        <w:pageBreakBefore w:val="0"/>
        <w:widowControl w:val="0"/>
        <w:numPr>
          <w:numId w:val="0"/>
        </w:numPr>
        <w:kinsoku/>
        <w:wordWrap/>
        <w:overflowPunct/>
        <w:topLinePunct w:val="0"/>
        <w:autoSpaceDE/>
        <w:autoSpaceDN/>
        <w:bidi w:val="0"/>
        <w:adjustRightInd/>
        <w:snapToGrid/>
        <w:spacing w:before="0" w:after="0" w:line="576" w:lineRule="exact"/>
        <w:ind w:left="0" w:leftChars="0" w:right="0" w:rightChars="0" w:firstLine="643" w:firstLineChars="200"/>
        <w:jc w:val="both"/>
        <w:textAlignment w:val="auto"/>
        <w:outlineLvl w:val="9"/>
        <w:rPr>
          <w:rFonts w:hint="eastAsia" w:ascii="仿宋_GB2312" w:eastAsia="仿宋_GB2312"/>
          <w:color w:val="000000"/>
          <w:sz w:val="32"/>
        </w:rPr>
      </w:pPr>
      <w:r>
        <w:rPr>
          <w:rFonts w:hint="eastAsia" w:ascii="楷体" w:hAnsi="楷体" w:eastAsia="楷体" w:cs="楷体"/>
          <w:b/>
          <w:color w:val="000000"/>
          <w:sz w:val="32"/>
          <w:szCs w:val="22"/>
          <w:lang w:val="en-US" w:eastAsia="zh-CN" w:bidi="ar-SA"/>
        </w:rPr>
        <w:t>(二)</w:t>
      </w:r>
      <w:r>
        <w:rPr>
          <w:rFonts w:hint="eastAsia" w:ascii="楷体" w:hAnsi="楷体" w:eastAsia="楷体" w:cs="楷体"/>
          <w:b/>
          <w:color w:val="000000"/>
          <w:sz w:val="32"/>
          <w:szCs w:val="22"/>
          <w:lang w:bidi="ar-SA"/>
        </w:rPr>
        <w:t>现场审核确认所需材料</w:t>
      </w:r>
    </w:p>
    <w:p>
      <w:pPr>
        <w:pStyle w:val="7"/>
        <w:keepNext w:val="0"/>
        <w:keepLines w:val="0"/>
        <w:pageBreakBefore w:val="0"/>
        <w:widowControl w:val="0"/>
        <w:numPr>
          <w:numId w:val="0"/>
        </w:numPr>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olor w:val="000000"/>
          <w:sz w:val="32"/>
        </w:rPr>
      </w:pPr>
      <w:r>
        <w:rPr>
          <w:rFonts w:hint="eastAsia" w:ascii="仿宋_GB2312" w:eastAsia="仿宋_GB2312"/>
          <w:color w:val="000000"/>
          <w:sz w:val="32"/>
          <w:szCs w:val="22"/>
        </w:rPr>
        <w:t>复印件一律用A4纸，内容要完整、清楚，加盖所在医疗机构公章</w:t>
      </w:r>
      <w:r>
        <w:rPr>
          <w:rFonts w:hint="eastAsia" w:ascii="仿宋_GB2312" w:eastAsia="仿宋_GB2312"/>
          <w:color w:val="000000"/>
          <w:sz w:val="32"/>
        </w:rPr>
        <w:t>，并按照下列清单顺序装订整齐。</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olor w:val="000000"/>
          <w:sz w:val="32"/>
        </w:rPr>
      </w:pPr>
      <w:r>
        <w:rPr>
          <w:rFonts w:hint="eastAsia" w:ascii="仿宋_GB2312" w:eastAsia="仿宋_GB2312"/>
          <w:color w:val="000000"/>
          <w:sz w:val="32"/>
        </w:rPr>
        <w:t>1.医师资格考试网上报名成功通知单；</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2.身份证件复印件；</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3.毕业证复印件（报考师承和确有专长类提供传统医学师承出师证书或传统医学医术确有专长证书复印件）；</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4.教育部学历证电子注册备案表；</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5.医师资格考试试用期考核证明（附件1）；</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6.执业助理医师报考执业医师执业期考核证明（附件2）；</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7.执业助理医师资格证书、医师执业证书复印件；</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8.医疗机构执业许可证复印件；</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9.医师资格考试考生承诺书（附件3）；</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应届医学专业毕业生医师资格考试报考承诺书（附件4）；</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10.部队现役考生出具团级以上政治部门同意报考的证明。</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11.2020年医师资格考试短线医学专业加试申请表</w:t>
      </w:r>
      <w:r>
        <w:rPr>
          <w:rFonts w:hint="eastAsia" w:ascii="仿宋_GB2312" w:eastAsia="仿宋_GB2312"/>
          <w:color w:val="000000"/>
          <w:sz w:val="32"/>
        </w:rPr>
        <w:t>（附件4）</w:t>
      </w:r>
      <w:r>
        <w:rPr>
          <w:rFonts w:hint="eastAsia" w:ascii="仿宋_GB2312" w:eastAsia="仿宋_GB2312" w:cs="Arial"/>
          <w:color w:val="000000"/>
          <w:sz w:val="32"/>
          <w:lang w:bidi="ar-SA"/>
        </w:rPr>
        <w:t>；</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12.参加乡村全科执业助理医师考试的考生需提交在乡镇卫生院或村卫生室工作满一年及以上的证明。</w:t>
      </w:r>
      <w:r>
        <w:rPr>
          <w:rFonts w:hint="eastAsia" w:ascii="仿宋_GB2312" w:eastAsia="仿宋_GB2312"/>
          <w:color w:val="000000"/>
          <w:sz w:val="32"/>
        </w:rPr>
        <w:t xml:space="preserve">                      </w:t>
      </w:r>
      <w:r>
        <w:rPr>
          <w:rFonts w:hint="eastAsia" w:ascii="仿宋_GB2312" w:eastAsia="仿宋_GB2312"/>
          <w:color w:val="000000"/>
          <w:sz w:val="28"/>
        </w:rPr>
        <w:t xml:space="preserve">         </w:t>
      </w:r>
    </w:p>
    <w:p>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640" w:firstLineChars="200"/>
        <w:jc w:val="both"/>
        <w:textAlignment w:val="auto"/>
        <w:outlineLvl w:val="9"/>
        <w:rPr>
          <w:rFonts w:hint="eastAsia" w:ascii="黑体" w:eastAsia="黑体" w:cs="黑体"/>
          <w:b w:val="0"/>
          <w:bCs/>
          <w:color w:val="000000"/>
          <w:sz w:val="32"/>
          <w:szCs w:val="22"/>
          <w:lang w:bidi="ar-SA"/>
        </w:rPr>
      </w:pPr>
      <w:r>
        <w:rPr>
          <w:rFonts w:hint="eastAsia" w:ascii="黑体" w:eastAsia="黑体" w:cs="黑体"/>
          <w:b w:val="0"/>
          <w:bCs/>
          <w:color w:val="000000"/>
          <w:sz w:val="32"/>
          <w:szCs w:val="22"/>
          <w:lang w:bidi="ar-SA"/>
        </w:rPr>
        <w:t>三、考试缴费</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olor w:val="000000"/>
          <w:sz w:val="32"/>
          <w:szCs w:val="22"/>
        </w:rPr>
        <w:t>收费标准按照《四川省发展和改革委员会、四川省财政厅关于调整医师资格考试收费标准的通知》（川发改价格函</w:t>
      </w:r>
      <w:r>
        <w:rPr>
          <w:rFonts w:hint="eastAsia"/>
          <w:color w:val="000000"/>
          <w:sz w:val="32"/>
          <w:szCs w:val="22"/>
        </w:rPr>
        <w:t>﹝</w:t>
      </w:r>
      <w:r>
        <w:rPr>
          <w:rFonts w:hint="eastAsia" w:ascii="仿宋_GB2312" w:eastAsia="仿宋_GB2312"/>
          <w:color w:val="000000"/>
          <w:sz w:val="32"/>
          <w:szCs w:val="22"/>
        </w:rPr>
        <w:t>2018</w:t>
      </w:r>
      <w:r>
        <w:rPr>
          <w:rFonts w:hint="eastAsia"/>
          <w:color w:val="000000"/>
          <w:sz w:val="32"/>
          <w:szCs w:val="22"/>
        </w:rPr>
        <w:t>﹞</w:t>
      </w:r>
      <w:r>
        <w:rPr>
          <w:rFonts w:hint="eastAsia" w:ascii="仿宋_GB2312" w:eastAsia="仿宋_GB2312"/>
          <w:color w:val="000000"/>
          <w:sz w:val="32"/>
          <w:szCs w:val="22"/>
        </w:rPr>
        <w:t>142号）执行。实践技能考试收费标准为临床类别、公卫类别249元/人，中医类别2</w:t>
      </w:r>
      <w:r>
        <w:rPr>
          <w:rFonts w:hint="eastAsia" w:ascii="仿宋_GB2312" w:eastAsia="仿宋_GB2312" w:cs="Arial"/>
          <w:color w:val="000000"/>
          <w:sz w:val="32"/>
          <w:lang w:bidi="ar-SA"/>
        </w:rPr>
        <w:t>47元/人，口腔类别289元/人。综合笔试收费标准为执业医师256元/人，执业助理医师128元/人。具体缴费时间另行通知，请按要求按时缴费，否则视为自动放弃。</w:t>
      </w:r>
    </w:p>
    <w:p>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640" w:firstLineChars="200"/>
        <w:jc w:val="both"/>
        <w:textAlignment w:val="auto"/>
        <w:outlineLvl w:val="9"/>
        <w:rPr>
          <w:rFonts w:hint="eastAsia" w:ascii="黑体" w:eastAsia="黑体" w:cs="黑体"/>
          <w:b w:val="0"/>
          <w:bCs/>
          <w:color w:val="000000"/>
          <w:sz w:val="32"/>
          <w:szCs w:val="22"/>
          <w:lang w:bidi="ar-SA"/>
        </w:rPr>
      </w:pPr>
      <w:r>
        <w:rPr>
          <w:rFonts w:hint="eastAsia" w:ascii="黑体" w:eastAsia="黑体" w:cs="黑体"/>
          <w:b w:val="0"/>
          <w:bCs/>
          <w:color w:val="000000"/>
          <w:sz w:val="32"/>
          <w:szCs w:val="22"/>
          <w:lang w:bidi="ar-SA"/>
        </w:rPr>
        <w:t>四、实践技能考试</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olor w:val="000000"/>
          <w:sz w:val="32"/>
        </w:rPr>
      </w:pPr>
      <w:r>
        <w:rPr>
          <w:rFonts w:hint="eastAsia" w:ascii="仿宋_GB2312" w:eastAsia="仿宋_GB2312"/>
          <w:color w:val="000000"/>
          <w:sz w:val="32"/>
        </w:rPr>
        <w:t>（一）临床类别：2020年6月10—23日。</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olor w:val="000000"/>
          <w:sz w:val="32"/>
        </w:rPr>
      </w:pPr>
      <w:r>
        <w:rPr>
          <w:rFonts w:hint="eastAsia" w:ascii="仿宋_GB2312" w:eastAsia="仿宋_GB2312"/>
          <w:color w:val="000000"/>
          <w:sz w:val="32"/>
        </w:rPr>
        <w:t>（二）中医类别：2020年6月13—21日。</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olor w:val="000000"/>
          <w:sz w:val="32"/>
        </w:rPr>
      </w:pPr>
      <w:r>
        <w:rPr>
          <w:rFonts w:hint="eastAsia" w:ascii="仿宋_GB2312" w:eastAsia="仿宋_GB2312"/>
          <w:color w:val="000000"/>
          <w:sz w:val="32"/>
        </w:rPr>
        <w:t>（三）口腔类别：2020年6月13—21日。</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olor w:val="000000"/>
          <w:sz w:val="32"/>
        </w:rPr>
      </w:pPr>
      <w:r>
        <w:rPr>
          <w:rFonts w:hint="eastAsia" w:ascii="仿宋_GB2312" w:eastAsia="仿宋_GB2312"/>
          <w:color w:val="000000"/>
          <w:sz w:val="32"/>
        </w:rPr>
        <w:t>（四）公共卫生类别：2020年6月13—14日。</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olor w:val="000000"/>
          <w:sz w:val="32"/>
        </w:rPr>
      </w:pPr>
      <w:r>
        <w:rPr>
          <w:rFonts w:hint="eastAsia" w:ascii="仿宋_GB2312" w:eastAsia="仿宋_GB2312"/>
          <w:color w:val="000000"/>
          <w:sz w:val="32"/>
        </w:rPr>
        <w:t>（五）乡村全科执业助理医师：2020年6月23—29日。</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olor w:val="000000"/>
          <w:sz w:val="32"/>
        </w:rPr>
      </w:pPr>
      <w:r>
        <w:rPr>
          <w:rFonts w:hint="eastAsia" w:ascii="仿宋_GB2312" w:eastAsia="仿宋_GB2312" w:cs="Times New Roman"/>
          <w:color w:val="000000"/>
          <w:sz w:val="32"/>
          <w:lang w:bidi="ar-SA"/>
        </w:rPr>
        <w:t>考试时间地点以准考证为准。</w:t>
      </w:r>
      <w:r>
        <w:rPr>
          <w:rFonts w:hint="eastAsia" w:ascii="仿宋_GB2312" w:eastAsia="仿宋_GB2312"/>
          <w:color w:val="000000"/>
          <w:sz w:val="32"/>
        </w:rPr>
        <w:t>实践技能考试合格分数线为60分。</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olor w:val="000000"/>
          <w:sz w:val="32"/>
        </w:rPr>
      </w:pPr>
      <w:r>
        <w:rPr>
          <w:rFonts w:hint="eastAsia" w:ascii="仿宋_GB2312" w:eastAsia="仿宋_GB2312"/>
          <w:color w:val="000000"/>
          <w:sz w:val="32"/>
        </w:rPr>
        <w:t>2020年，医师资格考试实践技能考试原则上在国家实践技能考试基地进行。在国家实践技能考试基地考试的考生，成绩合格者，成绩2年有效。</w:t>
      </w:r>
    </w:p>
    <w:p>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640" w:firstLineChars="200"/>
        <w:jc w:val="both"/>
        <w:textAlignment w:val="auto"/>
        <w:outlineLvl w:val="9"/>
        <w:rPr>
          <w:rFonts w:hint="eastAsia" w:ascii="黑体" w:eastAsia="黑体" w:cs="黑体"/>
          <w:b w:val="0"/>
          <w:bCs/>
          <w:color w:val="000000"/>
          <w:sz w:val="32"/>
          <w:szCs w:val="22"/>
          <w:lang w:bidi="ar-SA"/>
        </w:rPr>
      </w:pPr>
      <w:r>
        <w:rPr>
          <w:rFonts w:hint="eastAsia" w:ascii="黑体" w:eastAsia="黑体" w:cs="黑体"/>
          <w:b w:val="0"/>
          <w:bCs/>
          <w:color w:val="000000"/>
          <w:sz w:val="32"/>
          <w:szCs w:val="22"/>
          <w:lang w:bidi="ar-SA"/>
        </w:rPr>
        <w:t>五、医学综合考试</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olor w:val="000000"/>
          <w:sz w:val="32"/>
        </w:rPr>
      </w:pPr>
      <w:r>
        <w:rPr>
          <w:rFonts w:hint="eastAsia" w:ascii="仿宋_GB2312" w:eastAsia="仿宋_GB2312"/>
          <w:color w:val="000000"/>
          <w:sz w:val="32"/>
        </w:rPr>
        <w:t>考试时间为8月21-23日</w:t>
      </w:r>
      <w:r>
        <w:rPr>
          <w:rFonts w:hint="eastAsia" w:ascii="仿宋_GB2312" w:eastAsia="仿宋_GB2312"/>
          <w:color w:val="000000"/>
          <w:sz w:val="32"/>
          <w:szCs w:val="22"/>
        </w:rPr>
        <w:t>，具体时间和地点以准考证为准，考试方式为计算机化考试。</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olor w:val="000000"/>
          <w:sz w:val="32"/>
          <w:szCs w:val="22"/>
        </w:rPr>
      </w:pPr>
      <w:r>
        <w:rPr>
          <w:rFonts w:hint="eastAsia" w:ascii="仿宋_GB2312" w:eastAsia="仿宋_GB2312"/>
          <w:color w:val="000000"/>
          <w:sz w:val="32"/>
          <w:szCs w:val="22"/>
        </w:rPr>
        <w:t>除中医类别少数民族医专业外，执业医师合格分数线为360分，执业助理医师合格分数线为180分。</w:t>
      </w:r>
    </w:p>
    <w:p>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640" w:firstLineChars="200"/>
        <w:jc w:val="both"/>
        <w:textAlignment w:val="auto"/>
        <w:outlineLvl w:val="9"/>
        <w:rPr>
          <w:rFonts w:hint="eastAsia" w:ascii="黑体" w:eastAsia="黑体" w:cs="黑体"/>
          <w:b w:val="0"/>
          <w:bCs/>
          <w:color w:val="000000"/>
          <w:sz w:val="32"/>
          <w:szCs w:val="22"/>
          <w:lang w:bidi="ar-SA"/>
        </w:rPr>
      </w:pPr>
      <w:r>
        <w:rPr>
          <w:rFonts w:hint="eastAsia" w:ascii="黑体" w:eastAsia="黑体" w:cs="黑体"/>
          <w:b w:val="0"/>
          <w:bCs/>
          <w:color w:val="000000"/>
          <w:sz w:val="32"/>
          <w:szCs w:val="22"/>
          <w:lang w:bidi="ar-SA"/>
        </w:rPr>
        <w:t>六、注意事项</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3" w:firstLineChars="200"/>
        <w:jc w:val="both"/>
        <w:textAlignment w:val="auto"/>
        <w:outlineLvl w:val="9"/>
        <w:rPr>
          <w:rFonts w:hint="eastAsia" w:ascii="仿宋_GB2312" w:eastAsia="仿宋_GB2312" w:cs="Arial"/>
          <w:color w:val="000000"/>
          <w:sz w:val="32"/>
          <w:lang w:bidi="ar-SA"/>
        </w:rPr>
      </w:pPr>
      <w:r>
        <w:rPr>
          <w:rFonts w:hint="eastAsia" w:ascii="楷体" w:hAnsi="楷体" w:eastAsia="楷体" w:cs="楷体"/>
          <w:b/>
          <w:bCs/>
          <w:color w:val="000000"/>
          <w:sz w:val="32"/>
          <w:lang w:bidi="ar-SA"/>
        </w:rPr>
        <w:t>（一）准确填报个人信息。</w:t>
      </w:r>
      <w:r>
        <w:rPr>
          <w:rFonts w:hint="eastAsia" w:ascii="仿宋_GB2312" w:eastAsia="仿宋_GB2312" w:cs="Arial"/>
          <w:color w:val="000000"/>
          <w:sz w:val="32"/>
          <w:lang w:bidi="ar-SA"/>
        </w:rPr>
        <w:t>考生须对《医师资格考试报名暨授予医师资格申请表》上的个人信息认真逐字核对，一经签字确认不得修改。该信息将用于医师执业注册管理，由于考生个人原因导致信息错误影响考试或医师执业注册的，后果自负。</w:t>
      </w:r>
      <w:r>
        <w:rPr>
          <w:rFonts w:hint="eastAsia" w:ascii="仿宋_GB2312" w:eastAsia="仿宋_GB2312"/>
          <w:color w:val="000000"/>
          <w:sz w:val="32"/>
          <w:szCs w:val="22"/>
        </w:rPr>
        <w:t>公共卫生类别、口腔类别和部队考生报名和现场审核仍由绵阳考点负责，实践技能考试和综合笔试由成都市考点负责。</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3" w:firstLineChars="200"/>
        <w:jc w:val="both"/>
        <w:textAlignment w:val="auto"/>
        <w:outlineLvl w:val="9"/>
        <w:rPr>
          <w:rFonts w:hint="eastAsia" w:ascii="仿宋_GB2312" w:eastAsia="仿宋_GB2312" w:cs="Arial"/>
          <w:color w:val="000000"/>
          <w:sz w:val="32"/>
          <w:lang w:bidi="ar-SA"/>
        </w:rPr>
      </w:pPr>
      <w:r>
        <w:rPr>
          <w:rFonts w:hint="eastAsia" w:ascii="楷体" w:hAnsi="楷体" w:eastAsia="楷体" w:cs="楷体"/>
          <w:b/>
          <w:bCs/>
          <w:color w:val="000000"/>
          <w:sz w:val="32"/>
          <w:lang w:bidi="ar-SA"/>
        </w:rPr>
        <w:t>（二)材料准备。</w:t>
      </w:r>
      <w:r>
        <w:rPr>
          <w:rFonts w:hint="eastAsia" w:ascii="仿宋_GB2312" w:eastAsia="仿宋_GB2312"/>
          <w:color w:val="000000"/>
          <w:sz w:val="32"/>
        </w:rPr>
        <w:t>考生信息修改后须重新打印医师资格考试网上报名成功通知单；</w:t>
      </w:r>
      <w:r>
        <w:rPr>
          <w:rFonts w:hint="eastAsia" w:ascii="仿宋_GB2312" w:eastAsia="仿宋_GB2312" w:cs="Arial"/>
          <w:color w:val="000000"/>
          <w:sz w:val="32"/>
          <w:lang w:bidi="ar-SA"/>
        </w:rPr>
        <w:t>本人有效身份证件包括第二代居民身份证、临时身份证，</w:t>
      </w:r>
      <w:r>
        <w:rPr>
          <w:rFonts w:hint="eastAsia" w:ascii="仿宋_GB2312" w:eastAsia="仿宋_GB2312"/>
          <w:color w:val="000000"/>
          <w:sz w:val="32"/>
        </w:rPr>
        <w:t>港澳台居民居住证（港澳台考生）</w:t>
      </w:r>
      <w:r>
        <w:rPr>
          <w:rFonts w:hint="eastAsia" w:ascii="仿宋_GB2312" w:eastAsia="仿宋_GB2312" w:cs="Arial"/>
          <w:color w:val="000000"/>
          <w:sz w:val="32"/>
          <w:lang w:bidi="ar-SA"/>
        </w:rPr>
        <w:t>、护照（外籍考生），有效期在2020年8月24日前；教育部学历证电子注册备案表有效期至4月10日，外省中专需提供学历认证报告；港澳台和外籍考生须提交《台湾、香港、澳门居民参加国家医师资格考试实习申请审核表》或《外籍人员参加中国医师资格考试实习申请审核表》，执业助理医师申请执业医师考试的考生提供执业助理医师报考执业医师执业期考核证明（附件2），填报试用期考核时间需满一年，填写带教老师的执业证书号，至少一位带教老师专业和报考专业一致；医师执业证书变更注册地点的需要提供首次注册证明，执业时间应连续不间断。</w:t>
      </w:r>
      <w:r>
        <w:rPr>
          <w:rFonts w:hint="eastAsia" w:ascii="仿宋_GB2312" w:eastAsia="仿宋_GB2312"/>
          <w:color w:val="000000"/>
          <w:sz w:val="32"/>
        </w:rPr>
        <w:t xml:space="preserve"> </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3" w:firstLineChars="200"/>
        <w:jc w:val="both"/>
        <w:textAlignment w:val="auto"/>
        <w:outlineLvl w:val="9"/>
        <w:rPr>
          <w:rFonts w:hint="eastAsia" w:ascii="仿宋_GB2312" w:eastAsia="仿宋_GB2312" w:cs="Arial"/>
          <w:color w:val="000000"/>
          <w:sz w:val="32"/>
          <w:lang w:bidi="ar-SA"/>
        </w:rPr>
      </w:pPr>
      <w:r>
        <w:rPr>
          <w:rFonts w:hint="eastAsia" w:ascii="楷体" w:hAnsi="楷体" w:eastAsia="楷体" w:cs="楷体"/>
          <w:b/>
          <w:bCs/>
          <w:color w:val="000000"/>
          <w:sz w:val="32"/>
          <w:lang w:bidi="ar-SA"/>
        </w:rPr>
        <w:t>（三）考试信息查询。</w:t>
      </w:r>
      <w:r>
        <w:rPr>
          <w:rFonts w:hint="eastAsia" w:ascii="仿宋_GB2312" w:eastAsia="仿宋_GB2312" w:cs="Arial"/>
          <w:color w:val="000000"/>
          <w:sz w:val="32"/>
          <w:lang w:bidi="ar-SA"/>
        </w:rPr>
        <w:t>医师资格考试报名资格有关规定及考试相关信息，考生可登录有关网站查询。国家卫生健康委网址：</w:t>
      </w:r>
      <w:r>
        <w:rPr>
          <w:rFonts w:hint="eastAsia" w:ascii="仿宋_GB2312" w:eastAsia="仿宋_GB2312" w:cs="Arial"/>
          <w:color w:val="000000"/>
          <w:sz w:val="32"/>
          <w:lang w:bidi="ar-SA"/>
        </w:rPr>
        <w:fldChar w:fldCharType="begin"/>
      </w:r>
      <w:r>
        <w:rPr>
          <w:rFonts w:hint="eastAsia" w:ascii="仿宋_GB2312" w:eastAsia="仿宋_GB2312" w:cs="Arial"/>
          <w:color w:val="000000"/>
          <w:sz w:val="32"/>
          <w:lang w:bidi="ar-SA"/>
        </w:rPr>
        <w:instrText xml:space="preserve">HYPERLINK "http://www.nhc.gov.cn/"</w:instrText>
      </w:r>
      <w:r>
        <w:rPr>
          <w:rFonts w:hint="eastAsia" w:ascii="仿宋_GB2312" w:eastAsia="仿宋_GB2312" w:cs="Arial"/>
          <w:color w:val="000000"/>
          <w:sz w:val="32"/>
          <w:lang w:bidi="ar-SA"/>
        </w:rPr>
        <w:fldChar w:fldCharType="separate"/>
      </w:r>
      <w:r>
        <w:rPr>
          <w:rFonts w:hint="eastAsia" w:ascii="仿宋_GB2312" w:eastAsia="仿宋_GB2312" w:cs="Arial"/>
          <w:color w:val="000000"/>
          <w:sz w:val="32"/>
          <w:lang w:bidi="ar-SA"/>
        </w:rPr>
        <w:t>http://www.nhc.gov.cn/</w:t>
      </w:r>
      <w:r>
        <w:rPr>
          <w:rFonts w:hint="eastAsia" w:ascii="仿宋_GB2312" w:eastAsia="仿宋_GB2312" w:cs="Arial"/>
          <w:color w:val="000000"/>
          <w:sz w:val="32"/>
          <w:lang w:bidi="ar-SA"/>
        </w:rPr>
        <w:fldChar w:fldCharType="end"/>
      </w:r>
      <w:r>
        <w:rPr>
          <w:rFonts w:hint="eastAsia" w:ascii="仿宋_GB2312" w:eastAsia="仿宋_GB2312" w:cs="Arial"/>
          <w:color w:val="000000"/>
          <w:sz w:val="32"/>
          <w:lang w:bidi="ar-SA"/>
        </w:rPr>
        <w:t>；国家中医药管理局网址：http://www.satcm.gov.cn/；国家医学考试网网址：http://www.nmec.org.cn/；中国中医药考试认证网网址：</w:t>
      </w:r>
      <w:r>
        <w:rPr>
          <w:rFonts w:hint="eastAsia" w:ascii="仿宋_GB2312" w:eastAsia="仿宋_GB2312" w:cs="Arial"/>
          <w:color w:val="000000"/>
          <w:sz w:val="32"/>
          <w:lang w:bidi="ar-SA"/>
        </w:rPr>
        <w:fldChar w:fldCharType="begin"/>
      </w:r>
      <w:r>
        <w:rPr>
          <w:rFonts w:hint="eastAsia" w:ascii="仿宋_GB2312" w:eastAsia="仿宋_GB2312" w:cs="Arial"/>
          <w:color w:val="000000"/>
          <w:sz w:val="32"/>
          <w:lang w:bidi="ar-SA"/>
        </w:rPr>
        <w:instrText xml:space="preserve">HYPERLINK "http://www.tcmtest.org.cn/"</w:instrText>
      </w:r>
      <w:r>
        <w:rPr>
          <w:rFonts w:hint="eastAsia" w:ascii="仿宋_GB2312" w:eastAsia="仿宋_GB2312" w:cs="Arial"/>
          <w:color w:val="000000"/>
          <w:sz w:val="32"/>
          <w:lang w:bidi="ar-SA"/>
        </w:rPr>
        <w:fldChar w:fldCharType="separate"/>
      </w:r>
      <w:r>
        <w:rPr>
          <w:rFonts w:hint="eastAsia" w:ascii="仿宋_GB2312" w:eastAsia="仿宋_GB2312" w:cs="Arial"/>
          <w:color w:val="000000"/>
          <w:sz w:val="32"/>
          <w:lang w:bidi="ar-SA"/>
        </w:rPr>
        <w:t>http://www.tcmtest.org.cn/</w:t>
      </w:r>
      <w:r>
        <w:rPr>
          <w:rFonts w:hint="eastAsia" w:ascii="仿宋_GB2312" w:eastAsia="仿宋_GB2312" w:cs="Arial"/>
          <w:color w:val="000000"/>
          <w:sz w:val="32"/>
          <w:lang w:bidi="ar-SA"/>
        </w:rPr>
        <w:fldChar w:fldCharType="end"/>
      </w:r>
      <w:r>
        <w:rPr>
          <w:rFonts w:hint="eastAsia" w:ascii="仿宋_GB2312" w:eastAsia="仿宋_GB2312" w:cs="Arial"/>
          <w:color w:val="000000"/>
          <w:sz w:val="32"/>
          <w:lang w:bidi="ar-SA"/>
        </w:rPr>
        <w:t>；四川卫生健康委网址：http://www.scwst.gov.cn/。国家医学考试中心通过微信公众号（NMEC1985）推送“国家医学考试考生服务系统”中的相关报考信息。该功能上线后，考生将在网络报名、取消报考、资格审核、网上缴费、打印准考证、成绩发布等关键环节收到国家医学考试中心微信公众号主动推送提醒信息。</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3" w:firstLineChars="200"/>
        <w:jc w:val="both"/>
        <w:textAlignment w:val="auto"/>
        <w:outlineLvl w:val="9"/>
        <w:rPr>
          <w:rFonts w:hint="eastAsia" w:ascii="仿宋_GB2312" w:eastAsia="仿宋_GB2312" w:cs="Arial"/>
          <w:color w:val="000000"/>
          <w:sz w:val="32"/>
          <w:lang w:bidi="ar-SA"/>
        </w:rPr>
      </w:pPr>
      <w:r>
        <w:rPr>
          <w:rFonts w:hint="eastAsia" w:ascii="楷体" w:hAnsi="楷体" w:eastAsia="楷体" w:cs="楷体"/>
          <w:b/>
          <w:bCs/>
          <w:color w:val="000000"/>
          <w:sz w:val="32"/>
          <w:lang w:bidi="ar-SA"/>
        </w:rPr>
        <w:t>（四）准考证打印。</w:t>
      </w:r>
      <w:r>
        <w:rPr>
          <w:rFonts w:hint="eastAsia" w:ascii="仿宋_GB2312" w:eastAsia="仿宋_GB2312" w:cs="Arial"/>
          <w:color w:val="000000"/>
          <w:sz w:val="32"/>
          <w:lang w:bidi="ar-SA"/>
        </w:rPr>
        <w:t>开考前半个月，考生自行登录国家医学考试网打印准实践技能考试和医学综合考试准考证，考生网上报名后要记住自己的姓名、证件号码、网报用户名、密码等相关信息。</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3" w:firstLineChars="200"/>
        <w:jc w:val="both"/>
        <w:textAlignment w:val="auto"/>
        <w:outlineLvl w:val="9"/>
        <w:rPr>
          <w:rFonts w:hint="eastAsia" w:ascii="仿宋_GB2312" w:eastAsia="仿宋_GB2312" w:cs="Arial"/>
          <w:color w:val="000000"/>
          <w:sz w:val="32"/>
          <w:lang w:bidi="ar-SA"/>
        </w:rPr>
      </w:pPr>
      <w:r>
        <w:rPr>
          <w:rFonts w:hint="eastAsia" w:ascii="楷体" w:hAnsi="楷体" w:eastAsia="楷体" w:cs="楷体"/>
          <w:b/>
          <w:bCs/>
          <w:color w:val="000000"/>
          <w:sz w:val="32"/>
          <w:lang w:bidi="ar-SA"/>
        </w:rPr>
        <w:t>（五）诚信参考。</w:t>
      </w:r>
      <w:r>
        <w:rPr>
          <w:rFonts w:hint="eastAsia" w:ascii="仿宋_GB2312" w:eastAsia="仿宋_GB2312" w:cs="Arial"/>
          <w:color w:val="000000"/>
          <w:sz w:val="32"/>
          <w:lang w:bidi="ar-SA"/>
        </w:rPr>
        <w:t>切勿轻信非法助考机构提供的有害信息，不得提供虚假的报名材料</w:t>
      </w:r>
      <w:r>
        <w:rPr>
          <w:rFonts w:hint="eastAsia" w:ascii="仿宋_GB2312" w:eastAsia="仿宋_GB2312" w:cs="Arial"/>
          <w:color w:val="000000"/>
          <w:sz w:val="32"/>
          <w:lang w:bidi="ar-SA"/>
        </w:rPr>
        <w:t>，考生提供虚假证明材料或者以其他不正当手段取得相应资格证书的，通过举报和核发证书等环节查实后，将提请证书签发机构宣布证书无效，</w:t>
      </w:r>
      <w:r>
        <w:rPr>
          <w:rFonts w:hint="eastAsia" w:ascii="仿宋_GB2312" w:eastAsia="仿宋_GB2312" w:cs="Arial"/>
          <w:color w:val="000000"/>
          <w:sz w:val="32"/>
          <w:lang w:bidi="ar-SA"/>
        </w:rPr>
        <w:t>将按照《医师资格考试违纪违规处理规定》有关规定严肃处理。</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3" w:firstLineChars="200"/>
        <w:jc w:val="both"/>
        <w:textAlignment w:val="auto"/>
        <w:outlineLvl w:val="9"/>
        <w:rPr>
          <w:rFonts w:hint="eastAsia" w:ascii="仿宋_GB2312" w:eastAsia="仿宋_GB2312" w:cs="Arial"/>
          <w:color w:val="000000"/>
          <w:sz w:val="32"/>
          <w:lang w:bidi="ar-SA"/>
        </w:rPr>
      </w:pPr>
      <w:r>
        <w:rPr>
          <w:rFonts w:hint="eastAsia" w:ascii="楷体" w:hAnsi="楷体" w:eastAsia="楷体" w:cs="楷体"/>
          <w:b/>
          <w:bCs/>
          <w:color w:val="000000"/>
          <w:sz w:val="32"/>
          <w:lang w:bidi="ar-SA"/>
        </w:rPr>
        <w:t>（六）考前准备。</w:t>
      </w:r>
      <w:r>
        <w:rPr>
          <w:rFonts w:hint="eastAsia" w:ascii="仿宋_GB2312" w:eastAsia="仿宋_GB2312" w:cs="Arial"/>
          <w:color w:val="000000"/>
          <w:sz w:val="32"/>
          <w:szCs w:val="22"/>
          <w:lang w:bidi="ar-SA"/>
        </w:rPr>
        <w:t>请广大考生提前熟悉报考条件、报考时间</w:t>
      </w:r>
      <w:r>
        <w:rPr>
          <w:rFonts w:hint="eastAsia" w:ascii="仿宋_GB2312" w:eastAsia="仿宋_GB2312" w:cs="Arial"/>
          <w:color w:val="000000"/>
          <w:sz w:val="32"/>
          <w:lang w:bidi="ar-SA"/>
        </w:rPr>
        <w:t>地点、考场设置、考试规则和考生须知，备好考试用物，检查身份证件是否在有效期范围内，确保考试顺利。</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黑体" w:eastAsia="黑体" w:cs="黑体"/>
          <w:b w:val="0"/>
          <w:bCs w:val="0"/>
          <w:color w:val="000000"/>
          <w:sz w:val="32"/>
          <w:lang w:bidi="ar-SA"/>
        </w:rPr>
      </w:pPr>
      <w:r>
        <w:rPr>
          <w:rFonts w:hint="eastAsia" w:ascii="黑体" w:eastAsia="黑体" w:cs="黑体"/>
          <w:b w:val="0"/>
          <w:bCs w:val="0"/>
          <w:color w:val="000000"/>
          <w:sz w:val="32"/>
          <w:lang w:bidi="ar-SA"/>
        </w:rPr>
        <w:t>七、咨询电话</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绵阳市考点：0816-2217172</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640" w:firstLineChars="2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附件：1.试用期考核合格证明</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1600" w:firstLineChars="5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2.执业助理医师报考执业医师执业期考核证明</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1600" w:firstLineChars="5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3.医师资格考试承诺书</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1600" w:firstLineChars="5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4.应届医学专业毕业生医师资格考试报考承诺书</w:t>
      </w:r>
    </w:p>
    <w:p>
      <w:pPr>
        <w:pStyle w:val="7"/>
        <w:keepNext w:val="0"/>
        <w:keepLines w:val="0"/>
        <w:pageBreakBefore w:val="0"/>
        <w:widowControl w:val="0"/>
        <w:kinsoku/>
        <w:wordWrap/>
        <w:overflowPunct/>
        <w:topLinePunct w:val="0"/>
        <w:autoSpaceDE/>
        <w:autoSpaceDN/>
        <w:bidi w:val="0"/>
        <w:adjustRightInd/>
        <w:snapToGrid/>
        <w:spacing w:before="0" w:after="0" w:line="576" w:lineRule="exact"/>
        <w:ind w:left="0" w:leftChars="0" w:right="0" w:rightChars="0" w:firstLine="1600" w:firstLineChars="500"/>
        <w:jc w:val="both"/>
        <w:textAlignment w:val="auto"/>
        <w:outlineLvl w:val="9"/>
        <w:rPr>
          <w:rFonts w:hint="eastAsia" w:ascii="仿宋_GB2312" w:eastAsia="仿宋_GB2312" w:cs="Arial"/>
          <w:color w:val="000000"/>
          <w:sz w:val="32"/>
          <w:lang w:bidi="ar-SA"/>
        </w:rPr>
      </w:pPr>
      <w:r>
        <w:rPr>
          <w:rFonts w:hint="eastAsia" w:ascii="仿宋_GB2312" w:eastAsia="仿宋_GB2312" w:cs="Arial"/>
          <w:color w:val="000000"/>
          <w:sz w:val="32"/>
          <w:lang w:bidi="ar-SA"/>
        </w:rPr>
        <w:t>5.2020年医师资格考试短线医学专业加试申请表</w:t>
      </w:r>
    </w:p>
    <w:p>
      <w:pPr>
        <w:pStyle w:val="7"/>
        <w:spacing w:before="0" w:after="0" w:line="500" w:lineRule="exact"/>
        <w:ind w:firstLine="640" w:firstLineChars="200"/>
        <w:jc w:val="both"/>
        <w:rPr>
          <w:rFonts w:hint="eastAsia" w:ascii="仿宋_GB2312" w:eastAsia="仿宋_GB2312" w:cs="Arial"/>
          <w:color w:val="000000"/>
          <w:sz w:val="32"/>
          <w:lang w:bidi="ar-SA"/>
        </w:rPr>
      </w:pPr>
    </w:p>
    <w:p>
      <w:pPr>
        <w:rPr>
          <w:rFonts w:hint="eastAsia" w:ascii="仿宋_GB2312" w:eastAsia="仿宋_GB2312" w:cs="Arial"/>
          <w:color w:val="000000"/>
          <w:sz w:val="32"/>
          <w:lang w:bidi="ar-SA"/>
        </w:rPr>
      </w:pPr>
    </w:p>
    <w:p>
      <w:pPr>
        <w:pStyle w:val="7"/>
        <w:spacing w:before="0" w:after="0" w:line="566" w:lineRule="exact"/>
        <w:jc w:val="center"/>
        <w:rPr>
          <w:rFonts w:hint="eastAsia" w:ascii="仿宋_GB2312" w:eastAsia="仿宋_GB2312"/>
          <w:color w:val="000000"/>
          <w:sz w:val="32"/>
        </w:rPr>
      </w:pPr>
      <w:r>
        <w:rPr>
          <w:rFonts w:hint="eastAsia" w:ascii="仿宋_GB2312" w:eastAsia="仿宋_GB2312"/>
          <w:color w:val="000000"/>
          <w:sz w:val="32"/>
          <w:lang w:val="en-US" w:eastAsia="zh-CN"/>
        </w:rPr>
        <w:t xml:space="preserve">                       </w:t>
      </w:r>
      <w:r>
        <w:rPr>
          <w:rFonts w:hint="eastAsia" w:ascii="仿宋_GB2312" w:eastAsia="仿宋_GB2312"/>
          <w:color w:val="000000"/>
          <w:sz w:val="32"/>
        </w:rPr>
        <w:t>绵阳市</w:t>
      </w:r>
      <w:r>
        <w:rPr>
          <w:rFonts w:hint="eastAsia" w:ascii="仿宋_GB2312" w:eastAsia="仿宋_GB2312"/>
          <w:color w:val="000000"/>
          <w:sz w:val="32"/>
          <w:lang w:eastAsia="zh-CN"/>
        </w:rPr>
        <w:t>卫生健康委员会</w:t>
      </w:r>
    </w:p>
    <w:p>
      <w:pPr>
        <w:pStyle w:val="7"/>
        <w:spacing w:before="0" w:after="0" w:line="566" w:lineRule="exact"/>
        <w:rPr>
          <w:rFonts w:hint="eastAsia" w:ascii="仿宋_GB2312" w:eastAsia="仿宋_GB2312"/>
          <w:color w:val="000000"/>
          <w:sz w:val="32"/>
        </w:rPr>
      </w:pPr>
      <w:r>
        <w:rPr>
          <w:rFonts w:hint="eastAsia" w:ascii="仿宋_GB2312" w:eastAsia="仿宋_GB2312"/>
          <w:color w:val="000000"/>
          <w:sz w:val="32"/>
        </w:rPr>
        <w:t xml:space="preserve">                             </w:t>
      </w:r>
      <w:r>
        <w:rPr>
          <w:rFonts w:hint="eastAsia" w:ascii="仿宋_GB2312" w:eastAsia="仿宋_GB2312"/>
          <w:color w:val="000000"/>
          <w:sz w:val="32"/>
          <w:lang w:val="en-US" w:eastAsia="zh-CN"/>
        </w:rPr>
        <w:t xml:space="preserve">   </w:t>
      </w:r>
      <w:r>
        <w:rPr>
          <w:rFonts w:hint="eastAsia" w:ascii="仿宋_GB2312" w:eastAsia="仿宋_GB2312"/>
          <w:color w:val="000000"/>
          <w:sz w:val="32"/>
        </w:rPr>
        <w:t>2020年1月1</w:t>
      </w:r>
      <w:r>
        <w:rPr>
          <w:rFonts w:hint="eastAsia" w:ascii="仿宋_GB2312" w:eastAsia="仿宋_GB2312"/>
          <w:color w:val="000000"/>
          <w:sz w:val="32"/>
          <w:lang w:val="en-US" w:eastAsia="zh-CN"/>
        </w:rPr>
        <w:t>6</w:t>
      </w:r>
      <w:r>
        <w:rPr>
          <w:rFonts w:hint="eastAsia" w:ascii="仿宋_GB2312" w:eastAsia="仿宋_GB2312"/>
          <w:color w:val="000000"/>
          <w:sz w:val="32"/>
        </w:rPr>
        <w:t>日</w:t>
      </w:r>
    </w:p>
    <w:p>
      <w:pPr>
        <w:rPr>
          <w:rFonts w:hint="eastAsia"/>
        </w:rPr>
      </w:pPr>
    </w:p>
    <w:p/>
    <w:p>
      <w:pPr>
        <w:pStyle w:val="2"/>
      </w:pPr>
    </w:p>
    <w:p/>
    <w:p>
      <w:pPr>
        <w:pStyle w:val="2"/>
      </w:pPr>
    </w:p>
    <w:p/>
    <w:p>
      <w:pPr>
        <w:pStyle w:val="2"/>
      </w:pPr>
    </w:p>
    <w:p/>
    <w:p>
      <w:pPr>
        <w:pStyle w:val="2"/>
      </w:pPr>
    </w:p>
    <w:p/>
    <w:p>
      <w:pPr>
        <w:pStyle w:val="2"/>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1</w:t>
      </w:r>
    </w:p>
    <w:p>
      <w:pPr>
        <w:keepNext w:val="0"/>
        <w:keepLines w:val="0"/>
        <w:pageBreakBefore w:val="0"/>
        <w:widowControl/>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hint="eastAsia" w:ascii="方正小标宋简体" w:eastAsia="方正小标宋简体"/>
          <w:sz w:val="44"/>
          <w:szCs w:val="44"/>
        </w:rPr>
      </w:pPr>
      <w:r>
        <w:rPr>
          <w:rFonts w:hint="eastAsia" w:ascii="方正小标宋简体" w:eastAsia="方正小标宋简体"/>
          <w:sz w:val="44"/>
          <w:szCs w:val="44"/>
        </w:rPr>
        <w:t>医师资格考试试用期考核证明</w:t>
      </w:r>
    </w:p>
    <w:tbl>
      <w:tblPr>
        <w:tblStyle w:val="9"/>
        <w:tblW w:w="98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4"/>
        <w:gridCol w:w="896"/>
        <w:gridCol w:w="937"/>
        <w:gridCol w:w="504"/>
        <w:gridCol w:w="349"/>
        <w:gridCol w:w="851"/>
        <w:gridCol w:w="78"/>
        <w:gridCol w:w="914"/>
        <w:gridCol w:w="1418"/>
        <w:gridCol w:w="1276"/>
        <w:gridCol w:w="140"/>
        <w:gridCol w:w="1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0" w:type="dxa"/>
            <w:gridSpan w:val="2"/>
            <w:tcBorders>
              <w:left w:val="single" w:color="000000" w:sz="2" w:space="0"/>
              <w:bottom w:val="single" w:color="000000" w:sz="2" w:space="0"/>
              <w:right w:val="single" w:color="000000" w:sz="2" w:space="0"/>
              <w:tl2br w:val="nil"/>
              <w:tr2bl w:val="nil"/>
            </w:tcBorders>
            <w:vAlign w:val="center"/>
          </w:tcPr>
          <w:p>
            <w:pPr>
              <w:spacing w:line="400" w:lineRule="exact"/>
              <w:jc w:val="center"/>
              <w:rPr>
                <w:rFonts w:hint="eastAsia" w:ascii="宋体"/>
                <w:sz w:val="24"/>
              </w:rPr>
            </w:pPr>
            <w:r>
              <w:rPr>
                <w:rFonts w:hint="eastAsia" w:ascii="宋体"/>
                <w:sz w:val="24"/>
              </w:rPr>
              <w:t>姓</w:t>
            </w:r>
            <w:r>
              <w:rPr>
                <w:rFonts w:hint="eastAsia" w:ascii="宋体"/>
                <w:sz w:val="24"/>
                <w:lang w:val="en-US" w:eastAsia="zh-CN"/>
              </w:rPr>
              <w:t xml:space="preserve">  </w:t>
            </w:r>
            <w:r>
              <w:rPr>
                <w:rFonts w:hint="eastAsia" w:ascii="宋体"/>
                <w:sz w:val="24"/>
              </w:rPr>
              <w:t>名</w:t>
            </w:r>
          </w:p>
        </w:tc>
        <w:tc>
          <w:tcPr>
            <w:tcW w:w="1441" w:type="dxa"/>
            <w:gridSpan w:val="2"/>
            <w:tcBorders>
              <w:left w:val="single" w:color="000000" w:sz="2" w:space="0"/>
              <w:bottom w:val="single" w:color="000000" w:sz="2" w:space="0"/>
              <w:right w:val="single" w:color="000000" w:sz="2" w:space="0"/>
              <w:tl2br w:val="nil"/>
              <w:tr2bl w:val="nil"/>
            </w:tcBorders>
            <w:vAlign w:val="center"/>
          </w:tcPr>
          <w:p>
            <w:pPr>
              <w:spacing w:line="400" w:lineRule="exact"/>
              <w:jc w:val="center"/>
              <w:rPr>
                <w:rFonts w:hint="eastAsia" w:ascii="宋体"/>
                <w:sz w:val="24"/>
              </w:rPr>
            </w:pPr>
          </w:p>
        </w:tc>
        <w:tc>
          <w:tcPr>
            <w:tcW w:w="1278" w:type="dxa"/>
            <w:gridSpan w:val="3"/>
            <w:tcBorders>
              <w:left w:val="single" w:color="000000" w:sz="2" w:space="0"/>
              <w:bottom w:val="single" w:color="000000" w:sz="2" w:space="0"/>
              <w:right w:val="single" w:color="000000" w:sz="2" w:space="0"/>
              <w:tl2br w:val="nil"/>
              <w:tr2bl w:val="nil"/>
            </w:tcBorders>
            <w:vAlign w:val="center"/>
          </w:tcPr>
          <w:p>
            <w:pPr>
              <w:spacing w:line="400" w:lineRule="exact"/>
              <w:jc w:val="center"/>
              <w:rPr>
                <w:rFonts w:hint="eastAsia" w:ascii="宋体"/>
                <w:sz w:val="24"/>
              </w:rPr>
            </w:pPr>
            <w:r>
              <w:rPr>
                <w:rFonts w:hint="eastAsia" w:ascii="宋体"/>
                <w:sz w:val="24"/>
              </w:rPr>
              <w:t>性</w:t>
            </w:r>
            <w:r>
              <w:rPr>
                <w:rFonts w:hint="eastAsia" w:ascii="宋体"/>
                <w:sz w:val="24"/>
                <w:lang w:val="en-US" w:eastAsia="zh-CN"/>
              </w:rPr>
              <w:t xml:space="preserve">  </w:t>
            </w:r>
            <w:r>
              <w:rPr>
                <w:rFonts w:hint="eastAsia" w:ascii="宋体"/>
                <w:sz w:val="24"/>
              </w:rPr>
              <w:t>别</w:t>
            </w:r>
          </w:p>
        </w:tc>
        <w:tc>
          <w:tcPr>
            <w:tcW w:w="2332" w:type="dxa"/>
            <w:gridSpan w:val="2"/>
            <w:tcBorders>
              <w:left w:val="single" w:color="000000" w:sz="2" w:space="0"/>
              <w:bottom w:val="single" w:color="000000" w:sz="2" w:space="0"/>
              <w:right w:val="single" w:color="000000" w:sz="2" w:space="0"/>
              <w:tl2br w:val="nil"/>
              <w:tr2bl w:val="nil"/>
            </w:tcBorders>
            <w:vAlign w:val="center"/>
          </w:tcPr>
          <w:p>
            <w:pPr>
              <w:spacing w:line="400" w:lineRule="exact"/>
              <w:jc w:val="center"/>
              <w:rPr>
                <w:rFonts w:hint="eastAsia" w:ascii="宋体"/>
                <w:sz w:val="24"/>
              </w:rPr>
            </w:pPr>
          </w:p>
        </w:tc>
        <w:tc>
          <w:tcPr>
            <w:tcW w:w="1276" w:type="dxa"/>
            <w:tcBorders>
              <w:left w:val="single" w:color="000000" w:sz="2" w:space="0"/>
              <w:tl2br w:val="nil"/>
              <w:tr2bl w:val="nil"/>
            </w:tcBorders>
            <w:vAlign w:val="center"/>
          </w:tcPr>
          <w:p>
            <w:pPr>
              <w:spacing w:line="400" w:lineRule="exact"/>
              <w:jc w:val="center"/>
              <w:rPr>
                <w:rFonts w:hint="eastAsia" w:ascii="宋体"/>
                <w:sz w:val="24"/>
              </w:rPr>
            </w:pPr>
            <w:r>
              <w:rPr>
                <w:rFonts w:hint="eastAsia" w:ascii="宋体"/>
                <w:sz w:val="24"/>
              </w:rPr>
              <w:t>出生年月</w:t>
            </w:r>
          </w:p>
        </w:tc>
        <w:tc>
          <w:tcPr>
            <w:tcW w:w="1967" w:type="dxa"/>
            <w:gridSpan w:val="2"/>
            <w:tcBorders>
              <w:tl2br w:val="nil"/>
              <w:tr2bl w:val="nil"/>
            </w:tcBorders>
            <w:vAlign w:val="center"/>
          </w:tcPr>
          <w:p>
            <w:pPr>
              <w:spacing w:line="400" w:lineRule="exact"/>
              <w:jc w:val="center"/>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0"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jc w:val="center"/>
              <w:rPr>
                <w:rFonts w:hint="eastAsia" w:ascii="宋体"/>
                <w:sz w:val="24"/>
              </w:rPr>
            </w:pPr>
            <w:r>
              <w:rPr>
                <w:rFonts w:hint="eastAsia" w:ascii="宋体"/>
                <w:sz w:val="24"/>
              </w:rPr>
              <w:t>民</w:t>
            </w:r>
            <w:r>
              <w:rPr>
                <w:rFonts w:hint="eastAsia" w:ascii="宋体"/>
                <w:sz w:val="24"/>
                <w:lang w:val="en-US" w:eastAsia="zh-CN"/>
              </w:rPr>
              <w:t xml:space="preserve">  </w:t>
            </w:r>
            <w:r>
              <w:rPr>
                <w:rFonts w:hint="eastAsia" w:ascii="宋体"/>
                <w:sz w:val="24"/>
              </w:rPr>
              <w:t>族</w:t>
            </w:r>
          </w:p>
        </w:tc>
        <w:tc>
          <w:tcPr>
            <w:tcW w:w="1441"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jc w:val="center"/>
              <w:rPr>
                <w:rFonts w:hint="eastAsia" w:ascii="宋体"/>
                <w:sz w:val="24"/>
              </w:rPr>
            </w:pPr>
          </w:p>
        </w:tc>
        <w:tc>
          <w:tcPr>
            <w:tcW w:w="1278"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jc w:val="center"/>
              <w:rPr>
                <w:rFonts w:hint="eastAsia" w:ascii="宋体"/>
                <w:sz w:val="24"/>
              </w:rPr>
            </w:pPr>
            <w:r>
              <w:rPr>
                <w:rFonts w:hint="eastAsia" w:ascii="宋体"/>
                <w:sz w:val="24"/>
              </w:rPr>
              <w:t>所学专业</w:t>
            </w:r>
          </w:p>
        </w:tc>
        <w:tc>
          <w:tcPr>
            <w:tcW w:w="2332"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jc w:val="center"/>
              <w:rPr>
                <w:rFonts w:hint="eastAsia" w:ascii="宋体"/>
                <w:sz w:val="24"/>
              </w:rPr>
            </w:pPr>
          </w:p>
        </w:tc>
        <w:tc>
          <w:tcPr>
            <w:tcW w:w="1276" w:type="dxa"/>
            <w:tcBorders>
              <w:left w:val="single" w:color="000000" w:sz="2" w:space="0"/>
              <w:bottom w:val="single" w:color="000000" w:sz="2" w:space="0"/>
              <w:tl2br w:val="nil"/>
              <w:tr2bl w:val="nil"/>
            </w:tcBorders>
            <w:vAlign w:val="center"/>
          </w:tcPr>
          <w:p>
            <w:pPr>
              <w:spacing w:line="400" w:lineRule="exact"/>
              <w:jc w:val="center"/>
              <w:rPr>
                <w:rFonts w:hint="eastAsia" w:ascii="宋体"/>
                <w:sz w:val="24"/>
              </w:rPr>
            </w:pPr>
            <w:r>
              <w:rPr>
                <w:rFonts w:hint="eastAsia" w:ascii="宋体"/>
                <w:sz w:val="24"/>
              </w:rPr>
              <w:t>医学学历</w:t>
            </w:r>
          </w:p>
        </w:tc>
        <w:tc>
          <w:tcPr>
            <w:tcW w:w="1967" w:type="dxa"/>
            <w:gridSpan w:val="2"/>
            <w:tcBorders>
              <w:bottom w:val="single" w:color="000000" w:sz="2" w:space="0"/>
              <w:tl2br w:val="nil"/>
              <w:tr2bl w:val="nil"/>
            </w:tcBorders>
            <w:vAlign w:val="center"/>
          </w:tcPr>
          <w:p>
            <w:pPr>
              <w:spacing w:line="400" w:lineRule="exact"/>
              <w:jc w:val="center"/>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510"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300" w:lineRule="exact"/>
              <w:jc w:val="center"/>
              <w:rPr>
                <w:rFonts w:hint="eastAsia" w:ascii="宋体"/>
                <w:sz w:val="24"/>
              </w:rPr>
            </w:pPr>
            <w:r>
              <w:rPr>
                <w:rFonts w:hint="eastAsia" w:ascii="宋体"/>
                <w:sz w:val="24"/>
              </w:rPr>
              <w:t>取得学历</w:t>
            </w:r>
          </w:p>
          <w:p>
            <w:pPr>
              <w:jc w:val="center"/>
              <w:rPr>
                <w:rFonts w:hint="eastAsia" w:ascii="宋体"/>
                <w:sz w:val="24"/>
              </w:rPr>
            </w:pPr>
            <w:r>
              <w:rPr>
                <w:rFonts w:hint="eastAsia" w:ascii="宋体"/>
                <w:sz w:val="24"/>
              </w:rPr>
              <w:t>年月</w:t>
            </w:r>
          </w:p>
        </w:tc>
        <w:tc>
          <w:tcPr>
            <w:tcW w:w="1441"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rPr>
                <w:rFonts w:hint="eastAsia" w:ascii="宋体"/>
                <w:sz w:val="24"/>
              </w:rPr>
            </w:pPr>
          </w:p>
        </w:tc>
        <w:tc>
          <w:tcPr>
            <w:tcW w:w="1278"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rPr>
                <w:rFonts w:hint="eastAsia" w:ascii="宋体"/>
                <w:sz w:val="24"/>
              </w:rPr>
            </w:pPr>
            <w:r>
              <w:rPr>
                <w:rFonts w:hint="eastAsia" w:ascii="宋体"/>
                <w:sz w:val="24"/>
              </w:rPr>
              <w:t>有效身份证件号码</w:t>
            </w:r>
          </w:p>
        </w:tc>
        <w:tc>
          <w:tcPr>
            <w:tcW w:w="2332"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rPr>
                <w:rFonts w:hint="eastAsia" w:ascii="宋体"/>
                <w:sz w:val="24"/>
              </w:rPr>
            </w:pPr>
          </w:p>
        </w:tc>
        <w:tc>
          <w:tcPr>
            <w:tcW w:w="1276" w:type="dxa"/>
            <w:tcBorders>
              <w:left w:val="single" w:color="000000" w:sz="2" w:space="0"/>
              <w:bottom w:val="single" w:color="000000" w:sz="2" w:space="0"/>
              <w:tl2br w:val="nil"/>
              <w:tr2bl w:val="nil"/>
            </w:tcBorders>
            <w:vAlign w:val="center"/>
          </w:tcPr>
          <w:p>
            <w:pPr>
              <w:jc w:val="center"/>
              <w:rPr>
                <w:rFonts w:hint="eastAsia" w:ascii="宋体"/>
                <w:sz w:val="24"/>
              </w:rPr>
            </w:pPr>
            <w:r>
              <w:rPr>
                <w:rFonts w:hint="eastAsia" w:ascii="宋体"/>
                <w:sz w:val="24"/>
              </w:rPr>
              <w:t>证  件</w:t>
            </w:r>
          </w:p>
          <w:p>
            <w:pPr>
              <w:jc w:val="center"/>
              <w:rPr>
                <w:rFonts w:hint="eastAsia" w:ascii="宋体"/>
                <w:sz w:val="24"/>
              </w:rPr>
            </w:pPr>
            <w:r>
              <w:rPr>
                <w:rFonts w:hint="eastAsia" w:ascii="宋体"/>
                <w:sz w:val="24"/>
              </w:rPr>
              <w:t>有效期</w:t>
            </w:r>
          </w:p>
        </w:tc>
        <w:tc>
          <w:tcPr>
            <w:tcW w:w="1967" w:type="dxa"/>
            <w:gridSpan w:val="2"/>
            <w:tcBorders>
              <w:bottom w:val="single" w:color="000000" w:sz="2" w:space="0"/>
              <w:tl2br w:val="nil"/>
              <w:tr2bl w:val="nil"/>
            </w:tcBorders>
            <w:vAlign w:val="center"/>
          </w:tcPr>
          <w:p>
            <w:pPr>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0" w:type="dxa"/>
            <w:gridSpan w:val="2"/>
            <w:tcBorders>
              <w:top w:val="single" w:color="000000" w:sz="2" w:space="0"/>
              <w:left w:val="single" w:color="000000" w:sz="2" w:space="0"/>
              <w:bottom w:val="single" w:color="auto" w:sz="12" w:space="0"/>
              <w:right w:val="single" w:color="000000" w:sz="2" w:space="0"/>
              <w:tl2br w:val="nil"/>
              <w:tr2bl w:val="nil"/>
            </w:tcBorders>
            <w:vAlign w:val="center"/>
          </w:tcPr>
          <w:p>
            <w:pPr>
              <w:spacing w:line="400" w:lineRule="exact"/>
              <w:jc w:val="center"/>
              <w:rPr>
                <w:rFonts w:hint="eastAsia" w:ascii="宋体"/>
                <w:sz w:val="24"/>
              </w:rPr>
            </w:pPr>
            <w:r>
              <w:rPr>
                <w:rFonts w:hint="eastAsia" w:ascii="宋体"/>
                <w:sz w:val="24"/>
              </w:rPr>
              <w:t>报考类别</w:t>
            </w:r>
          </w:p>
        </w:tc>
        <w:tc>
          <w:tcPr>
            <w:tcW w:w="8294" w:type="dxa"/>
            <w:gridSpan w:val="10"/>
            <w:tcBorders>
              <w:top w:val="single" w:color="000000" w:sz="2" w:space="0"/>
              <w:left w:val="single" w:color="000000" w:sz="2" w:space="0"/>
              <w:bottom w:val="single" w:color="auto" w:sz="12" w:space="0"/>
              <w:right w:val="single" w:color="000000" w:sz="2" w:space="0"/>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restart"/>
            <w:tcBorders>
              <w:top w:val="single" w:color="auto" w:sz="12" w:space="0"/>
              <w:tl2br w:val="nil"/>
              <w:tr2bl w:val="nil"/>
            </w:tcBorders>
            <w:vAlign w:val="center"/>
          </w:tcPr>
          <w:p>
            <w:pPr>
              <w:spacing w:line="400" w:lineRule="exact"/>
              <w:rPr>
                <w:rFonts w:hint="eastAsia" w:ascii="宋体"/>
                <w:sz w:val="24"/>
              </w:rPr>
            </w:pPr>
            <w:r>
              <w:rPr>
                <w:rFonts w:hint="eastAsia" w:ascii="宋体"/>
                <w:sz w:val="24"/>
              </w:rPr>
              <w:t>试用机构</w:t>
            </w:r>
          </w:p>
        </w:tc>
        <w:tc>
          <w:tcPr>
            <w:tcW w:w="937" w:type="dxa"/>
            <w:tcBorders>
              <w:top w:val="single" w:color="auto" w:sz="12" w:space="0"/>
              <w:tl2br w:val="nil"/>
              <w:tr2bl w:val="nil"/>
            </w:tcBorders>
            <w:vAlign w:val="center"/>
          </w:tcPr>
          <w:p>
            <w:pPr>
              <w:spacing w:line="400" w:lineRule="exact"/>
              <w:jc w:val="distribute"/>
              <w:rPr>
                <w:rFonts w:hint="eastAsia" w:ascii="宋体"/>
                <w:sz w:val="24"/>
              </w:rPr>
            </w:pPr>
            <w:r>
              <w:rPr>
                <w:rFonts w:hint="eastAsia" w:ascii="宋体"/>
                <w:sz w:val="24"/>
              </w:rPr>
              <w:t>名称</w:t>
            </w:r>
          </w:p>
        </w:tc>
        <w:tc>
          <w:tcPr>
            <w:tcW w:w="7357" w:type="dxa"/>
            <w:gridSpan w:val="9"/>
            <w:tcBorders>
              <w:top w:val="single" w:color="auto" w:sz="12" w:space="0"/>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continue"/>
            <w:tcBorders>
              <w:tl2br w:val="nil"/>
              <w:tr2bl w:val="nil"/>
            </w:tcBorders>
            <w:vAlign w:val="center"/>
          </w:tcPr>
          <w:p/>
        </w:tc>
        <w:tc>
          <w:tcPr>
            <w:tcW w:w="937" w:type="dxa"/>
            <w:tcBorders>
              <w:tl2br w:val="nil"/>
              <w:tr2bl w:val="nil"/>
            </w:tcBorders>
            <w:vAlign w:val="center"/>
          </w:tcPr>
          <w:p>
            <w:pPr>
              <w:spacing w:line="400" w:lineRule="exact"/>
              <w:jc w:val="distribute"/>
              <w:rPr>
                <w:rFonts w:hint="eastAsia" w:ascii="宋体"/>
                <w:sz w:val="24"/>
              </w:rPr>
            </w:pPr>
            <w:r>
              <w:rPr>
                <w:rFonts w:hint="eastAsia" w:ascii="宋体"/>
                <w:sz w:val="24"/>
              </w:rPr>
              <w:t>地址</w:t>
            </w:r>
          </w:p>
        </w:tc>
        <w:tc>
          <w:tcPr>
            <w:tcW w:w="4114" w:type="dxa"/>
            <w:gridSpan w:val="6"/>
            <w:tcBorders>
              <w:tl2br w:val="nil"/>
              <w:tr2bl w:val="nil"/>
            </w:tcBorders>
            <w:vAlign w:val="center"/>
          </w:tcPr>
          <w:p>
            <w:pPr>
              <w:spacing w:line="400" w:lineRule="exact"/>
              <w:rPr>
                <w:rFonts w:hint="eastAsia" w:ascii="宋体"/>
                <w:sz w:val="24"/>
              </w:rPr>
            </w:pPr>
          </w:p>
        </w:tc>
        <w:tc>
          <w:tcPr>
            <w:tcW w:w="1276" w:type="dxa"/>
            <w:tcBorders>
              <w:tl2br w:val="nil"/>
              <w:tr2bl w:val="nil"/>
            </w:tcBorders>
            <w:vAlign w:val="center"/>
          </w:tcPr>
          <w:p>
            <w:pPr>
              <w:spacing w:line="400" w:lineRule="exact"/>
              <w:jc w:val="distribute"/>
              <w:rPr>
                <w:rFonts w:hint="eastAsia" w:ascii="宋体"/>
                <w:sz w:val="24"/>
              </w:rPr>
            </w:pPr>
            <w:r>
              <w:rPr>
                <w:rFonts w:hint="eastAsia" w:ascii="宋体"/>
                <w:sz w:val="24"/>
              </w:rPr>
              <w:t>邮编</w:t>
            </w:r>
          </w:p>
        </w:tc>
        <w:tc>
          <w:tcPr>
            <w:tcW w:w="1967" w:type="dxa"/>
            <w:gridSpan w:val="2"/>
            <w:tcBorders>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continue"/>
            <w:tcBorders>
              <w:tl2br w:val="nil"/>
              <w:tr2bl w:val="nil"/>
            </w:tcBorders>
            <w:vAlign w:val="center"/>
          </w:tcPr>
          <w:p/>
        </w:tc>
        <w:tc>
          <w:tcPr>
            <w:tcW w:w="937" w:type="dxa"/>
            <w:tcBorders>
              <w:tl2br w:val="nil"/>
              <w:tr2bl w:val="nil"/>
            </w:tcBorders>
            <w:vAlign w:val="center"/>
          </w:tcPr>
          <w:p>
            <w:pPr>
              <w:spacing w:line="400" w:lineRule="exact"/>
              <w:jc w:val="distribute"/>
              <w:rPr>
                <w:rFonts w:hint="eastAsia" w:ascii="宋体"/>
                <w:sz w:val="24"/>
              </w:rPr>
            </w:pPr>
            <w:r>
              <w:rPr>
                <w:rFonts w:hint="eastAsia" w:ascii="宋体"/>
                <w:sz w:val="24"/>
              </w:rPr>
              <w:t>登记号</w:t>
            </w:r>
          </w:p>
        </w:tc>
        <w:tc>
          <w:tcPr>
            <w:tcW w:w="4114" w:type="dxa"/>
            <w:gridSpan w:val="6"/>
            <w:tcBorders>
              <w:tl2br w:val="nil"/>
              <w:tr2bl w:val="nil"/>
            </w:tcBorders>
            <w:vAlign w:val="center"/>
          </w:tcPr>
          <w:p>
            <w:pPr>
              <w:spacing w:line="400" w:lineRule="exact"/>
              <w:rPr>
                <w:rFonts w:hint="eastAsia" w:ascii="宋体"/>
                <w:sz w:val="24"/>
              </w:rPr>
            </w:pPr>
          </w:p>
        </w:tc>
        <w:tc>
          <w:tcPr>
            <w:tcW w:w="1276" w:type="dxa"/>
            <w:tcBorders>
              <w:tl2br w:val="nil"/>
              <w:tr2bl w:val="nil"/>
            </w:tcBorders>
            <w:vAlign w:val="center"/>
          </w:tcPr>
          <w:p>
            <w:pPr>
              <w:spacing w:line="400" w:lineRule="exact"/>
              <w:rPr>
                <w:rFonts w:hint="eastAsia" w:ascii="宋体"/>
                <w:sz w:val="24"/>
              </w:rPr>
            </w:pPr>
            <w:r>
              <w:rPr>
                <w:rFonts w:hint="eastAsia" w:ascii="宋体"/>
                <w:sz w:val="24"/>
              </w:rPr>
              <w:t>法人姓名</w:t>
            </w:r>
          </w:p>
        </w:tc>
        <w:tc>
          <w:tcPr>
            <w:tcW w:w="1967" w:type="dxa"/>
            <w:gridSpan w:val="2"/>
            <w:tcBorders>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10"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300" w:lineRule="exact"/>
              <w:jc w:val="center"/>
              <w:rPr>
                <w:rFonts w:hint="eastAsia" w:ascii="宋体"/>
                <w:sz w:val="24"/>
              </w:rPr>
            </w:pPr>
            <w:r>
              <w:rPr>
                <w:rFonts w:hint="eastAsia" w:ascii="宋体"/>
                <w:sz w:val="24"/>
              </w:rPr>
              <w:t>试用起止</w:t>
            </w:r>
          </w:p>
          <w:p>
            <w:pPr>
              <w:spacing w:line="300" w:lineRule="exact"/>
              <w:jc w:val="center"/>
              <w:rPr>
                <w:rFonts w:hint="eastAsia" w:ascii="宋体"/>
                <w:sz w:val="24"/>
              </w:rPr>
            </w:pPr>
            <w:r>
              <w:rPr>
                <w:rFonts w:hint="eastAsia" w:ascii="宋体"/>
                <w:sz w:val="24"/>
              </w:rPr>
              <w:t>时</w:t>
            </w:r>
            <w:r>
              <w:rPr>
                <w:rFonts w:hint="eastAsia" w:ascii="宋体"/>
                <w:sz w:val="24"/>
                <w:lang w:val="en-US" w:eastAsia="zh-CN"/>
              </w:rPr>
              <w:t xml:space="preserve">  </w:t>
            </w:r>
            <w:r>
              <w:rPr>
                <w:rFonts w:hint="eastAsia" w:ascii="宋体"/>
                <w:sz w:val="24"/>
              </w:rPr>
              <w:t>间</w:t>
            </w:r>
          </w:p>
        </w:tc>
        <w:tc>
          <w:tcPr>
            <w:tcW w:w="8294" w:type="dxa"/>
            <w:gridSpan w:val="10"/>
            <w:tcBorders>
              <w:top w:val="single" w:color="000000" w:sz="2" w:space="0"/>
              <w:left w:val="single" w:color="000000" w:sz="2" w:space="0"/>
              <w:bottom w:val="single" w:color="000000" w:sz="2" w:space="0"/>
              <w:right w:val="single" w:color="000000" w:sz="2" w:space="0"/>
              <w:tl2br w:val="nil"/>
              <w:tr2bl w:val="nil"/>
            </w:tcBorders>
            <w:vAlign w:val="center"/>
          </w:tcPr>
          <w:p>
            <w:pPr>
              <w:spacing w:line="300" w:lineRule="exact"/>
              <w:rPr>
                <w:rFonts w:hint="eastAsia" w:ascii="宋体"/>
                <w:sz w:val="24"/>
              </w:rPr>
            </w:pPr>
            <w:r>
              <w:rPr>
                <w:rFonts w:hint="eastAsia" w:ascii="宋体"/>
                <w:sz w:val="24"/>
              </w:rPr>
              <w:t xml:space="preserve">（         ）年（  ）月   </w:t>
            </w:r>
            <w:r>
              <w:rPr>
                <w:rFonts w:hint="eastAsia" w:ascii="黑体" w:eastAsia="黑体"/>
                <w:sz w:val="24"/>
              </w:rPr>
              <w:t>至</w:t>
            </w:r>
            <w:r>
              <w:rPr>
                <w:rFonts w:hint="eastAsia" w:ascii="宋体"/>
                <w:sz w:val="24"/>
              </w:rPr>
              <w:t>（         ）年（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510" w:type="dxa"/>
            <w:gridSpan w:val="2"/>
            <w:vMerge w:val="restart"/>
            <w:tcBorders>
              <w:top w:val="single" w:color="000000" w:sz="2" w:space="0"/>
              <w:left w:val="single" w:color="000000" w:sz="2" w:space="0"/>
              <w:right w:val="single" w:color="000000" w:sz="2" w:space="0"/>
              <w:tl2br w:val="nil"/>
              <w:tr2bl w:val="nil"/>
            </w:tcBorders>
            <w:vAlign w:val="center"/>
          </w:tcPr>
          <w:p>
            <w:pPr>
              <w:spacing w:line="400" w:lineRule="exact"/>
              <w:jc w:val="distribute"/>
              <w:rPr>
                <w:rFonts w:hint="eastAsia" w:ascii="宋体"/>
                <w:sz w:val="24"/>
              </w:rPr>
            </w:pPr>
            <w:r>
              <w:rPr>
                <w:rFonts w:hint="eastAsia" w:ascii="宋体"/>
                <w:sz w:val="24"/>
              </w:rPr>
              <w:t>主要试用</w:t>
            </w:r>
          </w:p>
          <w:p>
            <w:pPr>
              <w:spacing w:line="400" w:lineRule="exact"/>
              <w:jc w:val="distribute"/>
              <w:rPr>
                <w:rFonts w:hint="eastAsia" w:ascii="宋体"/>
                <w:sz w:val="24"/>
              </w:rPr>
            </w:pPr>
            <w:r>
              <w:rPr>
                <w:rFonts w:hint="eastAsia" w:ascii="宋体"/>
                <w:sz w:val="24"/>
              </w:rPr>
              <w:t>岗位(科室)</w:t>
            </w:r>
          </w:p>
        </w:tc>
        <w:tc>
          <w:tcPr>
            <w:tcW w:w="1790" w:type="dxa"/>
            <w:gridSpan w:val="3"/>
            <w:vMerge w:val="restart"/>
            <w:tcBorders>
              <w:top w:val="single" w:color="000000" w:sz="2" w:space="0"/>
              <w:left w:val="single" w:color="000000" w:sz="2" w:space="0"/>
              <w:right w:val="single" w:color="000000" w:sz="2" w:space="0"/>
              <w:tl2br w:val="nil"/>
              <w:tr2bl w:val="nil"/>
            </w:tcBorders>
            <w:vAlign w:val="center"/>
          </w:tcPr>
          <w:p>
            <w:pPr>
              <w:spacing w:line="300" w:lineRule="exact"/>
              <w:jc w:val="distribute"/>
              <w:rPr>
                <w:rFonts w:hint="eastAsia" w:ascii="宋体"/>
                <w:sz w:val="24"/>
              </w:rPr>
            </w:pPr>
            <w:r>
              <w:rPr>
                <w:rFonts w:hint="eastAsia" w:ascii="宋体"/>
                <w:sz w:val="24"/>
              </w:rPr>
              <w:t>岗位(科室)</w:t>
            </w:r>
          </w:p>
          <w:p>
            <w:pPr>
              <w:spacing w:line="300" w:lineRule="exact"/>
              <w:jc w:val="distribute"/>
              <w:rPr>
                <w:rFonts w:hint="eastAsia" w:ascii="宋体"/>
                <w:sz w:val="24"/>
              </w:rPr>
            </w:pPr>
            <w:r>
              <w:rPr>
                <w:rFonts w:hint="eastAsia" w:ascii="宋体"/>
                <w:sz w:val="24"/>
              </w:rPr>
              <w:t>名称</w:t>
            </w:r>
          </w:p>
        </w:tc>
        <w:tc>
          <w:tcPr>
            <w:tcW w:w="1843"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300" w:lineRule="exact"/>
              <w:jc w:val="center"/>
              <w:rPr>
                <w:rFonts w:hint="eastAsia" w:ascii="宋体"/>
                <w:sz w:val="24"/>
              </w:rPr>
            </w:pPr>
            <w:r>
              <w:rPr>
                <w:rFonts w:hint="eastAsia" w:ascii="宋体"/>
                <w:sz w:val="24"/>
              </w:rPr>
              <w:t>带教老师评价</w:t>
            </w:r>
          </w:p>
        </w:tc>
        <w:tc>
          <w:tcPr>
            <w:tcW w:w="2834" w:type="dxa"/>
            <w:gridSpan w:val="3"/>
            <w:vMerge w:val="restart"/>
            <w:tcBorders>
              <w:top w:val="single" w:color="000000" w:sz="2" w:space="0"/>
              <w:left w:val="single" w:color="000000" w:sz="2" w:space="0"/>
              <w:right w:val="single" w:color="000000" w:sz="2" w:space="0"/>
              <w:tl2br w:val="nil"/>
              <w:tr2bl w:val="nil"/>
            </w:tcBorders>
            <w:vAlign w:val="center"/>
          </w:tcPr>
          <w:p>
            <w:pPr>
              <w:spacing w:line="300" w:lineRule="exact"/>
              <w:jc w:val="distribute"/>
              <w:rPr>
                <w:rFonts w:hint="eastAsia" w:ascii="宋体"/>
                <w:sz w:val="24"/>
              </w:rPr>
            </w:pPr>
            <w:r>
              <w:rPr>
                <w:rFonts w:hint="eastAsia" w:ascii="宋体"/>
                <w:sz w:val="24"/>
              </w:rPr>
              <w:t>带  教  老  师</w:t>
            </w:r>
          </w:p>
          <w:p>
            <w:pPr>
              <w:spacing w:line="300" w:lineRule="exact"/>
              <w:jc w:val="distribute"/>
              <w:rPr>
                <w:rFonts w:hint="eastAsia" w:ascii="宋体"/>
                <w:sz w:val="24"/>
              </w:rPr>
            </w:pPr>
            <w:r>
              <w:rPr>
                <w:rFonts w:hint="eastAsia" w:ascii="宋体"/>
                <w:sz w:val="24"/>
              </w:rPr>
              <w:t>医师执业证书号码</w:t>
            </w:r>
          </w:p>
        </w:tc>
        <w:tc>
          <w:tcPr>
            <w:tcW w:w="1827" w:type="dxa"/>
            <w:vMerge w:val="restart"/>
            <w:tcBorders>
              <w:top w:val="single" w:color="000000" w:sz="2" w:space="0"/>
              <w:left w:val="single" w:color="000000" w:sz="2" w:space="0"/>
              <w:right w:val="single" w:color="000000" w:sz="2" w:space="0"/>
              <w:tl2br w:val="nil"/>
              <w:tr2bl w:val="nil"/>
            </w:tcBorders>
            <w:vAlign w:val="center"/>
          </w:tcPr>
          <w:p>
            <w:pPr>
              <w:spacing w:line="300" w:lineRule="exact"/>
              <w:rPr>
                <w:rFonts w:hint="eastAsia" w:ascii="宋体"/>
                <w:sz w:val="24"/>
              </w:rPr>
            </w:pPr>
            <w:r>
              <w:rPr>
                <w:rFonts w:hint="eastAsia" w:ascii="宋体"/>
                <w:sz w:val="24"/>
              </w:rPr>
              <w:t>带教老师签字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510" w:type="dxa"/>
            <w:gridSpan w:val="2"/>
            <w:vMerge w:val="continue"/>
            <w:tcBorders>
              <w:left w:val="single" w:color="000000" w:sz="2" w:space="0"/>
              <w:right w:val="single" w:color="000000" w:sz="2" w:space="0"/>
              <w:tl2br w:val="nil"/>
              <w:tr2bl w:val="nil"/>
            </w:tcBorders>
            <w:vAlign w:val="center"/>
          </w:tcPr>
          <w:p/>
        </w:tc>
        <w:tc>
          <w:tcPr>
            <w:tcW w:w="1790" w:type="dxa"/>
            <w:gridSpan w:val="3"/>
            <w:vMerge w:val="continue"/>
            <w:tcBorders>
              <w:left w:val="single" w:color="000000" w:sz="2" w:space="0"/>
              <w:bottom w:val="single" w:color="000000" w:sz="2" w:space="0"/>
              <w:right w:val="single" w:color="000000" w:sz="2" w:space="0"/>
              <w:tl2br w:val="nil"/>
              <w:tr2bl w:val="nil"/>
            </w:tcBorders>
            <w:vAlign w:val="center"/>
          </w:tcPr>
          <w:p/>
        </w:tc>
        <w:tc>
          <w:tcPr>
            <w:tcW w:w="851"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300" w:lineRule="exact"/>
              <w:jc w:val="distribute"/>
              <w:rPr>
                <w:rFonts w:hint="eastAsia" w:ascii="宋体"/>
                <w:sz w:val="24"/>
              </w:rPr>
            </w:pPr>
            <w:r>
              <w:rPr>
                <w:rFonts w:hint="eastAsia" w:ascii="宋体"/>
                <w:sz w:val="24"/>
              </w:rPr>
              <w:t>合格</w:t>
            </w:r>
          </w:p>
        </w:tc>
        <w:tc>
          <w:tcPr>
            <w:tcW w:w="992"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300" w:lineRule="exact"/>
              <w:rPr>
                <w:rFonts w:hint="eastAsia" w:ascii="宋体"/>
                <w:sz w:val="24"/>
              </w:rPr>
            </w:pPr>
            <w:r>
              <w:rPr>
                <w:rFonts w:hint="eastAsia" w:ascii="宋体"/>
                <w:sz w:val="24"/>
              </w:rPr>
              <w:t>不合格</w:t>
            </w:r>
          </w:p>
        </w:tc>
        <w:tc>
          <w:tcPr>
            <w:tcW w:w="2834" w:type="dxa"/>
            <w:gridSpan w:val="3"/>
            <w:vMerge w:val="continue"/>
            <w:tcBorders>
              <w:left w:val="single" w:color="000000" w:sz="2" w:space="0"/>
              <w:bottom w:val="single" w:color="000000" w:sz="2" w:space="0"/>
              <w:right w:val="single" w:color="000000" w:sz="2" w:space="0"/>
              <w:tl2br w:val="nil"/>
              <w:tr2bl w:val="nil"/>
            </w:tcBorders>
            <w:vAlign w:val="center"/>
          </w:tcPr>
          <w:p/>
        </w:tc>
        <w:tc>
          <w:tcPr>
            <w:tcW w:w="1827" w:type="dxa"/>
            <w:vMerge w:val="continue"/>
            <w:tcBorders>
              <w:left w:val="single" w:color="000000" w:sz="2" w:space="0"/>
              <w:bottom w:val="single" w:color="000000" w:sz="2" w:space="0"/>
              <w:right w:val="single" w:color="000000" w:sz="2" w:space="0"/>
              <w:tl2br w:val="nil"/>
              <w:tr2bl w:val="nil"/>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right w:val="single" w:color="000000" w:sz="2" w:space="0"/>
              <w:tl2br w:val="nil"/>
              <w:tr2bl w:val="nil"/>
            </w:tcBorders>
            <w:vAlign w:val="center"/>
          </w:tcPr>
          <w:p/>
        </w:tc>
        <w:tc>
          <w:tcPr>
            <w:tcW w:w="1790"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851"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992"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2834"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1827"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right w:val="single" w:color="000000" w:sz="2" w:space="0"/>
              <w:tl2br w:val="nil"/>
              <w:tr2bl w:val="nil"/>
            </w:tcBorders>
            <w:vAlign w:val="center"/>
          </w:tcPr>
          <w:p/>
        </w:tc>
        <w:tc>
          <w:tcPr>
            <w:tcW w:w="1790"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851"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992"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2834"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1827"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right w:val="single" w:color="000000" w:sz="2" w:space="0"/>
              <w:tl2br w:val="nil"/>
              <w:tr2bl w:val="nil"/>
            </w:tcBorders>
            <w:vAlign w:val="center"/>
          </w:tcPr>
          <w:p/>
        </w:tc>
        <w:tc>
          <w:tcPr>
            <w:tcW w:w="1790"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851"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992"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2834"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1827"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right w:val="single" w:color="000000" w:sz="2" w:space="0"/>
              <w:tl2br w:val="nil"/>
              <w:tr2bl w:val="nil"/>
            </w:tcBorders>
            <w:vAlign w:val="center"/>
          </w:tcPr>
          <w:p/>
        </w:tc>
        <w:tc>
          <w:tcPr>
            <w:tcW w:w="1790"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851"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992"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2834"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1827"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10" w:type="dxa"/>
            <w:gridSpan w:val="2"/>
            <w:vMerge w:val="continue"/>
            <w:tcBorders>
              <w:left w:val="single" w:color="000000" w:sz="2" w:space="0"/>
              <w:bottom w:val="single" w:color="000000" w:sz="2" w:space="0"/>
              <w:right w:val="single" w:color="000000" w:sz="2" w:space="0"/>
              <w:tl2br w:val="nil"/>
              <w:tr2bl w:val="nil"/>
            </w:tcBorders>
            <w:vAlign w:val="center"/>
          </w:tcPr>
          <w:p/>
        </w:tc>
        <w:tc>
          <w:tcPr>
            <w:tcW w:w="1790"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851"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992"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2834"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1827"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71" w:hRule="atLeast"/>
          <w:jc w:val="center"/>
        </w:trPr>
        <w:tc>
          <w:tcPr>
            <w:tcW w:w="1510" w:type="dxa"/>
            <w:gridSpan w:val="2"/>
            <w:tcBorders>
              <w:bottom w:val="single" w:color="auto" w:sz="4" w:space="0"/>
              <w:tl2br w:val="nil"/>
              <w:tr2bl w:val="nil"/>
            </w:tcBorders>
            <w:vAlign w:val="center"/>
          </w:tcPr>
          <w:p>
            <w:pPr>
              <w:spacing w:line="400" w:lineRule="exact"/>
              <w:jc w:val="distribute"/>
              <w:rPr>
                <w:rFonts w:hint="eastAsia" w:ascii="宋体"/>
                <w:sz w:val="24"/>
              </w:rPr>
            </w:pPr>
            <w:r>
              <w:rPr>
                <w:rFonts w:hint="eastAsia" w:ascii="宋体"/>
                <w:sz w:val="24"/>
              </w:rPr>
              <w:t>试用机构</w:t>
            </w:r>
          </w:p>
          <w:p>
            <w:pPr>
              <w:spacing w:line="400" w:lineRule="exact"/>
              <w:jc w:val="distribute"/>
              <w:rPr>
                <w:rFonts w:hint="eastAsia" w:ascii="宋体"/>
                <w:sz w:val="24"/>
              </w:rPr>
            </w:pPr>
            <w:r>
              <w:rPr>
                <w:rFonts w:hint="eastAsia" w:ascii="宋体"/>
                <w:sz w:val="24"/>
              </w:rPr>
              <w:t>考核意见</w:t>
            </w:r>
          </w:p>
        </w:tc>
        <w:tc>
          <w:tcPr>
            <w:tcW w:w="8294" w:type="dxa"/>
            <w:gridSpan w:val="10"/>
            <w:tcBorders>
              <w:bottom w:val="single" w:color="auto" w:sz="4" w:space="0"/>
              <w:tl2br w:val="nil"/>
              <w:tr2bl w:val="nil"/>
            </w:tcBorders>
            <w:vAlign w:val="center"/>
          </w:tcPr>
          <w:p>
            <w:pPr>
              <w:spacing w:line="400" w:lineRule="exact"/>
              <w:rPr>
                <w:rFonts w:hint="eastAsia" w:ascii="宋体"/>
                <w:sz w:val="24"/>
              </w:rPr>
            </w:pPr>
            <w:r>
              <w:rPr>
                <w:rFonts w:hint="eastAsia" w:ascii="宋体"/>
                <w:sz w:val="24"/>
              </w:rPr>
              <w:t>我单位承诺：本表内容及所附材料真实、合法、有效。如有不实，我单位愿承担相应责任及由此所造成的一切后果。</w:t>
            </w:r>
          </w:p>
          <w:p>
            <w:pPr>
              <w:spacing w:line="400" w:lineRule="exact"/>
              <w:rPr>
                <w:rFonts w:hint="eastAsia" w:ascii="宋体"/>
                <w:sz w:val="24"/>
              </w:rPr>
            </w:pPr>
          </w:p>
          <w:p>
            <w:pPr>
              <w:spacing w:line="400" w:lineRule="exact"/>
              <w:rPr>
                <w:rFonts w:hint="eastAsia" w:ascii="宋体"/>
                <w:sz w:val="24"/>
              </w:rPr>
            </w:pPr>
            <w:r>
              <w:rPr>
                <w:rFonts w:hint="eastAsia" w:ascii="宋体"/>
                <w:sz w:val="24"/>
              </w:rPr>
              <w:t>合格  （        ）     不合格（        ）</w:t>
            </w:r>
          </w:p>
          <w:p>
            <w:pPr>
              <w:spacing w:line="400" w:lineRule="exact"/>
              <w:rPr>
                <w:rFonts w:hint="eastAsia" w:ascii="宋体"/>
                <w:sz w:val="24"/>
              </w:rPr>
            </w:pPr>
          </w:p>
          <w:p>
            <w:pPr>
              <w:spacing w:line="400" w:lineRule="exact"/>
              <w:ind w:firstLine="1255" w:firstLineChars="523"/>
              <w:rPr>
                <w:rFonts w:hint="eastAsia" w:ascii="宋体"/>
                <w:sz w:val="24"/>
              </w:rPr>
            </w:pPr>
            <w:r>
              <w:rPr>
                <w:rFonts w:hint="eastAsia" w:ascii="宋体"/>
                <w:sz w:val="24"/>
              </w:rPr>
              <w:t xml:space="preserve">               单位法人代表/法定代表人签字：</w:t>
            </w:r>
          </w:p>
          <w:p>
            <w:pPr>
              <w:spacing w:line="400" w:lineRule="exact"/>
              <w:ind w:firstLine="4128" w:firstLineChars="1720"/>
              <w:rPr>
                <w:rFonts w:hint="eastAsia" w:ascii="宋体"/>
                <w:sz w:val="24"/>
              </w:rPr>
            </w:pPr>
            <w:r>
              <w:rPr>
                <w:rFonts w:hint="eastAsia" w:ascii="宋体"/>
                <w:sz w:val="24"/>
              </w:rPr>
              <w:t>（单位公章）</w:t>
            </w:r>
          </w:p>
          <w:p>
            <w:pPr>
              <w:spacing w:line="400" w:lineRule="exact"/>
              <w:ind w:firstLine="1538" w:firstLineChars="641"/>
              <w:rPr>
                <w:rFonts w:hint="eastAsia" w:ascii="宋体"/>
                <w:sz w:val="24"/>
              </w:rPr>
            </w:pPr>
          </w:p>
          <w:p>
            <w:pPr>
              <w:ind w:firstLine="1538" w:firstLineChars="641"/>
              <w:rPr>
                <w:rFonts w:hint="eastAsia" w:ascii="宋体"/>
                <w:sz w:val="10"/>
                <w:szCs w:val="10"/>
              </w:rPr>
            </w:pPr>
            <w:r>
              <w:rPr>
                <w:rFonts w:hint="eastAsia" w:ascii="宋体"/>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6" w:hRule="atLeast"/>
          <w:jc w:val="center"/>
        </w:trPr>
        <w:tc>
          <w:tcPr>
            <w:tcW w:w="614" w:type="dxa"/>
            <w:tcBorders>
              <w:top w:val="single" w:color="auto" w:sz="4" w:space="0"/>
              <w:left w:val="nil"/>
              <w:bottom w:val="nil"/>
              <w:right w:val="nil"/>
              <w:tl2br w:val="nil"/>
              <w:tr2bl w:val="nil"/>
            </w:tcBorders>
          </w:tcPr>
          <w:p>
            <w:pPr>
              <w:spacing w:line="280" w:lineRule="exact"/>
              <w:ind w:right="-101" w:rightChars="-48"/>
              <w:rPr>
                <w:sz w:val="24"/>
              </w:rPr>
            </w:pPr>
            <w:r>
              <w:rPr>
                <w:sz w:val="24"/>
              </w:rPr>
              <w:t>注：</w:t>
            </w:r>
          </w:p>
        </w:tc>
        <w:tc>
          <w:tcPr>
            <w:tcW w:w="9190" w:type="dxa"/>
            <w:gridSpan w:val="11"/>
            <w:tcBorders>
              <w:top w:val="single" w:color="auto" w:sz="4" w:space="0"/>
              <w:left w:val="nil"/>
              <w:bottom w:val="nil"/>
              <w:right w:val="nil"/>
              <w:tl2br w:val="nil"/>
              <w:tr2bl w:val="nil"/>
            </w:tcBorders>
            <w:vAlign w:val="center"/>
          </w:tcPr>
          <w:p>
            <w:pPr>
              <w:spacing w:line="300" w:lineRule="exact"/>
              <w:ind w:left="242" w:leftChars="1" w:hanging="240" w:hangingChars="100"/>
              <w:rPr>
                <w:rFonts w:hint="eastAsia" w:ascii="宋体"/>
                <w:sz w:val="24"/>
              </w:rPr>
            </w:pPr>
            <w:r>
              <w:rPr>
                <w:rFonts w:hint="eastAsia" w:ascii="宋体"/>
                <w:sz w:val="24"/>
              </w:rPr>
              <w:t>1.带教老师对考生从岗位胜任力（如：基本技能、医患关系、医际关系及职业道德操守等方面）作综合评价是否合格，并在相应栏目划“√”。</w:t>
            </w:r>
          </w:p>
          <w:p>
            <w:pPr>
              <w:spacing w:line="300" w:lineRule="exact"/>
              <w:rPr>
                <w:rFonts w:hint="eastAsia" w:ascii="宋体"/>
                <w:sz w:val="24"/>
              </w:rPr>
            </w:pPr>
            <w:r>
              <w:rPr>
                <w:rFonts w:hint="eastAsia" w:ascii="宋体"/>
                <w:b/>
                <w:bCs/>
                <w:sz w:val="24"/>
              </w:rPr>
              <w:t>2.军队</w:t>
            </w:r>
            <w:r>
              <w:rPr>
                <w:rFonts w:hint="eastAsia" w:ascii="宋体"/>
                <w:b/>
                <w:sz w:val="24"/>
              </w:rPr>
              <w:t>考生须提交团级以上卫生部门的审核证明。</w:t>
            </w:r>
          </w:p>
          <w:p>
            <w:pPr>
              <w:spacing w:line="300" w:lineRule="exact"/>
              <w:rPr>
                <w:b/>
                <w:sz w:val="24"/>
                <w:u w:val="single"/>
              </w:rPr>
            </w:pPr>
            <w:r>
              <w:rPr>
                <w:rFonts w:hint="eastAsia" w:ascii="宋体"/>
                <w:sz w:val="24"/>
              </w:rPr>
              <w:t>3.本表栏目空间不够填写，可另附页。</w:t>
            </w:r>
          </w:p>
        </w:tc>
      </w:tr>
    </w:tbl>
    <w:p>
      <w:pPr>
        <w:pStyle w:val="2"/>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2</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0" w:firstLineChars="0"/>
        <w:jc w:val="center"/>
        <w:textAlignment w:val="auto"/>
        <w:outlineLvl w:val="9"/>
        <w:rPr>
          <w:rFonts w:hint="eastAsia" w:ascii="方正小标宋简体" w:eastAsia="方正小标宋简体"/>
          <w:sz w:val="44"/>
          <w:szCs w:val="44"/>
        </w:rPr>
      </w:pPr>
      <w:r>
        <w:rPr>
          <w:rFonts w:hint="eastAsia" w:ascii="方正小标宋简体" w:eastAsia="方正小标宋简体"/>
          <w:sz w:val="44"/>
          <w:szCs w:val="44"/>
        </w:rPr>
        <w:t>执业助理医师报考执业医师执业期考核证明</w:t>
      </w:r>
    </w:p>
    <w:p>
      <w:pPr>
        <w:pStyle w:val="2"/>
        <w:rPr>
          <w:rFonts w:hint="eastAsia"/>
        </w:rPr>
      </w:pPr>
    </w:p>
    <w:p>
      <w:pPr>
        <w:ind w:left="-540" w:leftChars="-257" w:right="-596" w:rightChars="-284"/>
        <w:jc w:val="left"/>
        <w:rPr>
          <w:sz w:val="24"/>
        </w:rPr>
      </w:pPr>
      <w:r>
        <w:rPr>
          <w:rFonts w:hint="eastAsia"/>
          <w:sz w:val="24"/>
        </w:rPr>
        <w:t>执业助理医师资格证书</w:t>
      </w:r>
      <w:r>
        <w:rPr>
          <w:sz w:val="24"/>
        </w:rPr>
        <w:t>编号：</w:t>
      </w:r>
      <w:r>
        <w:rPr>
          <w:rFonts w:hint="eastAsia"/>
          <w:sz w:val="24"/>
        </w:rPr>
        <w:t>（                                                  ）</w:t>
      </w:r>
    </w:p>
    <w:p>
      <w:pPr>
        <w:ind w:left="-540" w:leftChars="-257" w:right="-596" w:rightChars="-284"/>
        <w:jc w:val="left"/>
        <w:rPr>
          <w:sz w:val="24"/>
        </w:rPr>
      </w:pPr>
      <w:r>
        <w:rPr>
          <w:rFonts w:hint="eastAsia"/>
          <w:sz w:val="24"/>
        </w:rPr>
        <w:t>执业助理医师执业证书编号：（                                                  ）</w:t>
      </w:r>
    </w:p>
    <w:tbl>
      <w:tblPr>
        <w:tblStyle w:val="9"/>
        <w:tblW w:w="980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895"/>
        <w:gridCol w:w="937"/>
        <w:gridCol w:w="504"/>
        <w:gridCol w:w="349"/>
        <w:gridCol w:w="851"/>
        <w:gridCol w:w="78"/>
        <w:gridCol w:w="914"/>
        <w:gridCol w:w="1562"/>
        <w:gridCol w:w="1274"/>
        <w:gridCol w:w="1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08" w:type="dxa"/>
            <w:gridSpan w:val="2"/>
            <w:tcBorders>
              <w:left w:val="single" w:color="000000" w:sz="2" w:space="0"/>
              <w:bottom w:val="single" w:color="000000" w:sz="2" w:space="0"/>
              <w:right w:val="single" w:color="000000" w:sz="2" w:space="0"/>
              <w:tl2br w:val="nil"/>
              <w:tr2bl w:val="nil"/>
            </w:tcBorders>
            <w:vAlign w:val="center"/>
          </w:tcPr>
          <w:p>
            <w:pPr>
              <w:spacing w:line="400" w:lineRule="exact"/>
              <w:jc w:val="center"/>
              <w:rPr>
                <w:rFonts w:hint="eastAsia" w:ascii="宋体"/>
                <w:sz w:val="24"/>
              </w:rPr>
            </w:pPr>
            <w:r>
              <w:rPr>
                <w:rFonts w:hint="eastAsia" w:ascii="宋体"/>
                <w:sz w:val="24"/>
              </w:rPr>
              <w:t xml:space="preserve">姓 </w:t>
            </w:r>
            <w:r>
              <w:rPr>
                <w:rFonts w:hint="eastAsia" w:ascii="宋体"/>
                <w:sz w:val="24"/>
                <w:lang w:val="en-US" w:eastAsia="zh-CN"/>
              </w:rPr>
              <w:t xml:space="preserve"> </w:t>
            </w:r>
            <w:r>
              <w:rPr>
                <w:rFonts w:hint="eastAsia" w:ascii="宋体"/>
                <w:sz w:val="24"/>
              </w:rPr>
              <w:t>名</w:t>
            </w:r>
          </w:p>
        </w:tc>
        <w:tc>
          <w:tcPr>
            <w:tcW w:w="1441" w:type="dxa"/>
            <w:gridSpan w:val="2"/>
            <w:tcBorders>
              <w:left w:val="single" w:color="000000" w:sz="2" w:space="0"/>
              <w:bottom w:val="single" w:color="000000" w:sz="2" w:space="0"/>
              <w:right w:val="single" w:color="000000" w:sz="2" w:space="0"/>
              <w:tl2br w:val="nil"/>
              <w:tr2bl w:val="nil"/>
            </w:tcBorders>
            <w:vAlign w:val="center"/>
          </w:tcPr>
          <w:p>
            <w:pPr>
              <w:spacing w:line="400" w:lineRule="exact"/>
              <w:jc w:val="center"/>
              <w:rPr>
                <w:rFonts w:hint="eastAsia" w:ascii="宋体"/>
                <w:sz w:val="24"/>
              </w:rPr>
            </w:pPr>
          </w:p>
        </w:tc>
        <w:tc>
          <w:tcPr>
            <w:tcW w:w="1278" w:type="dxa"/>
            <w:gridSpan w:val="3"/>
            <w:tcBorders>
              <w:left w:val="single" w:color="000000" w:sz="2" w:space="0"/>
              <w:bottom w:val="single" w:color="000000" w:sz="2" w:space="0"/>
              <w:right w:val="single" w:color="000000" w:sz="2" w:space="0"/>
              <w:tl2br w:val="nil"/>
              <w:tr2bl w:val="nil"/>
            </w:tcBorders>
            <w:vAlign w:val="center"/>
          </w:tcPr>
          <w:p>
            <w:pPr>
              <w:spacing w:line="400" w:lineRule="exact"/>
              <w:jc w:val="center"/>
              <w:rPr>
                <w:rFonts w:hint="eastAsia" w:ascii="宋体"/>
                <w:sz w:val="24"/>
              </w:rPr>
            </w:pPr>
            <w:r>
              <w:rPr>
                <w:rFonts w:hint="eastAsia" w:ascii="宋体"/>
                <w:sz w:val="24"/>
              </w:rPr>
              <w:t>性  别</w:t>
            </w:r>
          </w:p>
        </w:tc>
        <w:tc>
          <w:tcPr>
            <w:tcW w:w="2476" w:type="dxa"/>
            <w:gridSpan w:val="2"/>
            <w:tcBorders>
              <w:left w:val="single" w:color="000000" w:sz="2" w:space="0"/>
              <w:bottom w:val="single" w:color="000000" w:sz="2" w:space="0"/>
              <w:right w:val="single" w:color="000000" w:sz="2" w:space="0"/>
              <w:tl2br w:val="nil"/>
              <w:tr2bl w:val="nil"/>
            </w:tcBorders>
            <w:vAlign w:val="center"/>
          </w:tcPr>
          <w:p>
            <w:pPr>
              <w:spacing w:line="400" w:lineRule="exact"/>
              <w:jc w:val="center"/>
              <w:rPr>
                <w:rFonts w:hint="eastAsia" w:ascii="宋体"/>
                <w:sz w:val="24"/>
              </w:rPr>
            </w:pPr>
          </w:p>
        </w:tc>
        <w:tc>
          <w:tcPr>
            <w:tcW w:w="1274" w:type="dxa"/>
            <w:tcBorders>
              <w:left w:val="single" w:color="000000" w:sz="2" w:space="0"/>
              <w:tl2br w:val="nil"/>
              <w:tr2bl w:val="nil"/>
            </w:tcBorders>
            <w:vAlign w:val="center"/>
          </w:tcPr>
          <w:p>
            <w:pPr>
              <w:spacing w:line="400" w:lineRule="exact"/>
              <w:jc w:val="center"/>
              <w:rPr>
                <w:rFonts w:hint="eastAsia" w:ascii="宋体"/>
                <w:sz w:val="24"/>
              </w:rPr>
            </w:pPr>
            <w:r>
              <w:rPr>
                <w:rFonts w:hint="eastAsia" w:ascii="宋体"/>
                <w:sz w:val="24"/>
              </w:rPr>
              <w:t>民  族</w:t>
            </w:r>
          </w:p>
        </w:tc>
        <w:tc>
          <w:tcPr>
            <w:tcW w:w="1827" w:type="dxa"/>
            <w:tcBorders>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08"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jc w:val="center"/>
              <w:rPr>
                <w:rFonts w:hint="eastAsia" w:ascii="宋体"/>
                <w:sz w:val="24"/>
              </w:rPr>
            </w:pPr>
            <w:r>
              <w:rPr>
                <w:rFonts w:hint="eastAsia" w:ascii="宋体"/>
                <w:sz w:val="24"/>
              </w:rPr>
              <w:t>医学学历</w:t>
            </w:r>
          </w:p>
        </w:tc>
        <w:tc>
          <w:tcPr>
            <w:tcW w:w="1441"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1278"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r>
              <w:rPr>
                <w:rFonts w:hint="eastAsia" w:ascii="宋体"/>
                <w:sz w:val="24"/>
              </w:rPr>
              <w:t>所学专业</w:t>
            </w:r>
          </w:p>
        </w:tc>
        <w:tc>
          <w:tcPr>
            <w:tcW w:w="2476"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1274" w:type="dxa"/>
            <w:tcBorders>
              <w:left w:val="single" w:color="000000" w:sz="2" w:space="0"/>
              <w:bottom w:val="single" w:color="000000" w:sz="2" w:space="0"/>
              <w:tl2br w:val="nil"/>
              <w:tr2bl w:val="nil"/>
            </w:tcBorders>
            <w:vAlign w:val="center"/>
          </w:tcPr>
          <w:p>
            <w:pPr>
              <w:spacing w:line="300" w:lineRule="exact"/>
              <w:jc w:val="center"/>
              <w:rPr>
                <w:rFonts w:hint="eastAsia" w:ascii="宋体"/>
                <w:sz w:val="24"/>
              </w:rPr>
            </w:pPr>
            <w:r>
              <w:rPr>
                <w:rFonts w:hint="eastAsia" w:ascii="宋体"/>
                <w:sz w:val="24"/>
              </w:rPr>
              <w:t>取得学历</w:t>
            </w:r>
          </w:p>
          <w:p>
            <w:pPr>
              <w:spacing w:line="300" w:lineRule="exact"/>
              <w:jc w:val="center"/>
              <w:rPr>
                <w:rFonts w:hint="eastAsia" w:ascii="宋体"/>
                <w:sz w:val="24"/>
              </w:rPr>
            </w:pPr>
            <w:r>
              <w:rPr>
                <w:rFonts w:hint="eastAsia" w:ascii="宋体"/>
                <w:sz w:val="24"/>
              </w:rPr>
              <w:t>年月</w:t>
            </w:r>
          </w:p>
        </w:tc>
        <w:tc>
          <w:tcPr>
            <w:tcW w:w="1827" w:type="dxa"/>
            <w:tcBorders>
              <w:bottom w:val="single" w:color="000000" w:sz="2" w:space="0"/>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08"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jc w:val="center"/>
              <w:rPr>
                <w:rFonts w:hint="eastAsia" w:ascii="宋体"/>
                <w:sz w:val="24"/>
              </w:rPr>
            </w:pPr>
            <w:r>
              <w:rPr>
                <w:rFonts w:hint="eastAsia" w:ascii="宋体"/>
                <w:sz w:val="24"/>
              </w:rPr>
              <w:t>报考类别</w:t>
            </w:r>
          </w:p>
        </w:tc>
        <w:tc>
          <w:tcPr>
            <w:tcW w:w="1441"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rPr>
                <w:rFonts w:hint="eastAsia" w:ascii="宋体"/>
                <w:sz w:val="24"/>
              </w:rPr>
            </w:pPr>
          </w:p>
        </w:tc>
        <w:tc>
          <w:tcPr>
            <w:tcW w:w="1278"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rPr>
                <w:rFonts w:hint="eastAsia" w:ascii="宋体"/>
                <w:sz w:val="24"/>
              </w:rPr>
            </w:pPr>
            <w:r>
              <w:rPr>
                <w:rFonts w:hint="eastAsia" w:ascii="宋体"/>
                <w:sz w:val="24"/>
              </w:rPr>
              <w:t>有效身份证件号码</w:t>
            </w:r>
          </w:p>
        </w:tc>
        <w:tc>
          <w:tcPr>
            <w:tcW w:w="2476"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rPr>
                <w:rFonts w:hint="eastAsia" w:ascii="宋体"/>
                <w:sz w:val="24"/>
              </w:rPr>
            </w:pPr>
          </w:p>
        </w:tc>
        <w:tc>
          <w:tcPr>
            <w:tcW w:w="1274" w:type="dxa"/>
            <w:tcBorders>
              <w:left w:val="single" w:color="000000" w:sz="2" w:space="0"/>
              <w:bottom w:val="single" w:color="000000" w:sz="2" w:space="0"/>
              <w:tl2br w:val="nil"/>
              <w:tr2bl w:val="nil"/>
            </w:tcBorders>
            <w:vAlign w:val="center"/>
          </w:tcPr>
          <w:p>
            <w:pPr>
              <w:jc w:val="center"/>
              <w:rPr>
                <w:rFonts w:hint="eastAsia" w:ascii="宋体"/>
                <w:sz w:val="24"/>
              </w:rPr>
            </w:pPr>
            <w:r>
              <w:rPr>
                <w:rFonts w:hint="eastAsia" w:ascii="宋体"/>
                <w:sz w:val="24"/>
              </w:rPr>
              <w:t>证  件</w:t>
            </w:r>
          </w:p>
          <w:p>
            <w:pPr>
              <w:jc w:val="center"/>
              <w:rPr>
                <w:rFonts w:hint="eastAsia" w:ascii="宋体"/>
                <w:sz w:val="24"/>
              </w:rPr>
            </w:pPr>
            <w:r>
              <w:rPr>
                <w:rFonts w:hint="eastAsia" w:ascii="宋体"/>
                <w:sz w:val="24"/>
              </w:rPr>
              <w:t>有效期</w:t>
            </w:r>
          </w:p>
        </w:tc>
        <w:tc>
          <w:tcPr>
            <w:tcW w:w="1827" w:type="dxa"/>
            <w:tcBorders>
              <w:bottom w:val="single" w:color="000000" w:sz="2" w:space="0"/>
              <w:tl2br w:val="nil"/>
              <w:tr2bl w:val="nil"/>
            </w:tcBorders>
            <w:vAlign w:val="center"/>
          </w:tcPr>
          <w:p>
            <w:pPr>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gridSpan w:val="2"/>
            <w:vMerge w:val="restart"/>
            <w:tcBorders>
              <w:top w:val="single" w:color="auto" w:sz="12" w:space="0"/>
              <w:tl2br w:val="nil"/>
              <w:tr2bl w:val="nil"/>
            </w:tcBorders>
            <w:vAlign w:val="center"/>
          </w:tcPr>
          <w:p>
            <w:pPr>
              <w:spacing w:line="400" w:lineRule="exact"/>
              <w:rPr>
                <w:rFonts w:hint="eastAsia" w:ascii="宋体"/>
                <w:sz w:val="24"/>
              </w:rPr>
            </w:pPr>
            <w:r>
              <w:rPr>
                <w:rFonts w:hint="eastAsia" w:ascii="宋体"/>
                <w:sz w:val="24"/>
              </w:rPr>
              <w:t>工作机构</w:t>
            </w:r>
          </w:p>
        </w:tc>
        <w:tc>
          <w:tcPr>
            <w:tcW w:w="937" w:type="dxa"/>
            <w:tcBorders>
              <w:top w:val="single" w:color="auto" w:sz="12" w:space="0"/>
              <w:tl2br w:val="nil"/>
              <w:tr2bl w:val="nil"/>
            </w:tcBorders>
            <w:vAlign w:val="center"/>
          </w:tcPr>
          <w:p>
            <w:pPr>
              <w:spacing w:line="400" w:lineRule="exact"/>
              <w:jc w:val="center"/>
              <w:rPr>
                <w:rFonts w:hint="eastAsia" w:ascii="宋体"/>
                <w:sz w:val="24"/>
              </w:rPr>
            </w:pPr>
            <w:r>
              <w:rPr>
                <w:rFonts w:hint="eastAsia" w:ascii="宋体"/>
                <w:sz w:val="24"/>
              </w:rPr>
              <w:t>名</w:t>
            </w:r>
            <w:r>
              <w:rPr>
                <w:rFonts w:hint="eastAsia" w:ascii="宋体"/>
                <w:sz w:val="24"/>
                <w:lang w:val="en-US" w:eastAsia="zh-CN"/>
              </w:rPr>
              <w:t xml:space="preserve">  </w:t>
            </w:r>
            <w:r>
              <w:rPr>
                <w:rFonts w:hint="eastAsia" w:ascii="宋体"/>
                <w:sz w:val="24"/>
              </w:rPr>
              <w:t>称</w:t>
            </w:r>
          </w:p>
        </w:tc>
        <w:tc>
          <w:tcPr>
            <w:tcW w:w="7359" w:type="dxa"/>
            <w:gridSpan w:val="8"/>
            <w:tcBorders>
              <w:top w:val="single" w:color="auto" w:sz="12" w:space="0"/>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gridSpan w:val="2"/>
            <w:vMerge w:val="continue"/>
            <w:tcBorders>
              <w:tl2br w:val="nil"/>
              <w:tr2bl w:val="nil"/>
            </w:tcBorders>
            <w:vAlign w:val="center"/>
          </w:tcPr>
          <w:p/>
        </w:tc>
        <w:tc>
          <w:tcPr>
            <w:tcW w:w="937" w:type="dxa"/>
            <w:tcBorders>
              <w:tl2br w:val="nil"/>
              <w:tr2bl w:val="nil"/>
            </w:tcBorders>
            <w:vAlign w:val="center"/>
          </w:tcPr>
          <w:p>
            <w:pPr>
              <w:spacing w:line="400" w:lineRule="exact"/>
              <w:jc w:val="center"/>
              <w:rPr>
                <w:rFonts w:hint="eastAsia" w:ascii="宋体"/>
                <w:sz w:val="24"/>
              </w:rPr>
            </w:pPr>
            <w:r>
              <w:rPr>
                <w:rFonts w:hint="eastAsia" w:ascii="宋体"/>
                <w:sz w:val="24"/>
              </w:rPr>
              <w:t>地</w:t>
            </w:r>
            <w:r>
              <w:rPr>
                <w:rFonts w:hint="eastAsia" w:ascii="宋体"/>
                <w:sz w:val="24"/>
                <w:lang w:val="en-US" w:eastAsia="zh-CN"/>
              </w:rPr>
              <w:t xml:space="preserve">  </w:t>
            </w:r>
            <w:r>
              <w:rPr>
                <w:rFonts w:hint="eastAsia" w:ascii="宋体"/>
                <w:sz w:val="24"/>
              </w:rPr>
              <w:t>址</w:t>
            </w:r>
          </w:p>
        </w:tc>
        <w:tc>
          <w:tcPr>
            <w:tcW w:w="4258" w:type="dxa"/>
            <w:gridSpan w:val="6"/>
            <w:tcBorders>
              <w:tl2br w:val="nil"/>
              <w:tr2bl w:val="nil"/>
            </w:tcBorders>
            <w:vAlign w:val="center"/>
          </w:tcPr>
          <w:p>
            <w:pPr>
              <w:spacing w:line="400" w:lineRule="exact"/>
              <w:rPr>
                <w:rFonts w:hint="eastAsia" w:ascii="宋体"/>
                <w:sz w:val="24"/>
              </w:rPr>
            </w:pPr>
          </w:p>
        </w:tc>
        <w:tc>
          <w:tcPr>
            <w:tcW w:w="1274" w:type="dxa"/>
            <w:tcBorders>
              <w:tl2br w:val="nil"/>
              <w:tr2bl w:val="nil"/>
            </w:tcBorders>
            <w:vAlign w:val="center"/>
          </w:tcPr>
          <w:p>
            <w:pPr>
              <w:spacing w:line="400" w:lineRule="exact"/>
              <w:jc w:val="center"/>
              <w:rPr>
                <w:rFonts w:hint="eastAsia" w:ascii="宋体"/>
                <w:sz w:val="24"/>
              </w:rPr>
            </w:pPr>
            <w:r>
              <w:rPr>
                <w:rFonts w:hint="eastAsia" w:ascii="宋体"/>
                <w:sz w:val="24"/>
              </w:rPr>
              <w:t>邮</w:t>
            </w:r>
            <w:r>
              <w:rPr>
                <w:rFonts w:hint="eastAsia" w:ascii="宋体"/>
                <w:sz w:val="24"/>
                <w:lang w:val="en-US" w:eastAsia="zh-CN"/>
              </w:rPr>
              <w:t xml:space="preserve">  </w:t>
            </w:r>
            <w:r>
              <w:rPr>
                <w:rFonts w:hint="eastAsia" w:ascii="宋体"/>
                <w:sz w:val="24"/>
              </w:rPr>
              <w:t>编</w:t>
            </w:r>
          </w:p>
        </w:tc>
        <w:tc>
          <w:tcPr>
            <w:tcW w:w="1827" w:type="dxa"/>
            <w:tcBorders>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gridSpan w:val="2"/>
            <w:vMerge w:val="continue"/>
            <w:tcBorders>
              <w:tl2br w:val="nil"/>
              <w:tr2bl w:val="nil"/>
            </w:tcBorders>
            <w:vAlign w:val="center"/>
          </w:tcPr>
          <w:p/>
        </w:tc>
        <w:tc>
          <w:tcPr>
            <w:tcW w:w="937" w:type="dxa"/>
            <w:tcBorders>
              <w:tl2br w:val="nil"/>
              <w:tr2bl w:val="nil"/>
            </w:tcBorders>
            <w:vAlign w:val="center"/>
          </w:tcPr>
          <w:p>
            <w:pPr>
              <w:spacing w:line="400" w:lineRule="exact"/>
              <w:jc w:val="center"/>
              <w:rPr>
                <w:rFonts w:hint="eastAsia" w:ascii="宋体"/>
                <w:sz w:val="24"/>
              </w:rPr>
            </w:pPr>
            <w:r>
              <w:rPr>
                <w:rFonts w:hint="eastAsia" w:ascii="宋体"/>
                <w:sz w:val="24"/>
              </w:rPr>
              <w:t>登记号</w:t>
            </w:r>
          </w:p>
        </w:tc>
        <w:tc>
          <w:tcPr>
            <w:tcW w:w="4258" w:type="dxa"/>
            <w:gridSpan w:val="6"/>
            <w:tcBorders>
              <w:tl2br w:val="nil"/>
              <w:tr2bl w:val="nil"/>
            </w:tcBorders>
            <w:vAlign w:val="center"/>
          </w:tcPr>
          <w:p>
            <w:pPr>
              <w:spacing w:line="400" w:lineRule="exact"/>
              <w:rPr>
                <w:rFonts w:hint="eastAsia" w:ascii="宋体"/>
                <w:sz w:val="24"/>
              </w:rPr>
            </w:pPr>
          </w:p>
        </w:tc>
        <w:tc>
          <w:tcPr>
            <w:tcW w:w="1274" w:type="dxa"/>
            <w:tcBorders>
              <w:tl2br w:val="nil"/>
              <w:tr2bl w:val="nil"/>
            </w:tcBorders>
            <w:vAlign w:val="center"/>
          </w:tcPr>
          <w:p>
            <w:pPr>
              <w:spacing w:line="400" w:lineRule="exact"/>
              <w:rPr>
                <w:rFonts w:hint="eastAsia" w:ascii="宋体"/>
                <w:sz w:val="24"/>
              </w:rPr>
            </w:pPr>
            <w:r>
              <w:rPr>
                <w:rFonts w:hint="eastAsia" w:ascii="宋体"/>
                <w:sz w:val="24"/>
              </w:rPr>
              <w:t>法人姓名</w:t>
            </w:r>
          </w:p>
        </w:tc>
        <w:tc>
          <w:tcPr>
            <w:tcW w:w="1827" w:type="dxa"/>
            <w:tcBorders>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1508"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300" w:lineRule="exact"/>
              <w:jc w:val="center"/>
              <w:rPr>
                <w:rFonts w:hint="eastAsia" w:ascii="宋体"/>
                <w:sz w:val="24"/>
              </w:rPr>
            </w:pPr>
            <w:r>
              <w:rPr>
                <w:rFonts w:hint="eastAsia" w:ascii="宋体"/>
                <w:sz w:val="24"/>
              </w:rPr>
              <w:t>工作起止</w:t>
            </w:r>
          </w:p>
          <w:p>
            <w:pPr>
              <w:spacing w:line="300" w:lineRule="exact"/>
              <w:jc w:val="center"/>
              <w:rPr>
                <w:rFonts w:hint="eastAsia" w:ascii="宋体"/>
                <w:sz w:val="24"/>
              </w:rPr>
            </w:pPr>
            <w:r>
              <w:rPr>
                <w:rFonts w:hint="eastAsia" w:ascii="宋体"/>
                <w:sz w:val="24"/>
              </w:rPr>
              <w:t>时</w:t>
            </w:r>
            <w:r>
              <w:rPr>
                <w:rFonts w:hint="eastAsia" w:ascii="宋体"/>
                <w:sz w:val="24"/>
                <w:lang w:val="en-US" w:eastAsia="zh-CN"/>
              </w:rPr>
              <w:t xml:space="preserve">  </w:t>
            </w:r>
            <w:r>
              <w:rPr>
                <w:rFonts w:hint="eastAsia" w:ascii="宋体"/>
                <w:sz w:val="24"/>
              </w:rPr>
              <w:t>间</w:t>
            </w:r>
          </w:p>
        </w:tc>
        <w:tc>
          <w:tcPr>
            <w:tcW w:w="8296" w:type="dxa"/>
            <w:gridSpan w:val="9"/>
            <w:tcBorders>
              <w:top w:val="single" w:color="000000" w:sz="2" w:space="0"/>
              <w:left w:val="single" w:color="000000" w:sz="2" w:space="0"/>
              <w:bottom w:val="single" w:color="000000" w:sz="2" w:space="0"/>
              <w:right w:val="single" w:color="000000" w:sz="2" w:space="0"/>
              <w:tl2br w:val="nil"/>
              <w:tr2bl w:val="nil"/>
            </w:tcBorders>
            <w:vAlign w:val="center"/>
          </w:tcPr>
          <w:p>
            <w:pPr>
              <w:spacing w:line="300" w:lineRule="exact"/>
              <w:rPr>
                <w:rFonts w:hint="eastAsia" w:ascii="宋体"/>
                <w:sz w:val="24"/>
              </w:rPr>
            </w:pPr>
            <w:r>
              <w:rPr>
                <w:rFonts w:hint="eastAsia" w:ascii="宋体"/>
                <w:sz w:val="24"/>
              </w:rPr>
              <w:t>（         ）年（  ）月</w:t>
            </w:r>
            <w:r>
              <w:rPr>
                <w:rFonts w:hint="eastAsia" w:ascii="黑体" w:eastAsia="黑体"/>
                <w:sz w:val="24"/>
              </w:rPr>
              <w:t>至</w:t>
            </w:r>
            <w:r>
              <w:rPr>
                <w:rFonts w:hint="eastAsia" w:ascii="宋体"/>
                <w:sz w:val="24"/>
              </w:rPr>
              <w:t>（         ）年（  ）月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508" w:type="dxa"/>
            <w:gridSpan w:val="2"/>
            <w:vMerge w:val="restart"/>
            <w:tcBorders>
              <w:top w:val="single" w:color="000000" w:sz="2" w:space="0"/>
              <w:left w:val="single" w:color="000000" w:sz="2" w:space="0"/>
              <w:right w:val="single" w:color="000000" w:sz="2" w:space="0"/>
              <w:tl2br w:val="nil"/>
              <w:tr2bl w:val="nil"/>
            </w:tcBorders>
            <w:vAlign w:val="center"/>
          </w:tcPr>
          <w:p>
            <w:pPr>
              <w:spacing w:line="400" w:lineRule="exact"/>
              <w:jc w:val="distribute"/>
              <w:rPr>
                <w:rFonts w:hint="eastAsia" w:ascii="宋体"/>
                <w:sz w:val="24"/>
              </w:rPr>
            </w:pPr>
            <w:r>
              <w:rPr>
                <w:rFonts w:hint="eastAsia" w:ascii="宋体"/>
                <w:sz w:val="24"/>
              </w:rPr>
              <w:t>主要工作</w:t>
            </w:r>
          </w:p>
          <w:p>
            <w:pPr>
              <w:spacing w:line="400" w:lineRule="exact"/>
              <w:jc w:val="distribute"/>
              <w:rPr>
                <w:rFonts w:hint="eastAsia" w:ascii="宋体"/>
                <w:sz w:val="24"/>
              </w:rPr>
            </w:pPr>
            <w:r>
              <w:rPr>
                <w:rFonts w:hint="eastAsia" w:ascii="宋体"/>
                <w:sz w:val="24"/>
              </w:rPr>
              <w:t>岗位(科室)</w:t>
            </w:r>
          </w:p>
        </w:tc>
        <w:tc>
          <w:tcPr>
            <w:tcW w:w="1790" w:type="dxa"/>
            <w:gridSpan w:val="3"/>
            <w:vMerge w:val="restart"/>
            <w:tcBorders>
              <w:top w:val="single" w:color="000000" w:sz="2" w:space="0"/>
              <w:left w:val="single" w:color="000000" w:sz="2" w:space="0"/>
              <w:right w:val="single" w:color="000000" w:sz="2" w:space="0"/>
              <w:tl2br w:val="nil"/>
              <w:tr2bl w:val="nil"/>
            </w:tcBorders>
            <w:vAlign w:val="center"/>
          </w:tcPr>
          <w:p>
            <w:pPr>
              <w:spacing w:line="300" w:lineRule="exact"/>
              <w:jc w:val="distribute"/>
              <w:rPr>
                <w:rFonts w:hint="eastAsia" w:ascii="宋体"/>
                <w:sz w:val="24"/>
              </w:rPr>
            </w:pPr>
            <w:r>
              <w:rPr>
                <w:rFonts w:hint="eastAsia" w:ascii="宋体"/>
                <w:sz w:val="24"/>
              </w:rPr>
              <w:t>岗位(科室)</w:t>
            </w:r>
          </w:p>
          <w:p>
            <w:pPr>
              <w:spacing w:line="300" w:lineRule="exact"/>
              <w:jc w:val="distribute"/>
              <w:rPr>
                <w:rFonts w:hint="eastAsia" w:ascii="宋体"/>
                <w:sz w:val="24"/>
              </w:rPr>
            </w:pPr>
            <w:r>
              <w:rPr>
                <w:rFonts w:hint="eastAsia" w:ascii="宋体"/>
                <w:sz w:val="24"/>
              </w:rPr>
              <w:t>名称</w:t>
            </w:r>
          </w:p>
        </w:tc>
        <w:tc>
          <w:tcPr>
            <w:tcW w:w="1843"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300" w:lineRule="exact"/>
              <w:jc w:val="center"/>
              <w:rPr>
                <w:rFonts w:hint="eastAsia" w:ascii="宋体"/>
                <w:sz w:val="24"/>
              </w:rPr>
            </w:pPr>
            <w:r>
              <w:rPr>
                <w:rFonts w:hint="eastAsia" w:ascii="宋体"/>
                <w:sz w:val="24"/>
              </w:rPr>
              <w:t>带教老师评价</w:t>
            </w:r>
          </w:p>
        </w:tc>
        <w:tc>
          <w:tcPr>
            <w:tcW w:w="2836" w:type="dxa"/>
            <w:gridSpan w:val="2"/>
            <w:vMerge w:val="restart"/>
            <w:tcBorders>
              <w:top w:val="single" w:color="000000" w:sz="2" w:space="0"/>
              <w:left w:val="single" w:color="000000" w:sz="2" w:space="0"/>
              <w:right w:val="single" w:color="000000" w:sz="2" w:space="0"/>
              <w:tl2br w:val="nil"/>
              <w:tr2bl w:val="nil"/>
            </w:tcBorders>
            <w:vAlign w:val="center"/>
          </w:tcPr>
          <w:p>
            <w:pPr>
              <w:spacing w:line="300" w:lineRule="exact"/>
              <w:jc w:val="distribute"/>
              <w:rPr>
                <w:rFonts w:hint="eastAsia" w:ascii="宋体"/>
                <w:sz w:val="24"/>
              </w:rPr>
            </w:pPr>
            <w:r>
              <w:rPr>
                <w:rFonts w:hint="eastAsia" w:ascii="宋体"/>
                <w:sz w:val="24"/>
              </w:rPr>
              <w:t>带  教  执  业</w:t>
            </w:r>
          </w:p>
          <w:p>
            <w:pPr>
              <w:spacing w:line="300" w:lineRule="exact"/>
              <w:jc w:val="distribute"/>
              <w:rPr>
                <w:rFonts w:hint="eastAsia" w:ascii="宋体"/>
                <w:sz w:val="24"/>
              </w:rPr>
            </w:pPr>
            <w:r>
              <w:rPr>
                <w:rFonts w:hint="eastAsia" w:ascii="宋体"/>
                <w:sz w:val="24"/>
              </w:rPr>
              <w:t>医师执业证书号码</w:t>
            </w:r>
          </w:p>
        </w:tc>
        <w:tc>
          <w:tcPr>
            <w:tcW w:w="1827" w:type="dxa"/>
            <w:vMerge w:val="restart"/>
            <w:tcBorders>
              <w:top w:val="single" w:color="000000" w:sz="2" w:space="0"/>
              <w:left w:val="single" w:color="000000" w:sz="2" w:space="0"/>
              <w:right w:val="single" w:color="000000" w:sz="2" w:space="0"/>
              <w:tl2br w:val="nil"/>
              <w:tr2bl w:val="nil"/>
            </w:tcBorders>
            <w:vAlign w:val="center"/>
          </w:tcPr>
          <w:p>
            <w:pPr>
              <w:spacing w:line="300" w:lineRule="exact"/>
              <w:rPr>
                <w:rFonts w:hint="eastAsia" w:ascii="宋体"/>
                <w:sz w:val="24"/>
              </w:rPr>
            </w:pPr>
            <w:r>
              <w:rPr>
                <w:rFonts w:hint="eastAsia" w:ascii="宋体"/>
                <w:sz w:val="24"/>
              </w:rPr>
              <w:t>带教老师签字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508" w:type="dxa"/>
            <w:gridSpan w:val="2"/>
            <w:vMerge w:val="continue"/>
            <w:tcBorders>
              <w:left w:val="single" w:color="000000" w:sz="2" w:space="0"/>
              <w:right w:val="single" w:color="000000" w:sz="2" w:space="0"/>
              <w:tl2br w:val="nil"/>
              <w:tr2bl w:val="nil"/>
            </w:tcBorders>
            <w:vAlign w:val="center"/>
          </w:tcPr>
          <w:p/>
        </w:tc>
        <w:tc>
          <w:tcPr>
            <w:tcW w:w="1790" w:type="dxa"/>
            <w:gridSpan w:val="3"/>
            <w:vMerge w:val="continue"/>
            <w:tcBorders>
              <w:left w:val="single" w:color="000000" w:sz="2" w:space="0"/>
              <w:bottom w:val="single" w:color="000000" w:sz="2" w:space="0"/>
              <w:right w:val="single" w:color="000000" w:sz="2" w:space="0"/>
              <w:tl2br w:val="nil"/>
              <w:tr2bl w:val="nil"/>
            </w:tcBorders>
            <w:vAlign w:val="center"/>
          </w:tcPr>
          <w:p/>
        </w:tc>
        <w:tc>
          <w:tcPr>
            <w:tcW w:w="851"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300" w:lineRule="exact"/>
              <w:jc w:val="distribute"/>
              <w:rPr>
                <w:rFonts w:hint="eastAsia" w:ascii="宋体"/>
                <w:sz w:val="24"/>
              </w:rPr>
            </w:pPr>
            <w:r>
              <w:rPr>
                <w:rFonts w:hint="eastAsia" w:ascii="宋体"/>
                <w:sz w:val="24"/>
              </w:rPr>
              <w:t>合格</w:t>
            </w:r>
          </w:p>
        </w:tc>
        <w:tc>
          <w:tcPr>
            <w:tcW w:w="992"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300" w:lineRule="exact"/>
              <w:rPr>
                <w:rFonts w:hint="eastAsia" w:ascii="宋体"/>
                <w:sz w:val="24"/>
              </w:rPr>
            </w:pPr>
            <w:r>
              <w:rPr>
                <w:rFonts w:hint="eastAsia" w:ascii="宋体"/>
                <w:sz w:val="24"/>
              </w:rPr>
              <w:t>不合格</w:t>
            </w:r>
          </w:p>
        </w:tc>
        <w:tc>
          <w:tcPr>
            <w:tcW w:w="2836" w:type="dxa"/>
            <w:gridSpan w:val="2"/>
            <w:vMerge w:val="continue"/>
            <w:tcBorders>
              <w:left w:val="single" w:color="000000" w:sz="2" w:space="0"/>
              <w:bottom w:val="single" w:color="000000" w:sz="2" w:space="0"/>
              <w:right w:val="single" w:color="000000" w:sz="2" w:space="0"/>
              <w:tl2br w:val="nil"/>
              <w:tr2bl w:val="nil"/>
            </w:tcBorders>
            <w:vAlign w:val="center"/>
          </w:tcPr>
          <w:p/>
        </w:tc>
        <w:tc>
          <w:tcPr>
            <w:tcW w:w="1827" w:type="dxa"/>
            <w:vMerge w:val="continue"/>
            <w:tcBorders>
              <w:left w:val="single" w:color="000000" w:sz="2" w:space="0"/>
              <w:bottom w:val="single" w:color="000000" w:sz="2" w:space="0"/>
              <w:right w:val="single" w:color="000000" w:sz="2" w:space="0"/>
              <w:tl2br w:val="nil"/>
              <w:tr2bl w:val="nil"/>
            </w:tcBorders>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gridSpan w:val="2"/>
            <w:vMerge w:val="continue"/>
            <w:tcBorders>
              <w:left w:val="single" w:color="000000" w:sz="2" w:space="0"/>
              <w:right w:val="single" w:color="000000" w:sz="2" w:space="0"/>
              <w:tl2br w:val="nil"/>
              <w:tr2bl w:val="nil"/>
            </w:tcBorders>
            <w:vAlign w:val="center"/>
          </w:tcPr>
          <w:p/>
        </w:tc>
        <w:tc>
          <w:tcPr>
            <w:tcW w:w="1790"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851"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992"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2836"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1827"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gridSpan w:val="2"/>
            <w:vMerge w:val="continue"/>
            <w:tcBorders>
              <w:left w:val="single" w:color="000000" w:sz="2" w:space="0"/>
              <w:right w:val="single" w:color="000000" w:sz="2" w:space="0"/>
              <w:tl2br w:val="nil"/>
              <w:tr2bl w:val="nil"/>
            </w:tcBorders>
            <w:vAlign w:val="center"/>
          </w:tcPr>
          <w:p/>
        </w:tc>
        <w:tc>
          <w:tcPr>
            <w:tcW w:w="1790"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851"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992"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2836"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1827"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gridSpan w:val="2"/>
            <w:vMerge w:val="continue"/>
            <w:tcBorders>
              <w:left w:val="single" w:color="000000" w:sz="2" w:space="0"/>
              <w:right w:val="single" w:color="000000" w:sz="2" w:space="0"/>
              <w:tl2br w:val="nil"/>
              <w:tr2bl w:val="nil"/>
            </w:tcBorders>
            <w:vAlign w:val="center"/>
          </w:tcPr>
          <w:p/>
        </w:tc>
        <w:tc>
          <w:tcPr>
            <w:tcW w:w="1790"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851"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992"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2836"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1827"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508" w:type="dxa"/>
            <w:gridSpan w:val="2"/>
            <w:vMerge w:val="continue"/>
            <w:tcBorders>
              <w:left w:val="single" w:color="000000" w:sz="2" w:space="0"/>
              <w:bottom w:val="single" w:color="000000" w:sz="2" w:space="0"/>
              <w:right w:val="single" w:color="000000" w:sz="2" w:space="0"/>
              <w:tl2br w:val="nil"/>
              <w:tr2bl w:val="nil"/>
            </w:tcBorders>
            <w:vAlign w:val="center"/>
          </w:tcPr>
          <w:p/>
        </w:tc>
        <w:tc>
          <w:tcPr>
            <w:tcW w:w="1790" w:type="dxa"/>
            <w:gridSpan w:val="3"/>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851"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992"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2836" w:type="dxa"/>
            <w:gridSpan w:val="2"/>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c>
          <w:tcPr>
            <w:tcW w:w="1827" w:type="dxa"/>
            <w:tcBorders>
              <w:top w:val="single" w:color="000000" w:sz="2" w:space="0"/>
              <w:left w:val="single" w:color="000000" w:sz="2" w:space="0"/>
              <w:bottom w:val="single" w:color="000000" w:sz="2" w:space="0"/>
              <w:right w:val="single" w:color="000000" w:sz="2" w:space="0"/>
              <w:tl2br w:val="nil"/>
              <w:tr2bl w:val="nil"/>
            </w:tcBorders>
            <w:vAlign w:val="center"/>
          </w:tcPr>
          <w:p>
            <w:pPr>
              <w:spacing w:line="400" w:lineRule="exact"/>
              <w:rPr>
                <w:rFonts w:hint="eastAsia" w:asci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12" w:hRule="atLeast"/>
          <w:jc w:val="center"/>
        </w:trPr>
        <w:tc>
          <w:tcPr>
            <w:tcW w:w="1508" w:type="dxa"/>
            <w:gridSpan w:val="2"/>
            <w:tcBorders>
              <w:bottom w:val="single" w:color="auto" w:sz="4" w:space="0"/>
              <w:tl2br w:val="nil"/>
              <w:tr2bl w:val="nil"/>
            </w:tcBorders>
            <w:vAlign w:val="center"/>
          </w:tcPr>
          <w:p>
            <w:pPr>
              <w:spacing w:line="400" w:lineRule="exact"/>
              <w:jc w:val="distribute"/>
              <w:rPr>
                <w:rFonts w:hint="eastAsia" w:ascii="宋体"/>
                <w:sz w:val="24"/>
              </w:rPr>
            </w:pPr>
            <w:r>
              <w:rPr>
                <w:rFonts w:hint="eastAsia" w:ascii="宋体"/>
                <w:sz w:val="24"/>
              </w:rPr>
              <w:t>工作机构</w:t>
            </w:r>
          </w:p>
          <w:p>
            <w:pPr>
              <w:spacing w:line="400" w:lineRule="exact"/>
              <w:jc w:val="distribute"/>
              <w:rPr>
                <w:rFonts w:hint="eastAsia" w:ascii="宋体"/>
                <w:sz w:val="24"/>
              </w:rPr>
            </w:pPr>
            <w:r>
              <w:rPr>
                <w:rFonts w:hint="eastAsia" w:ascii="宋体"/>
                <w:sz w:val="24"/>
              </w:rPr>
              <w:t>考核意见</w:t>
            </w:r>
          </w:p>
        </w:tc>
        <w:tc>
          <w:tcPr>
            <w:tcW w:w="8296" w:type="dxa"/>
            <w:gridSpan w:val="9"/>
            <w:tcBorders>
              <w:bottom w:val="single" w:color="auto" w:sz="4" w:space="0"/>
              <w:tl2br w:val="nil"/>
              <w:tr2bl w:val="nil"/>
            </w:tcBorders>
            <w:vAlign w:val="center"/>
          </w:tcPr>
          <w:p>
            <w:pPr>
              <w:spacing w:line="400" w:lineRule="exact"/>
              <w:ind w:firstLine="360" w:firstLineChars="150"/>
              <w:rPr>
                <w:rFonts w:hint="eastAsia" w:ascii="宋体"/>
                <w:sz w:val="24"/>
              </w:rPr>
            </w:pPr>
            <w:r>
              <w:rPr>
                <w:rFonts w:hint="eastAsia" w:ascii="宋体"/>
                <w:sz w:val="24"/>
              </w:rPr>
              <w:t>我单位承诺：本表内容及所附材料真实、合法、有效。如有不实，我单位愿承担相应责任及由此所造成的一切后果。</w:t>
            </w:r>
          </w:p>
          <w:p>
            <w:pPr>
              <w:spacing w:line="400" w:lineRule="exact"/>
              <w:rPr>
                <w:rFonts w:hint="eastAsia" w:ascii="宋体"/>
                <w:sz w:val="24"/>
              </w:rPr>
            </w:pPr>
          </w:p>
          <w:p>
            <w:pPr>
              <w:spacing w:line="400" w:lineRule="exact"/>
              <w:rPr>
                <w:rFonts w:hint="eastAsia" w:ascii="宋体"/>
                <w:sz w:val="24"/>
              </w:rPr>
            </w:pPr>
            <w:r>
              <w:rPr>
                <w:rFonts w:hint="eastAsia" w:ascii="宋体"/>
                <w:sz w:val="24"/>
              </w:rPr>
              <w:t>合格  （        ）      不合格（        ）</w:t>
            </w:r>
          </w:p>
          <w:p>
            <w:pPr>
              <w:spacing w:line="400" w:lineRule="exact"/>
              <w:rPr>
                <w:rFonts w:hint="eastAsia" w:ascii="宋体"/>
                <w:sz w:val="24"/>
              </w:rPr>
            </w:pPr>
          </w:p>
          <w:p>
            <w:pPr>
              <w:spacing w:line="400" w:lineRule="exact"/>
              <w:ind w:firstLine="1255" w:firstLineChars="523"/>
              <w:rPr>
                <w:rFonts w:hint="eastAsia" w:ascii="宋体"/>
                <w:sz w:val="24"/>
              </w:rPr>
            </w:pPr>
            <w:r>
              <w:rPr>
                <w:rFonts w:hint="eastAsia" w:ascii="宋体"/>
                <w:sz w:val="24"/>
              </w:rPr>
              <w:t xml:space="preserve">               单位法人代表/法定代表人签字：</w:t>
            </w:r>
          </w:p>
          <w:p>
            <w:pPr>
              <w:spacing w:line="400" w:lineRule="exact"/>
              <w:ind w:firstLine="4248" w:firstLineChars="1770"/>
              <w:rPr>
                <w:rFonts w:hint="eastAsia" w:ascii="宋体"/>
                <w:sz w:val="24"/>
              </w:rPr>
            </w:pPr>
            <w:r>
              <w:rPr>
                <w:rFonts w:hint="eastAsia" w:ascii="宋体"/>
                <w:sz w:val="24"/>
              </w:rPr>
              <w:t>（单位公章）</w:t>
            </w:r>
          </w:p>
          <w:p>
            <w:pPr>
              <w:spacing w:line="400" w:lineRule="exact"/>
              <w:ind w:firstLine="1538" w:firstLineChars="641"/>
              <w:rPr>
                <w:rFonts w:hint="eastAsia" w:ascii="宋体"/>
                <w:sz w:val="24"/>
              </w:rPr>
            </w:pPr>
          </w:p>
          <w:p>
            <w:pPr>
              <w:spacing w:line="400" w:lineRule="exact"/>
              <w:ind w:firstLine="1538" w:firstLineChars="641"/>
              <w:rPr>
                <w:rFonts w:hint="eastAsia" w:ascii="宋体"/>
                <w:sz w:val="24"/>
              </w:rPr>
            </w:pPr>
            <w:r>
              <w:rPr>
                <w:rFonts w:hint="eastAsia" w:ascii="宋体"/>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6" w:hRule="atLeast"/>
          <w:jc w:val="center"/>
        </w:trPr>
        <w:tc>
          <w:tcPr>
            <w:tcW w:w="613" w:type="dxa"/>
            <w:tcBorders>
              <w:top w:val="single" w:color="auto" w:sz="4" w:space="0"/>
              <w:left w:val="nil"/>
              <w:bottom w:val="nil"/>
              <w:right w:val="nil"/>
              <w:tl2br w:val="nil"/>
              <w:tr2bl w:val="nil"/>
            </w:tcBorders>
          </w:tcPr>
          <w:p>
            <w:pPr>
              <w:spacing w:line="280" w:lineRule="exact"/>
              <w:ind w:right="-101" w:rightChars="-48"/>
              <w:rPr>
                <w:sz w:val="24"/>
              </w:rPr>
            </w:pPr>
            <w:r>
              <w:rPr>
                <w:sz w:val="24"/>
              </w:rPr>
              <w:t>注：</w:t>
            </w:r>
          </w:p>
        </w:tc>
        <w:tc>
          <w:tcPr>
            <w:tcW w:w="9191" w:type="dxa"/>
            <w:gridSpan w:val="10"/>
            <w:tcBorders>
              <w:top w:val="single" w:color="auto" w:sz="4" w:space="0"/>
              <w:left w:val="nil"/>
              <w:bottom w:val="nil"/>
              <w:right w:val="nil"/>
              <w:tl2br w:val="nil"/>
              <w:tr2bl w:val="nil"/>
            </w:tcBorders>
            <w:vAlign w:val="center"/>
          </w:tcPr>
          <w:p>
            <w:pPr>
              <w:spacing w:line="300" w:lineRule="exact"/>
              <w:ind w:left="242" w:leftChars="1" w:hanging="240" w:hangingChars="100"/>
              <w:rPr>
                <w:rFonts w:hint="eastAsia" w:ascii="宋体"/>
                <w:sz w:val="24"/>
              </w:rPr>
            </w:pPr>
            <w:r>
              <w:rPr>
                <w:rFonts w:hint="eastAsia" w:ascii="宋体"/>
                <w:sz w:val="24"/>
              </w:rPr>
              <w:t>1.带教老师对考生从岗位胜任力（如：基本技能、医患关系、医际关系及职业道德操守等方面）作综合评价是否合格，并在相应栏目划“√”。</w:t>
            </w:r>
          </w:p>
          <w:p>
            <w:pPr>
              <w:spacing w:line="300" w:lineRule="exact"/>
              <w:rPr>
                <w:rFonts w:hint="eastAsia" w:ascii="宋体"/>
                <w:sz w:val="24"/>
              </w:rPr>
            </w:pPr>
            <w:r>
              <w:rPr>
                <w:rFonts w:hint="eastAsia" w:ascii="宋体"/>
                <w:b/>
                <w:bCs/>
                <w:sz w:val="24"/>
              </w:rPr>
              <w:t>2.军队考</w:t>
            </w:r>
            <w:r>
              <w:rPr>
                <w:rFonts w:hint="eastAsia" w:ascii="宋体"/>
                <w:b/>
                <w:sz w:val="24"/>
              </w:rPr>
              <w:t>生须提交团级以上卫生部门的审核证明。</w:t>
            </w:r>
          </w:p>
          <w:p>
            <w:pPr>
              <w:spacing w:line="300" w:lineRule="exact"/>
              <w:rPr>
                <w:rFonts w:hint="eastAsia" w:ascii="宋体"/>
                <w:b/>
                <w:sz w:val="24"/>
                <w:u w:val="single"/>
              </w:rPr>
            </w:pPr>
            <w:r>
              <w:rPr>
                <w:rFonts w:hint="eastAsia" w:ascii="宋体"/>
                <w:sz w:val="24"/>
              </w:rPr>
              <w:t>3.本表栏目空间不够填写，可另附页。</w:t>
            </w:r>
          </w:p>
        </w:tc>
      </w:tr>
    </w:tbl>
    <w:p>
      <w:pPr>
        <w:pStyle w:val="2"/>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3</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0" w:firstLineChars="0"/>
        <w:jc w:val="center"/>
        <w:textAlignment w:val="auto"/>
        <w:outlineLvl w:val="9"/>
        <w:rPr>
          <w:rFonts w:hint="eastAsia" w:ascii="方正小标宋简体" w:eastAsia="方正小标宋简体"/>
          <w:color w:val="000000"/>
          <w:sz w:val="44"/>
          <w:szCs w:val="44"/>
        </w:rPr>
      </w:pPr>
      <w:r>
        <w:rPr>
          <w:rFonts w:hint="eastAsia" w:ascii="方正小标宋简体" w:eastAsia="方正小标宋简体"/>
          <w:color w:val="000000"/>
          <w:sz w:val="44"/>
          <w:szCs w:val="44"/>
        </w:rPr>
        <w:t>医师资格考试考生承诺书</w:t>
      </w:r>
    </w:p>
    <w:p>
      <w:pPr>
        <w:rPr>
          <w:rFonts w:hint="eastAsia"/>
          <w:color w:val="000000"/>
        </w:rPr>
      </w:pPr>
    </w:p>
    <w:p>
      <w:pPr>
        <w:rPr>
          <w:color w:val="000000"/>
        </w:rPr>
      </w:pP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5" w:firstLineChars="0"/>
        <w:jc w:val="both"/>
        <w:textAlignment w:val="auto"/>
        <w:outlineLvl w:val="9"/>
        <w:rPr>
          <w:rFonts w:hint="eastAsia" w:ascii="仿宋_GB2312" w:eastAsia="仿宋_GB2312"/>
          <w:color w:val="000000"/>
          <w:sz w:val="32"/>
          <w:szCs w:val="32"/>
        </w:rPr>
      </w:pPr>
      <w:r>
        <w:rPr>
          <w:rFonts w:hint="eastAsia" w:ascii="仿宋_GB2312" w:eastAsia="仿宋_GB2312"/>
          <w:color w:val="000000"/>
          <w:sz w:val="32"/>
          <w:szCs w:val="32"/>
        </w:rPr>
        <w:t>我是报考参加2020年医师资格考试的考生，我已阅读并知悉了《医师资格考试考试规则》、《医师资格考试违纪违规处理规定》、《医师资格考试医学综合笔试的分数公布》等医师资格考试相关文件和规定。现郑重承诺以下事项：</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5" w:firstLineChars="0"/>
        <w:jc w:val="both"/>
        <w:textAlignment w:val="auto"/>
        <w:outlineLvl w:val="9"/>
        <w:rPr>
          <w:rFonts w:hint="eastAsia" w:ascii="仿宋_GB2312" w:eastAsia="仿宋_GB2312"/>
          <w:color w:val="000000"/>
          <w:sz w:val="32"/>
          <w:szCs w:val="32"/>
        </w:rPr>
      </w:pPr>
      <w:r>
        <w:rPr>
          <w:rFonts w:hint="eastAsia" w:ascii="仿宋_GB2312" w:eastAsia="仿宋_GB2312"/>
          <w:color w:val="000000"/>
          <w:sz w:val="32"/>
          <w:szCs w:val="32"/>
        </w:rPr>
        <w:t>一、承诺报名填报的个人信息、提交的报名相关材料真实、准确、完整、有效。</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5" w:firstLineChars="0"/>
        <w:jc w:val="both"/>
        <w:textAlignment w:val="auto"/>
        <w:outlineLvl w:val="9"/>
        <w:rPr>
          <w:rFonts w:hint="eastAsia" w:ascii="仿宋_GB2312" w:eastAsia="仿宋_GB2312"/>
          <w:color w:val="000000"/>
          <w:sz w:val="32"/>
          <w:szCs w:val="32"/>
        </w:rPr>
      </w:pPr>
      <w:r>
        <w:rPr>
          <w:rFonts w:hint="eastAsia" w:ascii="仿宋_GB2312" w:eastAsia="仿宋_GB2312"/>
          <w:color w:val="000000"/>
          <w:sz w:val="32"/>
          <w:szCs w:val="32"/>
        </w:rPr>
        <w:t xml:space="preserve"> 二、服从考试组织安排，接受工作人员报考期间的监督、检查和管理。</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5" w:firstLineChars="0"/>
        <w:jc w:val="both"/>
        <w:textAlignment w:val="auto"/>
        <w:outlineLvl w:val="9"/>
        <w:rPr>
          <w:rFonts w:hint="eastAsia" w:ascii="仿宋_GB2312" w:eastAsia="仿宋_GB2312"/>
          <w:color w:val="000000"/>
          <w:sz w:val="32"/>
          <w:szCs w:val="32"/>
        </w:rPr>
      </w:pPr>
      <w:r>
        <w:rPr>
          <w:rFonts w:hint="eastAsia" w:ascii="仿宋_GB2312" w:eastAsia="仿宋_GB2312"/>
          <w:color w:val="000000"/>
          <w:sz w:val="32"/>
          <w:szCs w:val="32"/>
        </w:rPr>
        <w:t xml:space="preserve"> 三、承诺报考过程中诚实守信、遵纪守法。</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5" w:firstLineChars="0"/>
        <w:jc w:val="both"/>
        <w:textAlignment w:val="auto"/>
        <w:outlineLvl w:val="9"/>
        <w:rPr>
          <w:rFonts w:hint="eastAsia" w:ascii="仿宋_GB2312" w:eastAsia="仿宋_GB2312"/>
          <w:color w:val="000000"/>
          <w:sz w:val="32"/>
          <w:szCs w:val="32"/>
        </w:rPr>
      </w:pPr>
      <w:r>
        <w:rPr>
          <w:rFonts w:hint="eastAsia" w:ascii="仿宋_GB2312" w:eastAsia="仿宋_GB2312"/>
          <w:color w:val="000000"/>
          <w:sz w:val="32"/>
          <w:szCs w:val="32"/>
        </w:rPr>
        <w:t xml:space="preserve"> 如违反上述承诺，愿按规定接受处理，并承担由此引起的相应后果。</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5" w:firstLineChars="0"/>
        <w:jc w:val="both"/>
        <w:textAlignment w:val="auto"/>
        <w:outlineLvl w:val="9"/>
        <w:rPr>
          <w:rFonts w:hint="eastAsia" w:ascii="仿宋_GB2312" w:eastAsia="仿宋_GB2312"/>
          <w:color w:val="000000"/>
          <w:sz w:val="32"/>
          <w:szCs w:val="32"/>
        </w:rPr>
      </w:pPr>
      <w:r>
        <w:rPr>
          <w:rFonts w:hint="eastAsia" w:ascii="仿宋_GB2312" w:eastAsia="仿宋_GB2312"/>
          <w:color w:val="000000"/>
          <w:sz w:val="32"/>
          <w:szCs w:val="32"/>
        </w:rPr>
        <w:t>是否同意以上承诺？</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5" w:firstLineChars="0"/>
        <w:jc w:val="both"/>
        <w:textAlignment w:val="auto"/>
        <w:outlineLvl w:val="9"/>
        <w:rPr>
          <w:rFonts w:hint="eastAsia" w:ascii="仿宋_GB2312" w:eastAsia="仿宋_GB2312"/>
          <w:color w:val="000000"/>
          <w:sz w:val="32"/>
          <w:szCs w:val="32"/>
        </w:rPr>
      </w:pPr>
      <w:r>
        <w:rPr>
          <w:rFonts w:hint="eastAsia" w:ascii="仿宋_GB2312" w:eastAsia="仿宋_GB2312"/>
          <w:color w:val="000000"/>
          <w:sz w:val="32"/>
          <w:szCs w:val="32"/>
        </w:rPr>
        <w:t>是（   ）                   否（   ）</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5" w:firstLineChars="0"/>
        <w:jc w:val="both"/>
        <w:textAlignment w:val="auto"/>
        <w:outlineLvl w:val="9"/>
        <w:rPr>
          <w:rFonts w:hint="eastAsia" w:ascii="仿宋_GB2312" w:eastAsia="仿宋_GB2312"/>
          <w:color w:val="000000"/>
          <w:sz w:val="32"/>
          <w:szCs w:val="32"/>
        </w:rPr>
      </w:pP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5" w:firstLineChars="0"/>
        <w:jc w:val="both"/>
        <w:textAlignment w:val="auto"/>
        <w:outlineLvl w:val="9"/>
        <w:rPr>
          <w:rFonts w:hint="eastAsia" w:ascii="仿宋_GB2312" w:eastAsia="仿宋_GB2312"/>
          <w:color w:val="000000"/>
          <w:sz w:val="32"/>
          <w:szCs w:val="32"/>
        </w:rPr>
      </w:pPr>
      <w:r>
        <w:rPr>
          <w:rFonts w:hint="eastAsia" w:ascii="仿宋_GB2312" w:eastAsia="仿宋_GB2312"/>
          <w:color w:val="000000"/>
          <w:sz w:val="32"/>
          <w:szCs w:val="32"/>
        </w:rPr>
        <w:t xml:space="preserve">承诺人姓名：          </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5" w:firstLineChars="0"/>
        <w:jc w:val="both"/>
        <w:textAlignment w:val="auto"/>
        <w:outlineLvl w:val="9"/>
        <w:rPr>
          <w:rFonts w:hint="eastAsia" w:ascii="仿宋_GB2312" w:eastAsia="仿宋_GB2312"/>
          <w:color w:val="000000"/>
          <w:sz w:val="32"/>
          <w:szCs w:val="32"/>
        </w:rPr>
      </w:pP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5" w:firstLineChars="0"/>
        <w:jc w:val="both"/>
        <w:textAlignment w:val="auto"/>
        <w:outlineLvl w:val="9"/>
        <w:rPr>
          <w:rFonts w:hint="eastAsia" w:ascii="仿宋_GB2312" w:eastAsia="仿宋_GB2312"/>
          <w:color w:val="000000"/>
          <w:sz w:val="32"/>
          <w:szCs w:val="32"/>
        </w:rPr>
      </w:pPr>
      <w:r>
        <w:rPr>
          <w:rFonts w:hint="eastAsia" w:ascii="仿宋_GB2312" w:eastAsia="仿宋_GB2312"/>
          <w:color w:val="000000"/>
          <w:sz w:val="32"/>
          <w:szCs w:val="32"/>
        </w:rPr>
        <w:t>有效身份证件号：</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5" w:firstLineChars="0"/>
        <w:jc w:val="both"/>
        <w:textAlignment w:val="auto"/>
        <w:outlineLvl w:val="9"/>
        <w:rPr>
          <w:rFonts w:hint="eastAsia" w:ascii="仿宋_GB2312" w:eastAsia="仿宋_GB2312"/>
          <w:color w:val="000000"/>
          <w:sz w:val="32"/>
          <w:szCs w:val="32"/>
        </w:rPr>
      </w:pPr>
      <w:r>
        <w:rPr>
          <w:rFonts w:hint="eastAsia" w:ascii="仿宋_GB2312" w:eastAsia="仿宋_GB2312"/>
          <w:color w:val="000000"/>
          <w:sz w:val="32"/>
          <w:szCs w:val="32"/>
        </w:rPr>
        <w:t xml:space="preserve">                              </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645" w:firstLineChars="0"/>
        <w:jc w:val="both"/>
        <w:textAlignment w:val="auto"/>
        <w:outlineLvl w:val="9"/>
        <w:rPr>
          <w:rFonts w:hint="eastAsia" w:ascii="仿宋_GB2312" w:eastAsia="仿宋_GB2312"/>
          <w:color w:val="000000"/>
          <w:sz w:val="32"/>
          <w:szCs w:val="32"/>
        </w:rPr>
      </w:pPr>
      <w:r>
        <w:rPr>
          <w:rFonts w:hint="eastAsia" w:ascii="仿宋_GB2312" w:eastAsia="仿宋_GB2312"/>
          <w:color w:val="000000"/>
          <w:sz w:val="32"/>
          <w:szCs w:val="32"/>
        </w:rPr>
        <w:t xml:space="preserve">                              </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0" w:firstLineChars="0"/>
        <w:jc w:val="center"/>
        <w:textAlignment w:val="auto"/>
        <w:outlineLvl w:val="9"/>
        <w:rPr>
          <w:rFonts w:hint="eastAsia" w:ascii="仿宋_GB2312" w:eastAsia="仿宋_GB2312"/>
          <w:color w:val="000000"/>
          <w:sz w:val="32"/>
          <w:szCs w:val="32"/>
        </w:rPr>
      </w:pPr>
      <w:r>
        <w:rPr>
          <w:rFonts w:hint="eastAsia" w:ascii="仿宋_GB2312" w:eastAsia="仿宋_GB2312"/>
          <w:color w:val="000000"/>
          <w:sz w:val="32"/>
          <w:szCs w:val="32"/>
          <w:lang w:val="en-US" w:eastAsia="zh-CN"/>
        </w:rPr>
        <w:t xml:space="preserve">                               </w:t>
      </w:r>
      <w:r>
        <w:rPr>
          <w:rFonts w:hint="eastAsia" w:ascii="仿宋_GB2312" w:eastAsia="仿宋_GB2312"/>
          <w:color w:val="000000"/>
          <w:sz w:val="32"/>
          <w:szCs w:val="32"/>
        </w:rPr>
        <w:t xml:space="preserve">年  </w:t>
      </w:r>
      <w:r>
        <w:rPr>
          <w:rFonts w:hint="eastAsia" w:ascii="仿宋_GB2312" w:eastAsia="仿宋_GB2312"/>
          <w:color w:val="000000"/>
          <w:sz w:val="32"/>
          <w:szCs w:val="32"/>
          <w:lang w:val="en-US" w:eastAsia="zh-CN"/>
        </w:rPr>
        <w:t xml:space="preserve">  </w:t>
      </w:r>
      <w:r>
        <w:rPr>
          <w:rFonts w:hint="eastAsia" w:ascii="仿宋_GB2312" w:eastAsia="仿宋_GB2312"/>
          <w:color w:val="000000"/>
          <w:sz w:val="32"/>
          <w:szCs w:val="32"/>
        </w:rPr>
        <w:t xml:space="preserve">月  </w:t>
      </w:r>
      <w:r>
        <w:rPr>
          <w:rFonts w:hint="eastAsia" w:ascii="仿宋_GB2312" w:eastAsia="仿宋_GB2312"/>
          <w:color w:val="000000"/>
          <w:sz w:val="32"/>
          <w:szCs w:val="32"/>
          <w:lang w:val="en-US" w:eastAsia="zh-CN"/>
        </w:rPr>
        <w:t xml:space="preserve">  </w:t>
      </w:r>
      <w:r>
        <w:rPr>
          <w:rFonts w:hint="eastAsia" w:ascii="仿宋_GB2312" w:eastAsia="仿宋_GB2312"/>
          <w:color w:val="000000"/>
          <w:sz w:val="32"/>
          <w:szCs w:val="32"/>
        </w:rPr>
        <w:t>日</w:t>
      </w:r>
    </w:p>
    <w:p>
      <w:pPr>
        <w:rPr>
          <w:rFonts w:hint="eastAsia"/>
          <w:lang w:val="en-US" w:eastAsia="zh-CN"/>
        </w:rPr>
      </w:pPr>
    </w:p>
    <w:p>
      <w:pPr>
        <w:pStyle w:val="2"/>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4</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jc w:val="center"/>
        <w:textAlignment w:val="auto"/>
        <w:outlineLvl w:val="9"/>
        <w:rPr>
          <w:rFonts w:hint="eastAsia" w:ascii="方正小标宋简体" w:eastAsia="方正小标宋简体"/>
          <w:sz w:val="44"/>
          <w:szCs w:val="44"/>
        </w:rPr>
      </w:pPr>
      <w:r>
        <w:rPr>
          <w:rFonts w:hint="eastAsia" w:ascii="方正小标宋简体" w:eastAsia="方正小标宋简体"/>
          <w:sz w:val="44"/>
          <w:szCs w:val="44"/>
        </w:rPr>
        <w:t>应届医学专业毕业生医师资格考试报考承诺书</w:t>
      </w:r>
    </w:p>
    <w:p>
      <w:pPr>
        <w:keepNext w:val="0"/>
        <w:keepLines w:val="0"/>
        <w:pageBreakBefore w:val="0"/>
        <w:widowControl/>
        <w:kinsoku/>
        <w:wordWrap/>
        <w:overflowPunct/>
        <w:topLinePunct w:val="0"/>
        <w:autoSpaceDE/>
        <w:autoSpaceDN/>
        <w:bidi w:val="0"/>
        <w:adjustRightInd/>
        <w:snapToGrid/>
        <w:spacing w:line="576" w:lineRule="exact"/>
        <w:ind w:left="220" w:leftChars="0" w:right="0" w:rightChars="0" w:hanging="220" w:hangingChars="50"/>
        <w:jc w:val="center"/>
        <w:textAlignment w:val="auto"/>
        <w:outlineLvl w:val="9"/>
        <w:rPr>
          <w:rFonts w:hint="eastAsia" w:ascii="宋体"/>
          <w:sz w:val="44"/>
          <w:szCs w:val="44"/>
        </w:rPr>
      </w:pPr>
    </w:p>
    <w:p>
      <w:pPr>
        <w:keepNext w:val="0"/>
        <w:keepLines w:val="0"/>
        <w:pageBreakBefore w:val="0"/>
        <w:widowControl/>
        <w:kinsoku/>
        <w:wordWrap/>
        <w:overflowPunct/>
        <w:topLinePunct w:val="0"/>
        <w:autoSpaceDE/>
        <w:autoSpaceDN/>
        <w:bidi w:val="0"/>
        <w:adjustRightInd/>
        <w:snapToGrid/>
        <w:spacing w:line="576" w:lineRule="exact"/>
        <w:ind w:left="798" w:leftChars="304" w:right="0" w:rightChars="0" w:hanging="160" w:hangingChars="50"/>
        <w:jc w:val="left"/>
        <w:textAlignment w:val="auto"/>
        <w:outlineLvl w:val="9"/>
        <w:rPr>
          <w:rFonts w:hint="eastAsia" w:ascii="仿宋_GB2312" w:eastAsia="仿宋_GB2312"/>
          <w:sz w:val="32"/>
          <w:szCs w:val="32"/>
        </w:rPr>
      </w:pPr>
      <w:r>
        <w:rPr>
          <w:rFonts w:hint="eastAsia" w:ascii="仿宋_GB2312" w:eastAsia="仿宋_GB2312"/>
          <w:sz w:val="32"/>
          <w:szCs w:val="32"/>
        </w:rPr>
        <w:t>本人于</w:t>
      </w:r>
      <w:r>
        <w:rPr>
          <w:rFonts w:hint="eastAsia" w:ascii="仿宋_GB2312" w:eastAsia="仿宋_GB2312"/>
          <w:sz w:val="32"/>
          <w:szCs w:val="32"/>
          <w:u w:val="single"/>
        </w:rPr>
        <w:t xml:space="preserve">       </w:t>
      </w:r>
      <w:r>
        <w:rPr>
          <w:rFonts w:hint="eastAsia" w:ascii="仿宋_GB2312" w:eastAsia="仿宋_GB2312"/>
          <w:sz w:val="32"/>
          <w:szCs w:val="32"/>
        </w:rPr>
        <w:t>年</w:t>
      </w:r>
      <w:r>
        <w:rPr>
          <w:rFonts w:hint="eastAsia" w:ascii="仿宋_GB2312" w:eastAsia="仿宋_GB2312"/>
          <w:sz w:val="32"/>
          <w:szCs w:val="32"/>
          <w:u w:val="single"/>
        </w:rPr>
        <w:t xml:space="preserve">    </w:t>
      </w:r>
      <w:r>
        <w:rPr>
          <w:rFonts w:hint="eastAsia" w:ascii="仿宋_GB2312" w:eastAsia="仿宋_GB2312"/>
          <w:sz w:val="32"/>
          <w:szCs w:val="32"/>
        </w:rPr>
        <w:t>月</w:t>
      </w:r>
      <w:r>
        <w:rPr>
          <w:rFonts w:hint="eastAsia" w:ascii="仿宋_GB2312" w:eastAsia="仿宋_GB2312"/>
          <w:sz w:val="32"/>
          <w:szCs w:val="32"/>
          <w:u w:val="single"/>
        </w:rPr>
        <w:t xml:space="preserve">    </w:t>
      </w:r>
      <w:r>
        <w:rPr>
          <w:rFonts w:hint="eastAsia" w:ascii="仿宋_GB2312" w:eastAsia="仿宋_GB2312"/>
          <w:sz w:val="32"/>
          <w:szCs w:val="32"/>
        </w:rPr>
        <w:t>日毕业于</w:t>
      </w:r>
      <w:r>
        <w:rPr>
          <w:rFonts w:hint="eastAsia" w:ascii="仿宋_GB2312" w:eastAsia="仿宋_GB2312"/>
          <w:sz w:val="32"/>
          <w:szCs w:val="32"/>
          <w:u w:val="single"/>
        </w:rPr>
        <w:t xml:space="preserve">            </w:t>
      </w:r>
      <w:r>
        <w:rPr>
          <w:rFonts w:hint="eastAsia" w:ascii="仿宋_GB2312" w:eastAsia="仿宋_GB2312"/>
          <w:sz w:val="32"/>
          <w:szCs w:val="32"/>
        </w:rPr>
        <w:t>学</w:t>
      </w:r>
    </w:p>
    <w:p>
      <w:pPr>
        <w:keepNext w:val="0"/>
        <w:keepLines w:val="0"/>
        <w:pageBreakBefore w:val="0"/>
        <w:widowControl/>
        <w:kinsoku/>
        <w:wordWrap/>
        <w:overflowPunct/>
        <w:topLinePunct w:val="0"/>
        <w:autoSpaceDE/>
        <w:autoSpaceDN/>
        <w:bidi w:val="0"/>
        <w:adjustRightInd/>
        <w:snapToGrid/>
        <w:spacing w:line="576" w:lineRule="exact"/>
        <w:ind w:left="160" w:right="0" w:rightChars="0" w:hanging="160" w:hangingChars="50"/>
        <w:jc w:val="left"/>
        <w:textAlignment w:val="auto"/>
        <w:outlineLvl w:val="9"/>
        <w:rPr>
          <w:rFonts w:hint="eastAsia" w:ascii="仿宋_GB2312" w:eastAsia="仿宋_GB2312"/>
          <w:sz w:val="32"/>
          <w:szCs w:val="32"/>
          <w:u w:val="single"/>
        </w:rPr>
      </w:pPr>
      <w:r>
        <w:rPr>
          <w:rFonts w:hint="eastAsia" w:ascii="仿宋_GB2312" w:eastAsia="仿宋_GB2312"/>
          <w:sz w:val="32"/>
          <w:szCs w:val="32"/>
        </w:rPr>
        <w:t>校</w:t>
      </w:r>
      <w:r>
        <w:rPr>
          <w:rFonts w:hint="eastAsia" w:ascii="仿宋_GB2312" w:eastAsia="仿宋_GB2312"/>
          <w:sz w:val="32"/>
          <w:szCs w:val="32"/>
          <w:u w:val="single"/>
        </w:rPr>
        <w:t xml:space="preserve">           </w:t>
      </w:r>
      <w:r>
        <w:rPr>
          <w:rFonts w:hint="eastAsia" w:ascii="仿宋_GB2312" w:eastAsia="仿宋_GB2312"/>
          <w:sz w:val="32"/>
          <w:szCs w:val="32"/>
        </w:rPr>
        <w:t>专业。自</w:t>
      </w:r>
      <w:r>
        <w:rPr>
          <w:rFonts w:hint="eastAsia" w:ascii="仿宋_GB2312" w:eastAsia="仿宋_GB2312"/>
          <w:sz w:val="32"/>
          <w:szCs w:val="32"/>
          <w:u w:val="single"/>
        </w:rPr>
        <w:t xml:space="preserve">       </w:t>
      </w:r>
      <w:r>
        <w:rPr>
          <w:rFonts w:hint="eastAsia" w:ascii="仿宋_GB2312" w:eastAsia="仿宋_GB2312"/>
          <w:sz w:val="32"/>
          <w:szCs w:val="32"/>
        </w:rPr>
        <w:t>年</w:t>
      </w:r>
      <w:r>
        <w:rPr>
          <w:rFonts w:hint="eastAsia" w:ascii="仿宋_GB2312" w:eastAsia="仿宋_GB2312"/>
          <w:sz w:val="32"/>
          <w:szCs w:val="32"/>
          <w:u w:val="single"/>
        </w:rPr>
        <w:t xml:space="preserve">    </w:t>
      </w:r>
      <w:r>
        <w:rPr>
          <w:rFonts w:hint="eastAsia" w:ascii="仿宋_GB2312" w:eastAsia="仿宋_GB2312"/>
          <w:sz w:val="32"/>
          <w:szCs w:val="32"/>
        </w:rPr>
        <w:t>月起，在</w:t>
      </w:r>
      <w:r>
        <w:rPr>
          <w:rFonts w:hint="eastAsia" w:ascii="仿宋_GB2312" w:eastAsia="仿宋_GB2312"/>
          <w:sz w:val="32"/>
          <w:szCs w:val="32"/>
          <w:u w:val="single"/>
        </w:rPr>
        <w:t xml:space="preserve">              </w:t>
      </w:r>
    </w:p>
    <w:p>
      <w:pPr>
        <w:keepNext w:val="0"/>
        <w:keepLines w:val="0"/>
        <w:pageBreakBefore w:val="0"/>
        <w:widowControl/>
        <w:kinsoku/>
        <w:wordWrap/>
        <w:overflowPunct/>
        <w:topLinePunct w:val="0"/>
        <w:autoSpaceDE/>
        <w:autoSpaceDN/>
        <w:bidi w:val="0"/>
        <w:adjustRightInd/>
        <w:snapToGrid/>
        <w:spacing w:line="576" w:lineRule="exact"/>
        <w:ind w:left="160" w:right="0" w:rightChars="0" w:hanging="160" w:hangingChars="50"/>
        <w:jc w:val="left"/>
        <w:textAlignment w:val="auto"/>
        <w:outlineLvl w:val="9"/>
        <w:rPr>
          <w:rFonts w:hint="eastAsia" w:ascii="仿宋_GB2312" w:eastAsia="仿宋_GB2312"/>
          <w:sz w:val="32"/>
          <w:szCs w:val="32"/>
          <w:u w:val="single"/>
        </w:rPr>
      </w:pPr>
      <w:r>
        <w:rPr>
          <w:rFonts w:hint="eastAsia" w:ascii="仿宋_GB2312" w:eastAsia="仿宋_GB2312"/>
          <w:sz w:val="32"/>
          <w:szCs w:val="32"/>
        </w:rPr>
        <w:t>单位试用，至</w:t>
      </w:r>
      <w:r>
        <w:rPr>
          <w:rFonts w:hint="eastAsia" w:ascii="仿宋_GB2312" w:eastAsia="仿宋_GB2312"/>
          <w:sz w:val="32"/>
          <w:szCs w:val="32"/>
          <w:u w:val="single"/>
        </w:rPr>
        <w:t xml:space="preserve">       </w:t>
      </w:r>
      <w:r>
        <w:rPr>
          <w:rFonts w:hint="eastAsia" w:ascii="仿宋_GB2312" w:eastAsia="仿宋_GB2312"/>
          <w:sz w:val="32"/>
          <w:szCs w:val="32"/>
        </w:rPr>
        <w:t>年</w:t>
      </w:r>
      <w:r>
        <w:rPr>
          <w:rFonts w:hint="eastAsia" w:ascii="仿宋_GB2312" w:eastAsia="仿宋_GB2312"/>
          <w:sz w:val="32"/>
          <w:szCs w:val="32"/>
          <w:u w:val="single"/>
        </w:rPr>
        <w:t xml:space="preserve">    </w:t>
      </w:r>
      <w:r>
        <w:rPr>
          <w:rFonts w:hint="eastAsia" w:ascii="仿宋_GB2312" w:eastAsia="仿宋_GB2312"/>
          <w:sz w:val="32"/>
          <w:szCs w:val="32"/>
        </w:rPr>
        <w:t>月试用期将满一年。</w:t>
      </w:r>
    </w:p>
    <w:p>
      <w:pPr>
        <w:keepNext w:val="0"/>
        <w:keepLines w:val="0"/>
        <w:pageBreakBefore w:val="0"/>
        <w:widowControl/>
        <w:kinsoku/>
        <w:wordWrap/>
        <w:overflowPunct/>
        <w:topLinePunct w:val="0"/>
        <w:autoSpaceDE/>
        <w:autoSpaceDN/>
        <w:bidi w:val="0"/>
        <w:adjustRightInd/>
        <w:snapToGrid/>
        <w:spacing w:line="576" w:lineRule="exact"/>
        <w:ind w:right="0" w:rightChars="0" w:firstLine="617" w:firstLineChars="193"/>
        <w:textAlignment w:val="auto"/>
        <w:outlineLvl w:val="9"/>
        <w:rPr>
          <w:rFonts w:hint="eastAsia" w:ascii="仿宋_GB2312" w:eastAsia="仿宋_GB2312"/>
          <w:sz w:val="32"/>
          <w:szCs w:val="32"/>
        </w:rPr>
      </w:pPr>
      <w:r>
        <w:rPr>
          <w:rFonts w:hint="eastAsia" w:ascii="仿宋_GB2312" w:eastAsia="仿宋_GB2312"/>
          <w:sz w:val="32"/>
          <w:szCs w:val="32"/>
        </w:rPr>
        <w:t>本人承诺将于今年医学综合笔试前，将后续试用累计满一年的《医师资格考试试用期考核证明》及时交考点办公室。</w:t>
      </w:r>
    </w:p>
    <w:p>
      <w:pPr>
        <w:keepNext w:val="0"/>
        <w:keepLines w:val="0"/>
        <w:pageBreakBefore w:val="0"/>
        <w:widowControl/>
        <w:kinsoku/>
        <w:wordWrap/>
        <w:overflowPunct/>
        <w:topLinePunct w:val="0"/>
        <w:autoSpaceDE/>
        <w:autoSpaceDN/>
        <w:bidi w:val="0"/>
        <w:adjustRightInd/>
        <w:snapToGrid/>
        <w:spacing w:line="576" w:lineRule="exact"/>
        <w:ind w:right="0" w:rightChars="0" w:firstLine="617" w:firstLineChars="193"/>
        <w:textAlignment w:val="auto"/>
        <w:outlineLvl w:val="9"/>
        <w:rPr>
          <w:rFonts w:hint="eastAsia" w:ascii="仿宋_GB2312" w:eastAsia="仿宋_GB2312"/>
          <w:sz w:val="32"/>
          <w:szCs w:val="32"/>
        </w:rPr>
      </w:pPr>
      <w:r>
        <w:rPr>
          <w:rFonts w:hint="eastAsia" w:ascii="仿宋_GB2312" w:eastAsia="仿宋_GB2312"/>
          <w:sz w:val="32"/>
          <w:szCs w:val="32"/>
        </w:rPr>
        <w:t>如违诺，本人愿承担由此引起的责任，并接受取消当年医师资格考试资格的处理。</w:t>
      </w:r>
    </w:p>
    <w:p>
      <w:pPr>
        <w:spacing w:before="120" w:after="120"/>
        <w:rPr>
          <w:rFonts w:hint="eastAsia" w:ascii="仿宋_GB2312" w:eastAsia="仿宋_GB2312"/>
          <w:sz w:val="32"/>
          <w:szCs w:val="32"/>
        </w:rPr>
      </w:pPr>
    </w:p>
    <w:p>
      <w:pPr>
        <w:spacing w:before="312" w:beforeLines="100" w:after="120"/>
        <w:ind w:firstLine="617" w:firstLineChars="193"/>
        <w:rPr>
          <w:rFonts w:hint="eastAsia" w:ascii="仿宋_GB2312" w:eastAsia="仿宋_GB2312"/>
          <w:sz w:val="32"/>
          <w:szCs w:val="32"/>
        </w:rPr>
      </w:pPr>
      <w:r>
        <w:rPr>
          <w:rFonts w:hint="eastAsia" w:ascii="仿宋_GB2312" w:eastAsia="仿宋_GB2312"/>
          <w:sz w:val="32"/>
          <w:szCs w:val="32"/>
        </w:rPr>
        <w:t>考生签字：</w:t>
      </w:r>
    </w:p>
    <w:p>
      <w:pPr>
        <w:spacing w:before="312" w:beforeLines="100" w:after="120"/>
        <w:ind w:firstLine="617" w:firstLineChars="193"/>
        <w:rPr>
          <w:rFonts w:hint="eastAsia" w:ascii="仿宋_GB2312" w:eastAsia="仿宋_GB2312"/>
          <w:sz w:val="32"/>
          <w:szCs w:val="32"/>
        </w:rPr>
      </w:pPr>
      <w:r>
        <w:rPr>
          <w:rFonts w:hint="eastAsia" w:ascii="仿宋_GB2312" w:eastAsia="仿宋_GB2312"/>
          <w:sz w:val="32"/>
          <w:szCs w:val="32"/>
        </w:rPr>
        <w:t>有效身份证明号码：</w:t>
      </w:r>
    </w:p>
    <w:p>
      <w:pPr>
        <w:spacing w:before="312" w:beforeLines="100" w:after="120"/>
        <w:ind w:firstLine="617" w:firstLineChars="193"/>
        <w:rPr>
          <w:rFonts w:hint="eastAsia" w:ascii="仿宋_GB2312" w:eastAsia="仿宋_GB2312"/>
          <w:sz w:val="32"/>
          <w:szCs w:val="32"/>
        </w:rPr>
      </w:pPr>
      <w:r>
        <w:rPr>
          <w:rFonts w:hint="eastAsia" w:ascii="仿宋_GB2312" w:eastAsia="仿宋_GB2312"/>
          <w:sz w:val="32"/>
          <w:szCs w:val="32"/>
        </w:rPr>
        <w:t>手机号码:</w:t>
      </w:r>
    </w:p>
    <w:p>
      <w:pPr>
        <w:rPr>
          <w:rFonts w:hint="eastAsia" w:ascii="宋体"/>
          <w:sz w:val="28"/>
          <w:szCs w:val="28"/>
        </w:rPr>
      </w:pPr>
      <w:r>
        <w:rPr>
          <w:rFonts w:hint="eastAsia" w:ascii="宋体"/>
          <w:sz w:val="28"/>
          <w:szCs w:val="28"/>
        </w:rPr>
        <w:t xml:space="preserve">                          </w:t>
      </w:r>
    </w:p>
    <w:p>
      <w:pPr>
        <w:ind w:firstLine="4320" w:firstLineChars="1350"/>
        <w:jc w:val="center"/>
        <w:rPr>
          <w:rFonts w:hint="eastAsia" w:ascii="仿宋_GB2312" w:eastAsia="仿宋_GB2312"/>
          <w:sz w:val="32"/>
          <w:szCs w:val="32"/>
        </w:rPr>
      </w:pPr>
      <w:r>
        <w:rPr>
          <w:rFonts w:hint="eastAsia" w:ascii="仿宋_GB2312" w:eastAsia="仿宋_GB2312"/>
          <w:sz w:val="32"/>
          <w:szCs w:val="32"/>
        </w:rPr>
        <w:t xml:space="preserve">年  </w:t>
      </w:r>
      <w:r>
        <w:rPr>
          <w:rFonts w:hint="eastAsia" w:ascii="仿宋_GB2312" w:eastAsia="仿宋_GB2312"/>
          <w:sz w:val="32"/>
          <w:szCs w:val="32"/>
          <w:lang w:val="en-US" w:eastAsia="zh-CN"/>
        </w:rPr>
        <w:t xml:space="preserve">  </w:t>
      </w:r>
      <w:r>
        <w:rPr>
          <w:rFonts w:hint="eastAsia" w:ascii="仿宋_GB2312" w:eastAsia="仿宋_GB2312"/>
          <w:sz w:val="32"/>
          <w:szCs w:val="32"/>
        </w:rPr>
        <w:t xml:space="preserve">月  </w:t>
      </w:r>
      <w:r>
        <w:rPr>
          <w:rFonts w:hint="eastAsia" w:ascii="仿宋_GB2312" w:eastAsia="仿宋_GB2312"/>
          <w:sz w:val="32"/>
          <w:szCs w:val="32"/>
          <w:lang w:val="en-US" w:eastAsia="zh-CN"/>
        </w:rPr>
        <w:t xml:space="preserve">  </w:t>
      </w:r>
      <w:r>
        <w:rPr>
          <w:rFonts w:hint="eastAsia" w:ascii="仿宋_GB2312" w:eastAsia="仿宋_GB2312"/>
          <w:sz w:val="32"/>
          <w:szCs w:val="32"/>
        </w:rPr>
        <w:t>日</w:t>
      </w:r>
    </w:p>
    <w:p>
      <w:pPr>
        <w:rPr>
          <w:rFonts w:hint="eastAsia"/>
          <w:lang w:val="en-US" w:eastAsia="zh-CN"/>
        </w:rPr>
      </w:pPr>
    </w:p>
    <w:p/>
    <w:p>
      <w:pPr>
        <w:rPr>
          <w:rFonts w:hint="eastAsia"/>
          <w:lang w:val="en-US" w:eastAsia="zh-CN"/>
        </w:rPr>
      </w:pPr>
    </w:p>
    <w:p>
      <w:pPr>
        <w:rPr>
          <w:rFonts w:hint="eastAsia"/>
          <w:lang w:val="en-US"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5</w:t>
      </w:r>
    </w:p>
    <w:p>
      <w:pPr>
        <w:keepNext w:val="0"/>
        <w:keepLines w:val="0"/>
        <w:pageBreakBefore w:val="0"/>
        <w:widowControl/>
        <w:kinsoku/>
        <w:wordWrap/>
        <w:overflowPunct/>
        <w:topLinePunct w:val="0"/>
        <w:autoSpaceDE/>
        <w:autoSpaceDN/>
        <w:bidi w:val="0"/>
        <w:adjustRightInd/>
        <w:snapToGrid/>
        <w:spacing w:line="576" w:lineRule="exact"/>
        <w:ind w:left="0" w:leftChars="0" w:right="0" w:rightChars="0" w:firstLine="0" w:firstLineChars="0"/>
        <w:jc w:val="center"/>
        <w:textAlignment w:val="auto"/>
        <w:outlineLvl w:val="9"/>
        <w:rPr>
          <w:rFonts w:hint="eastAsia" w:ascii="方正小标宋简体" w:eastAsia="方正小标宋简体"/>
          <w:color w:val="000000"/>
          <w:spacing w:val="-14"/>
          <w:sz w:val="44"/>
          <w:szCs w:val="44"/>
        </w:rPr>
      </w:pPr>
      <w:r>
        <w:rPr>
          <w:rFonts w:hint="eastAsia" w:ascii="方正小标宋简体" w:eastAsia="方正小标宋简体"/>
          <w:color w:val="000000"/>
          <w:spacing w:val="-14"/>
          <w:sz w:val="44"/>
          <w:szCs w:val="44"/>
        </w:rPr>
        <w:t>2020年医师资格考试短线医学专业加试申请表</w:t>
      </w:r>
    </w:p>
    <w:p>
      <w:pPr>
        <w:jc w:val="center"/>
        <w:rPr>
          <w:rFonts w:hint="eastAsia" w:ascii="华文中宋" w:eastAsia="华文中宋"/>
          <w:b/>
          <w:color w:val="000000"/>
          <w:spacing w:val="-14"/>
          <w:sz w:val="36"/>
          <w:szCs w:val="36"/>
        </w:rPr>
      </w:pPr>
    </w:p>
    <w:tbl>
      <w:tblPr>
        <w:tblStyle w:val="9"/>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1"/>
        <w:gridCol w:w="1176"/>
        <w:gridCol w:w="1376"/>
        <w:gridCol w:w="1275"/>
        <w:gridCol w:w="609"/>
        <w:gridCol w:w="667"/>
        <w:gridCol w:w="245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9356" w:type="dxa"/>
            <w:gridSpan w:val="7"/>
            <w:tcBorders>
              <w:tl2br w:val="nil"/>
              <w:tr2bl w:val="nil"/>
            </w:tcBorders>
          </w:tcPr>
          <w:p>
            <w:pPr>
              <w:jc w:val="center"/>
              <w:rPr>
                <w:rFonts w:hint="eastAsia" w:ascii="宋体"/>
                <w:color w:val="000000"/>
                <w:sz w:val="32"/>
              </w:rPr>
            </w:pPr>
            <w:r>
              <w:rPr>
                <w:rFonts w:hint="eastAsia" w:ascii="宋体"/>
                <w:color w:val="000000"/>
                <w:sz w:val="28"/>
              </w:rPr>
              <w:t>个人信息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27" w:hRule="atLeast"/>
          <w:jc w:val="center"/>
        </w:trPr>
        <w:tc>
          <w:tcPr>
            <w:tcW w:w="1801" w:type="dxa"/>
            <w:tcBorders>
              <w:tl2br w:val="nil"/>
              <w:tr2bl w:val="nil"/>
            </w:tcBorders>
            <w:vAlign w:val="center"/>
          </w:tcPr>
          <w:p>
            <w:pPr>
              <w:jc w:val="center"/>
              <w:rPr>
                <w:rFonts w:hint="eastAsia" w:ascii="宋体"/>
                <w:color w:val="000000"/>
                <w:sz w:val="24"/>
              </w:rPr>
            </w:pPr>
            <w:r>
              <w:rPr>
                <w:rFonts w:hint="eastAsia" w:ascii="宋体"/>
                <w:color w:val="000000"/>
                <w:sz w:val="24"/>
              </w:rPr>
              <w:t>姓</w:t>
            </w:r>
            <w:r>
              <w:rPr>
                <w:rFonts w:hint="eastAsia" w:ascii="宋体"/>
                <w:color w:val="000000"/>
                <w:sz w:val="24"/>
                <w:lang w:val="en-US" w:eastAsia="zh-CN"/>
              </w:rPr>
              <w:t xml:space="preserve">  </w:t>
            </w:r>
            <w:r>
              <w:rPr>
                <w:rFonts w:hint="eastAsia" w:ascii="宋体"/>
                <w:color w:val="000000"/>
                <w:sz w:val="24"/>
              </w:rPr>
              <w:t>名</w:t>
            </w:r>
          </w:p>
        </w:tc>
        <w:tc>
          <w:tcPr>
            <w:tcW w:w="2552" w:type="dxa"/>
            <w:gridSpan w:val="2"/>
            <w:tcBorders>
              <w:tl2br w:val="nil"/>
              <w:tr2bl w:val="nil"/>
            </w:tcBorders>
            <w:vAlign w:val="center"/>
          </w:tcPr>
          <w:p>
            <w:pPr>
              <w:jc w:val="center"/>
              <w:rPr>
                <w:rFonts w:hint="eastAsia" w:ascii="宋体"/>
                <w:color w:val="000000"/>
                <w:sz w:val="24"/>
              </w:rPr>
            </w:pPr>
          </w:p>
        </w:tc>
        <w:tc>
          <w:tcPr>
            <w:tcW w:w="1275" w:type="dxa"/>
            <w:tcBorders>
              <w:tl2br w:val="nil"/>
              <w:tr2bl w:val="nil"/>
            </w:tcBorders>
            <w:vAlign w:val="center"/>
          </w:tcPr>
          <w:p>
            <w:pPr>
              <w:jc w:val="center"/>
              <w:rPr>
                <w:rFonts w:hint="eastAsia" w:ascii="宋体"/>
                <w:color w:val="000000"/>
                <w:sz w:val="24"/>
              </w:rPr>
            </w:pPr>
            <w:r>
              <w:rPr>
                <w:rFonts w:hint="eastAsia" w:ascii="宋体"/>
                <w:color w:val="000000"/>
                <w:sz w:val="24"/>
              </w:rPr>
              <w:t>身份证号</w:t>
            </w:r>
          </w:p>
        </w:tc>
        <w:tc>
          <w:tcPr>
            <w:tcW w:w="3728" w:type="dxa"/>
            <w:gridSpan w:val="3"/>
            <w:tcBorders>
              <w:tl2br w:val="nil"/>
              <w:tr2bl w:val="nil"/>
            </w:tcBorders>
            <w:vAlign w:val="center"/>
          </w:tcPr>
          <w:p>
            <w:pPr>
              <w:jc w:val="center"/>
              <w:rPr>
                <w:rFonts w:hint="eastAsia" w:ascii="宋体"/>
                <w:color w:val="000000"/>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93" w:hRule="atLeast"/>
          <w:jc w:val="center"/>
        </w:trPr>
        <w:tc>
          <w:tcPr>
            <w:tcW w:w="1801" w:type="dxa"/>
            <w:tcBorders>
              <w:tl2br w:val="nil"/>
              <w:tr2bl w:val="nil"/>
            </w:tcBorders>
            <w:vAlign w:val="center"/>
          </w:tcPr>
          <w:p>
            <w:pPr>
              <w:jc w:val="center"/>
              <w:rPr>
                <w:rFonts w:hint="eastAsia" w:ascii="宋体"/>
                <w:color w:val="000000"/>
                <w:sz w:val="32"/>
              </w:rPr>
            </w:pPr>
            <w:r>
              <w:rPr>
                <w:rFonts w:hint="eastAsia" w:ascii="宋体"/>
                <w:color w:val="000000"/>
                <w:sz w:val="24"/>
              </w:rPr>
              <w:t>工作单位</w:t>
            </w:r>
          </w:p>
        </w:tc>
        <w:tc>
          <w:tcPr>
            <w:tcW w:w="3827" w:type="dxa"/>
            <w:gridSpan w:val="3"/>
            <w:tcBorders>
              <w:tl2br w:val="nil"/>
              <w:tr2bl w:val="nil"/>
            </w:tcBorders>
            <w:vAlign w:val="center"/>
          </w:tcPr>
          <w:p>
            <w:pPr>
              <w:jc w:val="center"/>
              <w:rPr>
                <w:rFonts w:hint="eastAsia" w:ascii="宋体"/>
                <w:color w:val="000000"/>
                <w:sz w:val="32"/>
              </w:rPr>
            </w:pPr>
          </w:p>
        </w:tc>
        <w:tc>
          <w:tcPr>
            <w:tcW w:w="1276" w:type="dxa"/>
            <w:gridSpan w:val="2"/>
            <w:tcBorders>
              <w:tl2br w:val="nil"/>
              <w:tr2bl w:val="nil"/>
            </w:tcBorders>
            <w:vAlign w:val="center"/>
          </w:tcPr>
          <w:p>
            <w:pPr>
              <w:jc w:val="center"/>
              <w:rPr>
                <w:rFonts w:hint="eastAsia" w:ascii="宋体"/>
                <w:color w:val="000000"/>
                <w:sz w:val="24"/>
              </w:rPr>
            </w:pPr>
            <w:r>
              <w:rPr>
                <w:rFonts w:hint="eastAsia" w:ascii="宋体"/>
                <w:color w:val="000000"/>
                <w:sz w:val="24"/>
              </w:rPr>
              <w:t>工作岗位</w:t>
            </w:r>
          </w:p>
        </w:tc>
        <w:tc>
          <w:tcPr>
            <w:tcW w:w="2452" w:type="dxa"/>
            <w:tcBorders>
              <w:tl2br w:val="nil"/>
              <w:tr2bl w:val="nil"/>
            </w:tcBorders>
            <w:vAlign w:val="center"/>
          </w:tcPr>
          <w:p>
            <w:pPr>
              <w:jc w:val="center"/>
              <w:rPr>
                <w:rFonts w:hint="eastAsia" w:ascii="宋体"/>
                <w:color w:val="000000"/>
                <w:sz w:val="3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687" w:hRule="atLeast"/>
          <w:jc w:val="center"/>
        </w:trPr>
        <w:tc>
          <w:tcPr>
            <w:tcW w:w="1801" w:type="dxa"/>
            <w:tcBorders>
              <w:tl2br w:val="nil"/>
              <w:tr2bl w:val="nil"/>
            </w:tcBorders>
            <w:vAlign w:val="center"/>
          </w:tcPr>
          <w:p>
            <w:pPr>
              <w:jc w:val="center"/>
              <w:rPr>
                <w:rFonts w:hint="eastAsia" w:ascii="宋体"/>
                <w:color w:val="000000"/>
                <w:sz w:val="24"/>
              </w:rPr>
            </w:pPr>
            <w:r>
              <w:rPr>
                <w:rFonts w:hint="eastAsia" w:ascii="宋体"/>
                <w:color w:val="000000"/>
                <w:sz w:val="24"/>
              </w:rPr>
              <w:t>加试内容</w:t>
            </w:r>
          </w:p>
        </w:tc>
        <w:tc>
          <w:tcPr>
            <w:tcW w:w="7555" w:type="dxa"/>
            <w:gridSpan w:val="6"/>
            <w:tcBorders>
              <w:tl2br w:val="nil"/>
              <w:tr2bl w:val="nil"/>
            </w:tcBorders>
            <w:vAlign w:val="center"/>
          </w:tcPr>
          <w:p>
            <w:pPr>
              <w:rPr>
                <w:rFonts w:hint="eastAsia" w:ascii="宋体"/>
                <w:color w:val="000000"/>
                <w:sz w:val="24"/>
              </w:rPr>
            </w:pPr>
            <w:r>
              <w:rPr>
                <w:rFonts w:hint="eastAsia" w:ascii="宋体"/>
                <w:color w:val="000000"/>
                <w:sz w:val="24"/>
              </w:rPr>
              <w:t xml:space="preserve">     院前急救</w:t>
            </w:r>
            <w:r>
              <w:rPr>
                <w:rFonts w:hint="eastAsia" w:ascii="宋体"/>
                <w:color w:val="000000"/>
                <w:sz w:val="24"/>
                <w:lang w:val="en-US" w:eastAsia="zh-CN"/>
              </w:rPr>
              <w:t xml:space="preserve"> </w:t>
            </w:r>
            <w:r>
              <w:rPr>
                <w:rFonts w:hint="eastAsia" w:ascii="宋体"/>
                <w:color w:val="000000"/>
                <w:sz w:val="24"/>
              </w:rPr>
              <w:t>□               儿科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44" w:hRule="atLeast"/>
          <w:jc w:val="center"/>
        </w:trPr>
        <w:tc>
          <w:tcPr>
            <w:tcW w:w="9356" w:type="dxa"/>
            <w:gridSpan w:val="7"/>
            <w:tcBorders>
              <w:tl2br w:val="nil"/>
              <w:tr2bl w:val="nil"/>
            </w:tcBorders>
          </w:tcPr>
          <w:p>
            <w:pPr>
              <w:jc w:val="center"/>
              <w:rPr>
                <w:rFonts w:hint="eastAsia" w:ascii="宋体"/>
                <w:b/>
                <w:color w:val="000000"/>
                <w:sz w:val="32"/>
              </w:rPr>
            </w:pPr>
            <w:r>
              <w:rPr>
                <w:rFonts w:hint="eastAsia" w:ascii="宋体"/>
                <w:b/>
                <w:color w:val="000000"/>
                <w:sz w:val="32"/>
              </w:rPr>
              <w:t>考生承诺</w:t>
            </w:r>
          </w:p>
          <w:p>
            <w:pPr>
              <w:pStyle w:val="10"/>
              <w:spacing w:line="360" w:lineRule="auto"/>
              <w:ind w:firstLine="0" w:firstLineChars="0"/>
              <w:jc w:val="left"/>
              <w:rPr>
                <w:rFonts w:hint="eastAsia" w:ascii="宋体"/>
                <w:color w:val="000000"/>
                <w:sz w:val="24"/>
              </w:rPr>
            </w:pPr>
            <w:r>
              <w:rPr>
                <w:rFonts w:hint="eastAsia" w:ascii="宋体"/>
                <w:color w:val="000000"/>
                <w:sz w:val="24"/>
              </w:rPr>
              <w:t>1.本人自愿申请参加2020年医师资格考试短线医学专业加试。</w:t>
            </w:r>
          </w:p>
          <w:p>
            <w:pPr>
              <w:pStyle w:val="10"/>
              <w:spacing w:line="360" w:lineRule="auto"/>
              <w:ind w:firstLine="0" w:firstLineChars="0"/>
              <w:jc w:val="left"/>
              <w:rPr>
                <w:rFonts w:hint="eastAsia" w:ascii="宋体"/>
                <w:color w:val="000000"/>
                <w:sz w:val="24"/>
              </w:rPr>
            </w:pPr>
            <w:r>
              <w:rPr>
                <w:rFonts w:hint="eastAsia" w:ascii="宋体"/>
                <w:color w:val="000000"/>
                <w:sz w:val="24"/>
              </w:rPr>
              <w:t>2.本人获得医师资格后，限定在加试内容所对应岗位工作。</w:t>
            </w:r>
          </w:p>
          <w:p>
            <w:pPr>
              <w:pStyle w:val="10"/>
              <w:spacing w:line="360" w:lineRule="auto"/>
              <w:ind w:firstLine="0" w:firstLineChars="0"/>
              <w:jc w:val="left"/>
              <w:rPr>
                <w:rFonts w:hint="eastAsia" w:ascii="宋体"/>
                <w:color w:val="000000"/>
                <w:sz w:val="24"/>
              </w:rPr>
            </w:pPr>
            <w:r>
              <w:rPr>
                <w:rFonts w:hint="eastAsia" w:ascii="宋体"/>
                <w:color w:val="000000"/>
                <w:sz w:val="24"/>
              </w:rPr>
              <w:t>3.通过加试获得的医师资格不作为加试专业范围之外的注册、执业资格依据。</w:t>
            </w:r>
          </w:p>
          <w:p>
            <w:pPr>
              <w:pStyle w:val="10"/>
              <w:spacing w:line="360" w:lineRule="auto"/>
              <w:ind w:firstLine="0" w:firstLineChars="0"/>
              <w:jc w:val="left"/>
              <w:rPr>
                <w:rFonts w:hint="eastAsia" w:ascii="宋体"/>
                <w:color w:val="000000"/>
                <w:sz w:val="24"/>
              </w:rPr>
            </w:pPr>
            <w:r>
              <w:rPr>
                <w:rFonts w:hint="eastAsia" w:ascii="宋体"/>
                <w:color w:val="000000"/>
                <w:sz w:val="24"/>
              </w:rPr>
              <w:t>4.以上个人申报信息真实、准确、有效。</w:t>
            </w:r>
          </w:p>
          <w:p>
            <w:pPr>
              <w:pStyle w:val="10"/>
              <w:spacing w:line="360" w:lineRule="auto"/>
              <w:ind w:firstLine="0" w:firstLineChars="0"/>
              <w:jc w:val="left"/>
              <w:rPr>
                <w:rFonts w:hint="eastAsia" w:ascii="宋体"/>
                <w:color w:val="000000"/>
                <w:sz w:val="24"/>
              </w:rPr>
            </w:pPr>
            <w:r>
              <w:rPr>
                <w:rFonts w:hint="eastAsia" w:ascii="宋体"/>
                <w:color w:val="000000"/>
                <w:sz w:val="24"/>
              </w:rPr>
              <w:t>5.本人能够遵守以上承诺，如有违反，愿意承担由此而造成的一切后果。</w:t>
            </w:r>
          </w:p>
          <w:p>
            <w:pPr>
              <w:pStyle w:val="10"/>
              <w:ind w:left="360" w:firstLine="0" w:firstLineChars="0"/>
              <w:jc w:val="left"/>
              <w:rPr>
                <w:rFonts w:hint="eastAsia" w:ascii="宋体"/>
                <w:color w:val="000000"/>
                <w:sz w:val="24"/>
              </w:rPr>
            </w:pPr>
            <w:r>
              <w:rPr>
                <w:rFonts w:hint="eastAsia" w:ascii="宋体"/>
                <w:color w:val="000000"/>
                <w:sz w:val="24"/>
              </w:rPr>
              <w:t xml:space="preserve">                                      </w:t>
            </w:r>
          </w:p>
          <w:p>
            <w:pPr>
              <w:pStyle w:val="10"/>
              <w:ind w:left="360" w:firstLine="0" w:firstLineChars="0"/>
              <w:jc w:val="left"/>
              <w:rPr>
                <w:rFonts w:hint="eastAsia" w:ascii="宋体"/>
                <w:color w:val="000000"/>
                <w:sz w:val="24"/>
              </w:rPr>
            </w:pPr>
          </w:p>
          <w:p>
            <w:pPr>
              <w:pStyle w:val="10"/>
              <w:ind w:left="360" w:firstLine="4560" w:firstLineChars="1900"/>
              <w:jc w:val="left"/>
              <w:rPr>
                <w:rFonts w:hint="eastAsia" w:ascii="宋体"/>
                <w:color w:val="000000"/>
                <w:sz w:val="24"/>
              </w:rPr>
            </w:pPr>
            <w:r>
              <w:rPr>
                <w:rFonts w:hint="eastAsia" w:ascii="宋体"/>
                <w:color w:val="000000"/>
                <w:sz w:val="24"/>
              </w:rPr>
              <w:t>考生签字：</w:t>
            </w:r>
          </w:p>
          <w:p>
            <w:pPr>
              <w:pStyle w:val="10"/>
              <w:ind w:left="360" w:firstLine="0" w:firstLineChars="0"/>
              <w:jc w:val="left"/>
              <w:rPr>
                <w:rFonts w:hint="eastAsia" w:ascii="宋体"/>
                <w:color w:val="000000"/>
                <w:sz w:val="24"/>
              </w:rPr>
            </w:pPr>
            <w:r>
              <w:rPr>
                <w:rFonts w:hint="eastAsia" w:ascii="宋体"/>
                <w:color w:val="000000"/>
                <w:sz w:val="24"/>
              </w:rPr>
              <w:t xml:space="preserve">                                      日    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2977" w:type="dxa"/>
            <w:gridSpan w:val="2"/>
            <w:tcBorders>
              <w:tl2br w:val="nil"/>
              <w:tr2bl w:val="nil"/>
            </w:tcBorders>
          </w:tcPr>
          <w:p>
            <w:pPr>
              <w:jc w:val="left"/>
              <w:rPr>
                <w:rFonts w:hint="eastAsia" w:ascii="宋体"/>
                <w:color w:val="000000"/>
                <w:sz w:val="24"/>
              </w:rPr>
            </w:pPr>
            <w:r>
              <w:rPr>
                <w:rFonts w:hint="eastAsia" w:ascii="宋体"/>
                <w:color w:val="000000"/>
                <w:sz w:val="24"/>
              </w:rPr>
              <w:t>单位审核：</w:t>
            </w: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r>
              <w:rPr>
                <w:rFonts w:hint="eastAsia" w:ascii="宋体"/>
                <w:color w:val="000000"/>
                <w:sz w:val="24"/>
              </w:rPr>
              <w:t>单位盖章:</w:t>
            </w:r>
          </w:p>
          <w:p>
            <w:pPr>
              <w:jc w:val="left"/>
              <w:rPr>
                <w:rFonts w:hint="eastAsia" w:ascii="宋体"/>
                <w:color w:val="000000"/>
                <w:sz w:val="24"/>
              </w:rPr>
            </w:pPr>
          </w:p>
          <w:p>
            <w:pPr>
              <w:jc w:val="left"/>
              <w:rPr>
                <w:rFonts w:hint="eastAsia" w:ascii="宋体"/>
                <w:color w:val="000000"/>
                <w:sz w:val="24"/>
              </w:rPr>
            </w:pPr>
            <w:r>
              <w:rPr>
                <w:rFonts w:hint="eastAsia" w:ascii="宋体"/>
                <w:color w:val="000000"/>
                <w:sz w:val="24"/>
              </w:rPr>
              <w:t>负责人签字：</w:t>
            </w:r>
          </w:p>
        </w:tc>
        <w:tc>
          <w:tcPr>
            <w:tcW w:w="3260" w:type="dxa"/>
            <w:gridSpan w:val="3"/>
            <w:tcBorders>
              <w:tl2br w:val="nil"/>
              <w:tr2bl w:val="nil"/>
            </w:tcBorders>
          </w:tcPr>
          <w:p>
            <w:pPr>
              <w:jc w:val="left"/>
              <w:rPr>
                <w:rFonts w:hint="eastAsia" w:ascii="宋体"/>
                <w:color w:val="000000"/>
                <w:sz w:val="24"/>
              </w:rPr>
            </w:pPr>
            <w:r>
              <w:rPr>
                <w:rFonts w:hint="eastAsia" w:ascii="宋体"/>
                <w:color w:val="000000"/>
                <w:sz w:val="24"/>
              </w:rPr>
              <w:t xml:space="preserve">考点审核: </w:t>
            </w: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r>
              <w:rPr>
                <w:rFonts w:hint="eastAsia" w:ascii="宋体"/>
                <w:color w:val="000000"/>
                <w:sz w:val="24"/>
              </w:rPr>
              <w:t>考点盖章:</w:t>
            </w:r>
          </w:p>
          <w:p>
            <w:pPr>
              <w:jc w:val="left"/>
              <w:rPr>
                <w:rFonts w:hint="eastAsia" w:ascii="宋体"/>
                <w:color w:val="000000"/>
                <w:sz w:val="24"/>
              </w:rPr>
            </w:pPr>
          </w:p>
          <w:p>
            <w:pPr>
              <w:jc w:val="left"/>
              <w:rPr>
                <w:rFonts w:hint="eastAsia" w:ascii="宋体"/>
                <w:color w:val="000000"/>
                <w:sz w:val="24"/>
              </w:rPr>
            </w:pPr>
            <w:r>
              <w:rPr>
                <w:rFonts w:hint="eastAsia" w:ascii="宋体"/>
                <w:color w:val="000000"/>
                <w:sz w:val="24"/>
              </w:rPr>
              <w:t>经手人签字：</w:t>
            </w:r>
          </w:p>
        </w:tc>
        <w:tc>
          <w:tcPr>
            <w:tcW w:w="3119" w:type="dxa"/>
            <w:gridSpan w:val="2"/>
            <w:tcBorders>
              <w:tl2br w:val="nil"/>
              <w:tr2bl w:val="nil"/>
            </w:tcBorders>
          </w:tcPr>
          <w:p>
            <w:pPr>
              <w:jc w:val="left"/>
              <w:rPr>
                <w:rFonts w:hint="eastAsia" w:ascii="宋体"/>
                <w:color w:val="000000"/>
                <w:sz w:val="24"/>
              </w:rPr>
            </w:pPr>
            <w:r>
              <w:rPr>
                <w:rFonts w:hint="eastAsia" w:ascii="宋体"/>
                <w:color w:val="000000"/>
                <w:sz w:val="24"/>
              </w:rPr>
              <w:t>考区审核：</w:t>
            </w: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p>
          <w:p>
            <w:pPr>
              <w:jc w:val="left"/>
              <w:rPr>
                <w:rFonts w:hint="eastAsia" w:ascii="宋体"/>
                <w:color w:val="000000"/>
                <w:sz w:val="24"/>
              </w:rPr>
            </w:pPr>
            <w:r>
              <w:rPr>
                <w:rFonts w:hint="eastAsia" w:ascii="宋体"/>
                <w:color w:val="000000"/>
                <w:sz w:val="24"/>
              </w:rPr>
              <w:t>考区盖章：</w:t>
            </w:r>
          </w:p>
          <w:p>
            <w:pPr>
              <w:jc w:val="left"/>
              <w:rPr>
                <w:rFonts w:hint="eastAsia" w:ascii="宋体"/>
                <w:color w:val="000000"/>
                <w:sz w:val="24"/>
              </w:rPr>
            </w:pPr>
          </w:p>
          <w:p>
            <w:pPr>
              <w:jc w:val="left"/>
              <w:rPr>
                <w:rFonts w:hint="eastAsia" w:ascii="宋体"/>
                <w:color w:val="000000"/>
                <w:sz w:val="24"/>
              </w:rPr>
            </w:pPr>
            <w:r>
              <w:rPr>
                <w:rFonts w:hint="eastAsia" w:ascii="宋体"/>
                <w:color w:val="000000"/>
                <w:sz w:val="24"/>
              </w:rPr>
              <w:t>经手人签字：</w:t>
            </w:r>
          </w:p>
          <w:p>
            <w:pPr>
              <w:jc w:val="left"/>
              <w:rPr>
                <w:rFonts w:hint="eastAsia" w:ascii="宋体"/>
                <w:color w:val="000000"/>
                <w:sz w:val="24"/>
              </w:rPr>
            </w:pPr>
          </w:p>
        </w:tc>
      </w:tr>
    </w:tbl>
    <w:p/>
    <w:p>
      <w:pPr>
        <w:rPr>
          <w:rFonts w:hint="eastAsia"/>
          <w:lang w:eastAsia="zh-CN"/>
        </w:rPr>
      </w:pPr>
    </w:p>
    <w:sectPr>
      <w:headerReference r:id="rId3" w:type="default"/>
      <w:footerReference r:id="rId4" w:type="default"/>
      <w:pgSz w:w="11906" w:h="16838"/>
      <w:pgMar w:top="1440" w:right="1474" w:bottom="1440" w:left="1587"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仿宋_GB2312">
    <w:panose1 w:val="02010609030101010101"/>
    <w:charset w:val="86"/>
    <w:family w:val="auto"/>
    <w:pitch w:val="default"/>
    <w:sig w:usb0="00000001" w:usb1="080E0000" w:usb2="00000000" w:usb3="00000000" w:csb0="00040000" w:csb1="00000000"/>
  </w:font>
  <w:font w:name="楷体_GB2312">
    <w:altName w:val="楷体"/>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华文彩云">
    <w:panose1 w:val="02010800040101010101"/>
    <w:charset w:val="86"/>
    <w:family w:val="auto"/>
    <w:pitch w:val="default"/>
    <w:sig w:usb0="00000001" w:usb1="080F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小标宋">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华文楷体">
    <w:panose1 w:val="02010600040101010101"/>
    <w:charset w:val="86"/>
    <w:family w:val="auto"/>
    <w:pitch w:val="default"/>
    <w:sig w:usb0="00000287" w:usb1="080F0000" w:usb2="00000000" w:usb3="00000000" w:csb0="0004009F" w:csb1="DFD70000"/>
  </w:font>
  <w:font w:name="华文琥珀">
    <w:panose1 w:val="02010800040101010101"/>
    <w:charset w:val="86"/>
    <w:family w:val="auto"/>
    <w:pitch w:val="default"/>
    <w:sig w:usb0="00000001" w:usb1="080F0000" w:usb2="00000000" w:usb3="00000000" w:csb0="00040000" w:csb1="00000000"/>
  </w:font>
  <w:font w:name="楷体_GB2312">
    <w:altName w:val="楷体"/>
    <w:panose1 w:val="02010609030101010101"/>
    <w:charset w:val="86"/>
    <w:family w:val="auto"/>
    <w:pitch w:val="default"/>
    <w:sig w:usb0="00000000" w:usb1="00000000" w:usb2="00000000" w:usb3="00000000" w:csb0="00040001" w:csb1="00000000"/>
  </w:font>
  <w:font w:name="PMingLiU">
    <w:panose1 w:val="02020500000000000000"/>
    <w:charset w:val="88"/>
    <w:family w:val="roman"/>
    <w:pitch w:val="default"/>
    <w:sig w:usb0="A00002FF" w:usb1="28CFFCFA" w:usb2="00000016" w:usb3="00000000" w:csb0="00100001" w:csb1="00000000"/>
  </w:font>
  <w:font w:name="文鼎CS仿宋体">
    <w:altName w:val="宋体"/>
    <w:panose1 w:val="00000000000000000000"/>
    <w:charset w:val="86"/>
    <w:family w:val="modern"/>
    <w:pitch w:val="default"/>
    <w:sig w:usb0="00000000" w:usb1="00000000" w:usb2="00000000" w:usb3="00000000" w:csb0="00040001" w:csb1="00000000"/>
  </w:font>
  <w:font w:name="等线">
    <w:altName w:val="微软雅黑"/>
    <w:panose1 w:val="00000000000000000000"/>
    <w:charset w:val="86"/>
    <w:family w:val="auto"/>
    <w:pitch w:val="default"/>
    <w:sig w:usb0="00000000" w:usb1="00000000" w:usb2="00000000" w:usb3="00000000" w:csb0="00040001" w:csb1="00000000"/>
  </w:font>
  <w:font w:name="MingLiU">
    <w:panose1 w:val="02020509000000000000"/>
    <w:charset w:val="88"/>
    <w:family w:val="modern"/>
    <w:pitch w:val="default"/>
    <w:sig w:usb0="A00002FF" w:usb1="28CFFCFA" w:usb2="00000016" w:usb3="00000000" w:csb0="00100001" w:csb1="00000000"/>
  </w:font>
  <w:font w:name="方正小标宋_GBK">
    <w:altName w:val="宋体"/>
    <w:panose1 w:val="03000509000000000000"/>
    <w:charset w:val="86"/>
    <w:family w:val="script"/>
    <w:pitch w:val="default"/>
    <w:sig w:usb0="00000000" w:usb1="00000000" w:usb2="00000010" w:usb3="00000000" w:csb0="00040000" w:csb1="00000000"/>
  </w:font>
  <w:font w:name="Sylfaen">
    <w:panose1 w:val="010A0502050306030303"/>
    <w:charset w:val="00"/>
    <w:family w:val="roman"/>
    <w:pitch w:val="default"/>
    <w:sig w:usb0="04000687" w:usb1="00000000" w:usb2="00000000" w:usb3="00000000" w:csb0="2000009F" w:csb1="00000000"/>
  </w:font>
  <w:font w:name="Broadway">
    <w:panose1 w:val="04040905080B02020502"/>
    <w:charset w:val="00"/>
    <w:family w:val="auto"/>
    <w:pitch w:val="default"/>
    <w:sig w:usb0="00000003" w:usb1="00000000" w:usb2="00000000" w:usb3="00000000" w:csb0="20000001"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幼圆">
    <w:panose1 w:val="0201050906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方正姚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216ED6"/>
    <w:multiLevelType w:val="singleLevel"/>
    <w:tmpl w:val="5E216ED6"/>
    <w:lvl w:ilvl="0" w:tentative="0">
      <w:start w:val="2"/>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DF4D81"/>
    <w:rsid w:val="05A1211A"/>
    <w:rsid w:val="0A54552B"/>
    <w:rsid w:val="0AA134A2"/>
    <w:rsid w:val="10F21786"/>
    <w:rsid w:val="16DF4D81"/>
    <w:rsid w:val="1F1C7262"/>
    <w:rsid w:val="32815B22"/>
    <w:rsid w:val="39FE43B9"/>
    <w:rsid w:val="3C2E5FE9"/>
    <w:rsid w:val="420E0050"/>
    <w:rsid w:val="5C3B6DC8"/>
    <w:rsid w:val="5D3946FC"/>
    <w:rsid w:val="655F198D"/>
    <w:rsid w:val="782C2DC3"/>
    <w:rsid w:val="7DD9045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pPr>
    <w:rPr>
      <w:rFonts w:ascii="Calibri" w:hAnsi="Calibri" w:eastAsia="宋体" w:cs="Arial"/>
      <w:sz w:val="21"/>
      <w:szCs w:val="22"/>
      <w:lang w:val="en-US" w:eastAsia="zh-CN" w:bidi="ar-SA"/>
    </w:rPr>
  </w:style>
  <w:style w:type="paragraph" w:styleId="3">
    <w:name w:val="heading 1"/>
    <w:next w:val="1"/>
    <w:qFormat/>
    <w:uiPriority w:val="0"/>
    <w:pPr>
      <w:spacing w:beforeAutospacing="1" w:afterAutospacing="1"/>
      <w:outlineLvl w:val="0"/>
    </w:pPr>
    <w:rPr>
      <w:rFonts w:ascii="宋体" w:eastAsia="宋体" w:cs="宋体"/>
      <w:b/>
      <w:kern w:val="44"/>
      <w:sz w:val="48"/>
      <w:szCs w:val="48"/>
      <w:lang w:val="en-US" w:eastAsia="zh-CN" w:bidi="ar-SA"/>
    </w:rPr>
  </w:style>
  <w:style w:type="character" w:default="1" w:styleId="8">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2">
    <w:name w:val="Body Text"/>
    <w:basedOn w:val="1"/>
    <w:next w:val="1"/>
    <w:uiPriority w:val="0"/>
    <w:pPr>
      <w:spacing w:after="120"/>
    </w:pPr>
    <w:rPr>
      <w:szCs w:val="20"/>
    </w:rPr>
  </w:style>
  <w:style w:type="paragraph" w:styleId="4">
    <w:name w:val="index 5"/>
    <w:basedOn w:val="1"/>
    <w:next w:val="1"/>
    <w:uiPriority w:val="0"/>
    <w:pPr>
      <w:ind w:left="1680"/>
    </w:p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next w:val="1"/>
    <w:uiPriority w:val="0"/>
    <w:pPr>
      <w:spacing w:before="100" w:after="100"/>
    </w:pPr>
    <w:rPr>
      <w:rFonts w:ascii="宋体" w:eastAsia="宋体" w:cs="宋体"/>
      <w:sz w:val="24"/>
      <w:szCs w:val="22"/>
      <w:lang w:val="en-US" w:eastAsia="zh-CN" w:bidi="ar-SA"/>
    </w:rPr>
  </w:style>
  <w:style w:type="paragraph" w:customStyle="1" w:styleId="10">
    <w:name w:val="列出段落2"/>
    <w:next w:val="4"/>
    <w:qFormat/>
    <w:uiPriority w:val="0"/>
    <w:pPr>
      <w:widowControl w:val="0"/>
      <w:ind w:firstLine="200" w:firstLineChars="20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my</Company>
  <Pages>12</Pages>
  <Words>4246</Words>
  <Characters>4636</Characters>
  <Lines>0</Lines>
  <Paragraphs>0</Paragraphs>
  <ScaleCrop>false</ScaleCrop>
  <LinksUpToDate>false</LinksUpToDate>
  <CharactersWithSpaces>5415</CharactersWithSpaces>
  <Application>WPS Office_10.8.0.6058_F1E327BC-269C-435d-A152-05C5408002CA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2020-01-17T07:59:00Z</dcterms:created>
  <dc:creator>邵丽娟</dc:creator>
  <cp:lastModifiedBy>邵丽娟</cp:lastModifiedBy>
  <dcterms:modified xsi:type="dcterms:W3CDTF">2020-01-17T08:27:36Z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2052-10.8.0.6058</vt:lpwstr>
  </property>
</Properties>
</file>