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0" w:type="auto"/>
        <w:tblInd w:w="108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4"/>
        <w:gridCol w:w="1080"/>
        <w:gridCol w:w="669"/>
        <w:gridCol w:w="936"/>
        <w:gridCol w:w="644"/>
        <w:gridCol w:w="876"/>
        <w:gridCol w:w="768"/>
        <w:gridCol w:w="852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0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招聘岗位</w:t>
            </w:r>
          </w:p>
        </w:tc>
        <w:tc>
          <w:tcPr>
            <w:tcW w:w="62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招聘人数</w:t>
            </w:r>
          </w:p>
        </w:tc>
        <w:tc>
          <w:tcPr>
            <w:tcW w:w="93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学历</w:t>
            </w:r>
          </w:p>
        </w:tc>
        <w:tc>
          <w:tcPr>
            <w:tcW w:w="57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学位</w:t>
            </w:r>
          </w:p>
        </w:tc>
        <w:tc>
          <w:tcPr>
            <w:tcW w:w="87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专业</w:t>
            </w:r>
          </w:p>
        </w:tc>
        <w:tc>
          <w:tcPr>
            <w:tcW w:w="76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资格</w:t>
            </w:r>
          </w:p>
        </w:tc>
        <w:tc>
          <w:tcPr>
            <w:tcW w:w="85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7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临床护士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9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中专及以上</w:t>
            </w:r>
          </w:p>
        </w:tc>
        <w:tc>
          <w:tcPr>
            <w:tcW w:w="5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无</w:t>
            </w: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护理学</w:t>
            </w:r>
          </w:p>
        </w:tc>
        <w:tc>
          <w:tcPr>
            <w:tcW w:w="7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护士执业资格证书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7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计算机中心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本科及以上</w:t>
            </w:r>
          </w:p>
        </w:tc>
        <w:tc>
          <w:tcPr>
            <w:tcW w:w="5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学士</w:t>
            </w: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both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信息管理与信息系统、计算机科学与技术、医学信息学</w:t>
            </w:r>
          </w:p>
        </w:tc>
        <w:tc>
          <w:tcPr>
            <w:tcW w:w="7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有相关工作经历者优先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7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感染疾病科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9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本科及以上</w:t>
            </w:r>
          </w:p>
        </w:tc>
        <w:tc>
          <w:tcPr>
            <w:tcW w:w="5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学士</w:t>
            </w: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7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执业医师资格证书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长期招聘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7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重症医学科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9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本科及以上</w:t>
            </w:r>
          </w:p>
        </w:tc>
        <w:tc>
          <w:tcPr>
            <w:tcW w:w="5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学士</w:t>
            </w: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7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执业医师资格证书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长期招聘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7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急诊医学科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9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本科及以上</w:t>
            </w:r>
          </w:p>
        </w:tc>
        <w:tc>
          <w:tcPr>
            <w:tcW w:w="5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学士</w:t>
            </w: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7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执业医师资格证书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长期招聘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7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全科医疗科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9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本科及以上</w:t>
            </w:r>
          </w:p>
        </w:tc>
        <w:tc>
          <w:tcPr>
            <w:tcW w:w="5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学士</w:t>
            </w: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7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执业医师资格证书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长期招聘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7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皮肤科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9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本科及以上</w:t>
            </w:r>
          </w:p>
        </w:tc>
        <w:tc>
          <w:tcPr>
            <w:tcW w:w="5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学士</w:t>
            </w: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7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执业医师资格证书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长期招聘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7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耳鼻喉科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9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本科及以上</w:t>
            </w:r>
          </w:p>
        </w:tc>
        <w:tc>
          <w:tcPr>
            <w:tcW w:w="5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学士</w:t>
            </w: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7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执业医师资格证书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长期招聘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7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胸心外科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9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本科及以上</w:t>
            </w:r>
          </w:p>
        </w:tc>
        <w:tc>
          <w:tcPr>
            <w:tcW w:w="5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学士</w:t>
            </w: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7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执业医师资格证书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336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14"/>
                <w:szCs w:val="14"/>
                <w:bdr w:val="none" w:color="auto" w:sz="0" w:space="0"/>
                <w:lang w:val="en-US" w:eastAsia="zh-CN" w:bidi="ar"/>
              </w:rPr>
              <w:t>长期招聘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2F739C"/>
    <w:rsid w:val="072F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2020-02-07T07:07:00Z</dcterms:created>
  <dc:creator>ぺ灬cc果冻ル</dc:creator>
  <cp:lastModifiedBy>ぺ灬cc果冻ル</cp:lastModifiedBy>
  <dcterms:modified xsi:type="dcterms:W3CDTF">2020-02-07T07:08:52Z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