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727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3"/>
        <w:gridCol w:w="967"/>
        <w:gridCol w:w="754"/>
        <w:gridCol w:w="709"/>
        <w:gridCol w:w="708"/>
        <w:gridCol w:w="1276"/>
        <w:gridCol w:w="1189"/>
        <w:gridCol w:w="21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招聘岗位代码</w:t>
            </w:r>
          </w:p>
        </w:tc>
        <w:tc>
          <w:tcPr>
            <w:tcW w:w="96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招聘岗位名称</w:t>
            </w:r>
          </w:p>
        </w:tc>
        <w:tc>
          <w:tcPr>
            <w:tcW w:w="75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岗位简介</w:t>
            </w: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开考比例</w:t>
            </w:r>
          </w:p>
        </w:tc>
        <w:tc>
          <w:tcPr>
            <w:tcW w:w="70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招聘人数</w:t>
            </w:r>
          </w:p>
        </w:tc>
        <w:tc>
          <w:tcPr>
            <w:tcW w:w="127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学历要求</w:t>
            </w:r>
          </w:p>
        </w:tc>
        <w:tc>
          <w:tcPr>
            <w:tcW w:w="11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专业要求</w:t>
            </w:r>
          </w:p>
        </w:tc>
        <w:tc>
          <w:tcPr>
            <w:tcW w:w="21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其他条件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001</w:t>
            </w:r>
          </w:p>
        </w:tc>
        <w:tc>
          <w:tcPr>
            <w:tcW w:w="9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科研人员</w:t>
            </w:r>
          </w:p>
        </w:tc>
        <w:tc>
          <w:tcPr>
            <w:tcW w:w="75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感染科工作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博士研究生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免疫学、病原生物学</w:t>
            </w:r>
            <w:bookmarkStart w:id="0" w:name="_GoBack"/>
            <w:bookmarkEnd w:id="0"/>
          </w:p>
        </w:tc>
        <w:tc>
          <w:tcPr>
            <w:tcW w:w="21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002</w:t>
            </w:r>
          </w:p>
        </w:tc>
        <w:tc>
          <w:tcPr>
            <w:tcW w:w="9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科研人员</w:t>
            </w:r>
          </w:p>
        </w:tc>
        <w:tc>
          <w:tcPr>
            <w:tcW w:w="75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结核科工作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博士研究生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医学细胞与分子生物学、细胞生物学</w:t>
            </w:r>
          </w:p>
        </w:tc>
        <w:tc>
          <w:tcPr>
            <w:tcW w:w="21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003</w:t>
            </w:r>
          </w:p>
        </w:tc>
        <w:tc>
          <w:tcPr>
            <w:tcW w:w="9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医生</w:t>
            </w:r>
          </w:p>
        </w:tc>
        <w:tc>
          <w:tcPr>
            <w:tcW w:w="75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感染科工作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硕士研究生及以上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临床医学、内科学、中医内科学</w:t>
            </w:r>
          </w:p>
        </w:tc>
        <w:tc>
          <w:tcPr>
            <w:tcW w:w="21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具有执业医师资格证书，具有三级传染病医院工作经历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004</w:t>
            </w:r>
          </w:p>
        </w:tc>
        <w:tc>
          <w:tcPr>
            <w:tcW w:w="9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医生</w:t>
            </w:r>
          </w:p>
        </w:tc>
        <w:tc>
          <w:tcPr>
            <w:tcW w:w="75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检验中心工作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硕士研究生及以上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卫生检验学、细胞生物学</w:t>
            </w:r>
          </w:p>
        </w:tc>
        <w:tc>
          <w:tcPr>
            <w:tcW w:w="21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具有三级传染病医院工作经历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005</w:t>
            </w:r>
          </w:p>
        </w:tc>
        <w:tc>
          <w:tcPr>
            <w:tcW w:w="9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医生</w:t>
            </w:r>
          </w:p>
        </w:tc>
        <w:tc>
          <w:tcPr>
            <w:tcW w:w="75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急诊科工作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临床医学、康复治疗学</w:t>
            </w:r>
          </w:p>
        </w:tc>
        <w:tc>
          <w:tcPr>
            <w:tcW w:w="21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具有中级及以上卫生专业技术职称，具有五年及以上工作经历，具有三级传染病医院工作经历</w:t>
            </w:r>
          </w:p>
        </w:tc>
      </w:tr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AD6457"/>
    <w:rsid w:val="3EAD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2020-02-25T09:14:00Z</dcterms:created>
  <dc:creator>ぺ灬cc果冻ル</dc:creator>
  <cp:lastModifiedBy>ぺ灬cc果冻ル</cp:lastModifiedBy>
  <dcterms:modified xsi:type="dcterms:W3CDTF">2020-02-25T09:16:13Z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