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75" w:type="dxa"/>
        <w:tblInd w:w="-500" w:type="dxa"/>
        <w:tblLayout w:type="fixed"/>
        <w:tblLook w:val="04A0" w:firstRow="1" w:lastRow="0" w:firstColumn="1" w:lastColumn="0" w:noHBand="0" w:noVBand="1"/>
      </w:tblPr>
      <w:tblGrid>
        <w:gridCol w:w="690"/>
        <w:gridCol w:w="1440"/>
        <w:gridCol w:w="4950"/>
        <w:gridCol w:w="2130"/>
        <w:gridCol w:w="1095"/>
        <w:gridCol w:w="1050"/>
        <w:gridCol w:w="960"/>
        <w:gridCol w:w="885"/>
        <w:gridCol w:w="1575"/>
      </w:tblGrid>
      <w:tr w:rsidR="00624C8E">
        <w:trPr>
          <w:trHeight w:val="375"/>
        </w:trPr>
        <w:tc>
          <w:tcPr>
            <w:tcW w:w="690" w:type="dxa"/>
            <w:tcBorders>
              <w:top w:val="nil"/>
              <w:left w:val="nil"/>
              <w:bottom w:val="single" w:sz="4" w:space="0" w:color="auto"/>
              <w:right w:val="nil"/>
            </w:tcBorders>
          </w:tcPr>
          <w:p w:rsidR="00624C8E" w:rsidRDefault="00624C8E">
            <w:pPr>
              <w:widowControl/>
              <w:jc w:val="left"/>
              <w:rPr>
                <w:rFonts w:eastAsia="方正黑体_GBK"/>
                <w:color w:val="000000"/>
                <w:kern w:val="0"/>
                <w:szCs w:val="21"/>
              </w:rPr>
            </w:pPr>
          </w:p>
        </w:tc>
        <w:tc>
          <w:tcPr>
            <w:tcW w:w="14085" w:type="dxa"/>
            <w:gridSpan w:val="8"/>
            <w:tcBorders>
              <w:top w:val="nil"/>
              <w:left w:val="nil"/>
              <w:bottom w:val="single" w:sz="4" w:space="0" w:color="auto"/>
            </w:tcBorders>
            <w:noWrap/>
            <w:vAlign w:val="center"/>
          </w:tcPr>
          <w:p w:rsidR="00624C8E" w:rsidRDefault="003E6903">
            <w:pPr>
              <w:rPr>
                <w:rFonts w:eastAsia="方正黑体_GBK"/>
                <w:color w:val="000000"/>
                <w:kern w:val="0"/>
                <w:sz w:val="32"/>
                <w:szCs w:val="32"/>
              </w:rPr>
            </w:pPr>
            <w:r>
              <w:rPr>
                <w:rFonts w:eastAsia="方正黑体_GBK"/>
                <w:kern w:val="0"/>
                <w:sz w:val="32"/>
                <w:szCs w:val="32"/>
              </w:rPr>
              <w:t>附件</w:t>
            </w:r>
            <w:bookmarkStart w:id="0" w:name="_GoBack"/>
            <w:bookmarkEnd w:id="0"/>
          </w:p>
          <w:p w:rsidR="00624C8E" w:rsidRDefault="003E6903">
            <w:pPr>
              <w:spacing w:line="560" w:lineRule="exact"/>
              <w:jc w:val="center"/>
              <w:rPr>
                <w:rFonts w:eastAsia="仿宋_GB2312"/>
                <w:color w:val="000000"/>
                <w:kern w:val="0"/>
                <w:szCs w:val="21"/>
              </w:rPr>
            </w:pPr>
            <w:r>
              <w:rPr>
                <w:rFonts w:eastAsia="方正小标宋_GBK"/>
                <w:kern w:val="0"/>
                <w:sz w:val="44"/>
                <w:szCs w:val="44"/>
              </w:rPr>
              <w:t>泰州市</w:t>
            </w:r>
            <w:r>
              <w:rPr>
                <w:rFonts w:eastAsia="方正小标宋_GBK"/>
                <w:kern w:val="0"/>
                <w:sz w:val="44"/>
                <w:szCs w:val="44"/>
              </w:rPr>
              <w:t>2022</w:t>
            </w:r>
            <w:r>
              <w:rPr>
                <w:rFonts w:eastAsia="方正小标宋_GBK"/>
                <w:kern w:val="0"/>
                <w:sz w:val="44"/>
                <w:szCs w:val="44"/>
              </w:rPr>
              <w:t>年继续医学教育项目申报汇总表</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黑体_GBK"/>
                <w:color w:val="000000"/>
                <w:kern w:val="0"/>
                <w:szCs w:val="21"/>
              </w:rPr>
            </w:pPr>
            <w:r>
              <w:rPr>
                <w:rFonts w:eastAsia="方正黑体_GBK"/>
                <w:color w:val="000000"/>
                <w:kern w:val="0"/>
                <w:szCs w:val="21"/>
              </w:rPr>
              <w:t>序</w:t>
            </w:r>
            <w:r>
              <w:rPr>
                <w:rFonts w:eastAsia="方正黑体_GBK"/>
                <w:color w:val="000000"/>
                <w:kern w:val="0"/>
                <w:szCs w:val="21"/>
              </w:rPr>
              <w:t xml:space="preserve"> </w:t>
            </w:r>
            <w:r>
              <w:rPr>
                <w:rFonts w:eastAsia="方正黑体_GBK"/>
                <w:color w:val="000000"/>
                <w:kern w:val="0"/>
                <w:szCs w:val="21"/>
              </w:rPr>
              <w:t>号</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黑体_GBK"/>
                <w:color w:val="000000"/>
                <w:kern w:val="0"/>
                <w:szCs w:val="21"/>
              </w:rPr>
              <w:t>项目编号</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黑体_GBK"/>
                <w:color w:val="000000"/>
                <w:kern w:val="0"/>
                <w:szCs w:val="21"/>
              </w:rPr>
              <w:t>项目名称</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黑体_GBK"/>
                <w:color w:val="000000"/>
                <w:kern w:val="0"/>
                <w:szCs w:val="21"/>
              </w:rPr>
              <w:t>主办单位</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黑体_GBK"/>
                <w:color w:val="000000"/>
                <w:kern w:val="0"/>
                <w:szCs w:val="21"/>
              </w:rPr>
            </w:pPr>
            <w:r>
              <w:rPr>
                <w:rFonts w:eastAsia="方正黑体_GBK"/>
                <w:color w:val="000000"/>
                <w:kern w:val="0"/>
                <w:szCs w:val="21"/>
              </w:rPr>
              <w:t>项目</w:t>
            </w:r>
          </w:p>
          <w:p w:rsidR="00624C8E" w:rsidRDefault="003E6903">
            <w:pPr>
              <w:widowControl/>
              <w:spacing w:line="300" w:lineRule="exact"/>
              <w:jc w:val="center"/>
              <w:rPr>
                <w:rFonts w:eastAsia="方正黑体_GBK"/>
                <w:color w:val="000000"/>
                <w:kern w:val="0"/>
                <w:szCs w:val="21"/>
              </w:rPr>
            </w:pPr>
            <w:r>
              <w:rPr>
                <w:rFonts w:eastAsia="方正黑体_GBK"/>
                <w:color w:val="000000"/>
                <w:kern w:val="0"/>
                <w:szCs w:val="21"/>
              </w:rPr>
              <w:t>负责人</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黑体_GBK"/>
                <w:color w:val="000000"/>
                <w:kern w:val="0"/>
                <w:szCs w:val="21"/>
              </w:rPr>
            </w:pPr>
            <w:r>
              <w:rPr>
                <w:rFonts w:eastAsia="方正黑体_GBK"/>
                <w:color w:val="000000"/>
                <w:kern w:val="0"/>
                <w:szCs w:val="21"/>
              </w:rPr>
              <w:t>举办</w:t>
            </w:r>
          </w:p>
          <w:p w:rsidR="00624C8E" w:rsidRDefault="003E6903">
            <w:pPr>
              <w:widowControl/>
              <w:spacing w:line="300" w:lineRule="exact"/>
              <w:jc w:val="center"/>
              <w:rPr>
                <w:rFonts w:eastAsia="方正仿宋_GBK"/>
                <w:color w:val="000000"/>
                <w:kern w:val="0"/>
                <w:szCs w:val="21"/>
              </w:rPr>
            </w:pPr>
            <w:r>
              <w:rPr>
                <w:rFonts w:eastAsia="方正黑体_GBK"/>
                <w:color w:val="000000"/>
                <w:kern w:val="0"/>
                <w:szCs w:val="21"/>
              </w:rPr>
              <w:t>时间</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黑体_GBK"/>
                <w:color w:val="000000"/>
                <w:kern w:val="0"/>
                <w:szCs w:val="21"/>
              </w:rPr>
              <w:t>拟参加人数</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黑体_GBK"/>
                <w:color w:val="000000"/>
                <w:kern w:val="0"/>
                <w:szCs w:val="21"/>
              </w:rPr>
            </w:pPr>
            <w:r>
              <w:rPr>
                <w:rFonts w:eastAsia="方正黑体_GBK"/>
                <w:color w:val="000000"/>
                <w:kern w:val="0"/>
                <w:szCs w:val="21"/>
              </w:rPr>
              <w:t>举办</w:t>
            </w:r>
          </w:p>
          <w:p w:rsidR="00624C8E" w:rsidRDefault="003E6903">
            <w:pPr>
              <w:widowControl/>
              <w:spacing w:line="300" w:lineRule="exact"/>
              <w:jc w:val="center"/>
              <w:rPr>
                <w:rFonts w:eastAsia="方正仿宋_GBK"/>
                <w:color w:val="000000"/>
                <w:kern w:val="0"/>
                <w:szCs w:val="21"/>
              </w:rPr>
            </w:pPr>
            <w:r>
              <w:rPr>
                <w:rFonts w:eastAsia="方正黑体_GBK"/>
                <w:color w:val="000000"/>
                <w:kern w:val="0"/>
                <w:szCs w:val="21"/>
              </w:rPr>
              <w:t>地点</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黑体_GBK"/>
                <w:color w:val="000000"/>
                <w:kern w:val="0"/>
                <w:szCs w:val="21"/>
              </w:rPr>
              <w:t>教学对象</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22090104001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泰州市病理学学术年会</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暨乳腺病理诊断新进展培训班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张秀梅</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兴化市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22090207001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结缔组织病相关肺间质病变诊治学习班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吉恒东</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2022.08</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3</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22090207002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kern w:val="0"/>
                <w:szCs w:val="21"/>
              </w:rPr>
            </w:pPr>
            <w:r>
              <w:rPr>
                <w:rFonts w:eastAsia="方正仿宋_GBK"/>
                <w:kern w:val="0"/>
                <w:szCs w:val="21"/>
              </w:rPr>
              <w:t>第四届常见风湿性疾病诊治学习班</w:t>
            </w:r>
          </w:p>
          <w:p w:rsidR="00624C8E" w:rsidRDefault="003E6903">
            <w:pPr>
              <w:widowControl/>
              <w:spacing w:line="300" w:lineRule="exact"/>
              <w:jc w:val="center"/>
              <w:rPr>
                <w:rFonts w:eastAsia="方正仿宋_GBK"/>
                <w:kern w:val="0"/>
                <w:szCs w:val="21"/>
              </w:rPr>
            </w:pPr>
            <w:r>
              <w:rPr>
                <w:rFonts w:eastAsia="方正仿宋_GBK"/>
                <w:kern w:val="0"/>
                <w:szCs w:val="21"/>
              </w:rPr>
              <w:t>暨泰州地区风湿病诊疗协作组研讨会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kern w:val="0"/>
                <w:szCs w:val="21"/>
              </w:rPr>
            </w:pPr>
            <w:r>
              <w:rPr>
                <w:rFonts w:eastAsia="方正仿宋_GBK"/>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kern w:val="0"/>
                <w:szCs w:val="21"/>
              </w:rPr>
            </w:pPr>
            <w:r>
              <w:rPr>
                <w:rFonts w:eastAsia="方正仿宋_GBK"/>
                <w:kern w:val="0"/>
                <w:szCs w:val="21"/>
              </w:rPr>
              <w:t>何宏军</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kern w:val="0"/>
                <w:szCs w:val="21"/>
              </w:rPr>
            </w:pPr>
            <w:r>
              <w:rPr>
                <w:rFonts w:eastAsia="方正仿宋_GBK"/>
                <w:kern w:val="0"/>
                <w:szCs w:val="21"/>
              </w:rPr>
              <w:t>2022.06</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kern w:val="0"/>
                <w:szCs w:val="21"/>
              </w:rPr>
            </w:pPr>
            <w:r>
              <w:rPr>
                <w:rFonts w:eastAsia="方正仿宋_GBK"/>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kern w:val="0"/>
                <w:szCs w:val="21"/>
              </w:rPr>
            </w:pPr>
            <w:r>
              <w:rPr>
                <w:rFonts w:eastAsia="方正仿宋_GBK"/>
                <w:kern w:val="0"/>
                <w:szCs w:val="21"/>
              </w:rPr>
              <w:t>泰兴市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kern w:val="0"/>
                <w:szCs w:val="21"/>
              </w:rPr>
            </w:pPr>
            <w:r>
              <w:rPr>
                <w:rFonts w:eastAsia="方正仿宋_GBK"/>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4</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w:t>
            </w:r>
            <w:r>
              <w:rPr>
                <w:rFonts w:eastAsia="方正仿宋_GBK"/>
                <w:color w:val="000000"/>
                <w:kern w:val="0"/>
                <w:szCs w:val="21"/>
              </w:rPr>
              <w:t>年泰州市心血管病学学术年会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朱莉</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22090301002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泰州市急性冠脉综合征诊治新进展学习班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阮中宝</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6</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22090301003</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w:t>
            </w:r>
            <w:r>
              <w:rPr>
                <w:rFonts w:eastAsia="方正仿宋_GBK"/>
                <w:color w:val="000000"/>
                <w:kern w:val="0"/>
                <w:szCs w:val="21"/>
              </w:rPr>
              <w:t>年泰州市起搏电生理学学术年会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陈各才</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7</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22090301004</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泰州市心电学学术年会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申仕海</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2022.06</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22090301005</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心力衰竭规范化诊治学习班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陈阿娣</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9</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w:t>
            </w:r>
            <w:r>
              <w:rPr>
                <w:rFonts w:eastAsia="方正仿宋_GBK"/>
                <w:color w:val="000000"/>
                <w:kern w:val="0"/>
                <w:szCs w:val="21"/>
              </w:rPr>
              <w:t>年泰州市呼吸病学学术年会暨呼吸慢病管理</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秦少云</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22090302002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泰州市气道介入与危重症呼吸病学学术年会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卢慧宇</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400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lastRenderedPageBreak/>
              <w:t>11</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22090302003</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睡眠呼吸障碍学诊治学习班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杨雨田</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2022.08</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12</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22090302004</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FF0000"/>
                <w:kern w:val="0"/>
                <w:szCs w:val="21"/>
              </w:rPr>
            </w:pPr>
            <w:r>
              <w:rPr>
                <w:rFonts w:eastAsia="方正仿宋_GBK"/>
                <w:color w:val="000000"/>
                <w:kern w:val="0"/>
                <w:szCs w:val="21"/>
              </w:rPr>
              <w:t>肺癌规范化诊疗培训班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李为春</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姜堰区</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13</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22090303001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消化及消化内镜诊疗新进展学习班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杨斌</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2022.12</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14</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22090303002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泰州市消化内镜诊疗新进展培训班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杨传春</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22090304001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泰州市血液病学术会议</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孙淼</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2022.12</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16</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22090304002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骨髓瘤</w:t>
            </w:r>
            <w:r>
              <w:rPr>
                <w:rFonts w:eastAsia="方正仿宋_GBK"/>
                <w:color w:val="000000"/>
                <w:kern w:val="0"/>
                <w:szCs w:val="21"/>
              </w:rPr>
              <w:t>/</w:t>
            </w:r>
            <w:r>
              <w:rPr>
                <w:rFonts w:eastAsia="方正仿宋_GBK"/>
                <w:color w:val="000000"/>
                <w:kern w:val="0"/>
                <w:szCs w:val="21"/>
              </w:rPr>
              <w:t>淋巴瘤诊治进展学习班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吴正东</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朱剑锋</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2022.03</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17</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22090305001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泰州市肾脏病质量控制中心学术年会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曹娟</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18</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22090305002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泰州市血液净化新进展学习班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姜东升</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邹春波</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2022.06</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19</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22090306001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泰州市内分泌学学术年会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费小蔷</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120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22090307001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泰州市神经病学学术年会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刘颖</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180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21</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22090307002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运动障碍规范化诊治培训班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刘艳</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22090307003</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szCs w:val="21"/>
              </w:rPr>
              <w:t>急性脑卒中新进展诊治学习班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szCs w:val="21"/>
              </w:rPr>
              <w:t>蔡国栋</w:t>
            </w:r>
          </w:p>
          <w:p w:rsidR="00624C8E" w:rsidRDefault="003E6903">
            <w:pPr>
              <w:widowControl/>
              <w:spacing w:line="300" w:lineRule="exact"/>
              <w:jc w:val="center"/>
              <w:rPr>
                <w:rFonts w:eastAsia="方正仿宋_GBK"/>
                <w:szCs w:val="21"/>
              </w:rPr>
            </w:pPr>
            <w:r>
              <w:rPr>
                <w:rFonts w:eastAsia="方正仿宋_GBK"/>
                <w:szCs w:val="21"/>
              </w:rPr>
              <w:t>王骞</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szCs w:val="21"/>
              </w:rPr>
              <w:t>兴化市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23</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22090308001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w:t>
            </w:r>
            <w:r>
              <w:rPr>
                <w:rFonts w:eastAsia="方正仿宋_GBK"/>
                <w:color w:val="000000"/>
                <w:kern w:val="0"/>
                <w:szCs w:val="21"/>
              </w:rPr>
              <w:t>泰州市感染性疾病暨肝病诊疗论坛</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咸建春</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2022.04</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海陵区</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lastRenderedPageBreak/>
              <w:t>24</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22090308002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凤城结核病论坛暨抗菌药物规范化使用与管理基层推广培训班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周大明</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25</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22090309001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严重精神障碍的临床管理学习班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陈振林</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26</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22090310001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泰州市普内科学学术年会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王相东</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27</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22090310002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w:t>
            </w:r>
            <w:r>
              <w:rPr>
                <w:rFonts w:eastAsia="方正仿宋_GBK"/>
                <w:color w:val="000000"/>
                <w:kern w:val="0"/>
                <w:szCs w:val="21"/>
              </w:rPr>
              <w:t>年苏中肿瘤高峰论坛</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黄俊星</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2022.03</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582"/>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28</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22090310003</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FF0000"/>
                <w:kern w:val="0"/>
                <w:szCs w:val="21"/>
              </w:rPr>
            </w:pPr>
            <w:r>
              <w:rPr>
                <w:rFonts w:eastAsia="方正仿宋_GBK"/>
                <w:color w:val="000000"/>
                <w:kern w:val="0"/>
                <w:szCs w:val="21"/>
              </w:rPr>
              <w:t>凤城肺癌论坛</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戴圣斌</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29</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22090310004</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w:t>
            </w:r>
            <w:r>
              <w:rPr>
                <w:rFonts w:eastAsia="方正仿宋_GBK"/>
                <w:color w:val="000000"/>
                <w:kern w:val="0"/>
                <w:szCs w:val="21"/>
              </w:rPr>
              <w:t>年泰州市肿瘤内科年会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朱宝龙</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游善喜</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30</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22090310005</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泰州市第十届重症医学学术年会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郑鹏</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2022.08</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31</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22090310006</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新冠肺炎防控与救治培训班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叶纪录</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32</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泰州市普外科学学术年会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钱春华</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2022.06</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33</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22090401002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消化道间叶组织肿瘤诊治研讨班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姜建国</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34</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22090402001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泰州市胸外科学学术年会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游继军</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 xml:space="preserve">2022.12 </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120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姜堰区</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35</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22090402002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胸外科肺段诊治学习班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王鹏程</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申江峰</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lastRenderedPageBreak/>
              <w:t>36</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22090402003</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食管癌微创治疗新进展研讨班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吕必宏</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何光明</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2022.07</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37</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22090404001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泰州市第十五次神经外科学术会议</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车彦军</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姜堰区</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38</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22090405001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泰州市泌尿外科学学术年会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刘春林</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39</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22090407001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w:t>
            </w:r>
            <w:r>
              <w:rPr>
                <w:rFonts w:eastAsia="方正仿宋_GBK"/>
                <w:color w:val="000000"/>
                <w:kern w:val="0"/>
                <w:szCs w:val="21"/>
              </w:rPr>
              <w:t>年泰州市骨科年会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朱剑</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罗卫华</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350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40</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22090407002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骨科微创手术新进展学习班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李海俊</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41</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22090407003</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w:t>
            </w:r>
            <w:r>
              <w:rPr>
                <w:rFonts w:eastAsia="方正仿宋_GBK"/>
                <w:color w:val="000000"/>
                <w:kern w:val="0"/>
                <w:szCs w:val="21"/>
              </w:rPr>
              <w:t>年泰州市运动医学学术年会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包洪卫</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120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42</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22090410001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泰州市医学美容学术年会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张玮</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2022.04</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43</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22090411001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泰州市麻醉学学术年会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孙灿林</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44</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22090411002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肥胖患者手术的麻醉管理学习班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李晓晖</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45</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22090411003</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泰州市无痛内镜手把手教学培训班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姜琳</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46</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22090412001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w:t>
            </w:r>
            <w:r>
              <w:rPr>
                <w:rFonts w:eastAsia="方正仿宋_GBK"/>
                <w:color w:val="000000"/>
                <w:kern w:val="0"/>
                <w:szCs w:val="21"/>
              </w:rPr>
              <w:t>年泰州市皮肤性病学学术年会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陈斯泰</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47</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22090413001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泰州市外科学术活动月</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陈铭</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lastRenderedPageBreak/>
              <w:t>48</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22090413002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泰州市第十届肝胆胰外科论坛</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高军业</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张长和</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2022.12</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260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49</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22090413003</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softHyphen/>
            </w:r>
            <w:r>
              <w:rPr>
                <w:rFonts w:eastAsia="方正仿宋_GBK"/>
                <w:color w:val="000000"/>
                <w:kern w:val="0"/>
                <w:szCs w:val="21"/>
              </w:rPr>
              <w:softHyphen/>
            </w:r>
            <w:r>
              <w:rPr>
                <w:rFonts w:eastAsia="方正仿宋_GBK"/>
                <w:color w:val="000000"/>
                <w:kern w:val="0"/>
                <w:szCs w:val="21"/>
              </w:rPr>
              <w:softHyphen/>
            </w:r>
            <w:r>
              <w:rPr>
                <w:rFonts w:eastAsia="方正仿宋_GBK"/>
                <w:color w:val="000000"/>
                <w:kern w:val="0"/>
                <w:szCs w:val="21"/>
              </w:rPr>
              <w:t>等速肌力测试与训练技术应用培训班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吴剑</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50</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22090413004</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康复医学科常见病诊治进展学习班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吴剑</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周向秀</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2022.07</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51</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22090413005</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吞咽障碍中西医治疗培训班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费宏祥</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2022.08</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60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姜堰区</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52</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22090413006</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泰州市第一届结直肠肛门外科学学术年会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李迎春</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53</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22090501001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妇产科新进展学习班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泰州市医学会泰州市妇幼健康协会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钱华</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2022.08</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54</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22090601001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泰州市基层医院儿科医生诊治能力提升学习班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刘麒彦</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20220.03</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55</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22090603001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新生儿危急重症救治和保健技术培训班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泰州市医学会泰州市妇幼健康协会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薛梅</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56</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22090701001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第九届苏锡常通泰耳鼻咽喉头颈外科学术论坛</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鲍学礼</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57</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22090702001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玻璃体切割术应用进展研讨会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曹国平</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58</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22090901001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第十五次泰州市放射学学术年会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田为中</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59</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22090902001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w:t>
            </w:r>
            <w:r>
              <w:rPr>
                <w:rFonts w:eastAsia="方正仿宋_GBK"/>
                <w:color w:val="000000"/>
                <w:kern w:val="0"/>
                <w:szCs w:val="21"/>
              </w:rPr>
              <w:t>年泰州市超声医学学术年会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尹明</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lastRenderedPageBreak/>
              <w:t>60</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22090903001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血管介入治疗研讨会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印利民</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61</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22090904001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医疗器械质量控制与效益分析研讨班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桂春</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90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62</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22091001001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tabs>
                <w:tab w:val="center" w:pos="2061"/>
              </w:tabs>
              <w:spacing w:line="300" w:lineRule="exact"/>
              <w:jc w:val="center"/>
              <w:rPr>
                <w:rFonts w:eastAsia="方正仿宋_GBK"/>
                <w:color w:val="000000"/>
                <w:kern w:val="0"/>
                <w:szCs w:val="21"/>
              </w:rPr>
            </w:pPr>
            <w:r>
              <w:rPr>
                <w:rFonts w:eastAsia="方正仿宋_GBK"/>
                <w:color w:val="000000"/>
                <w:kern w:val="0"/>
                <w:szCs w:val="21"/>
              </w:rPr>
              <w:t>2022</w:t>
            </w:r>
            <w:r>
              <w:rPr>
                <w:rFonts w:eastAsia="方正仿宋_GBK"/>
                <w:color w:val="000000"/>
                <w:kern w:val="0"/>
                <w:szCs w:val="21"/>
              </w:rPr>
              <w:t>年泰州市急诊医学学术年会暨疫情常态化防控下急诊质量控制培训班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顾彬</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63</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22091001002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szCs w:val="21"/>
              </w:rPr>
              <w:t>急救质量提高培训班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夏伟</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 xml:space="preserve">2022.10 </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64</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22091101001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w:t>
            </w:r>
            <w:r>
              <w:rPr>
                <w:rFonts w:eastAsia="方正仿宋_GBK"/>
                <w:color w:val="000000"/>
                <w:kern w:val="0"/>
                <w:szCs w:val="21"/>
              </w:rPr>
              <w:t>年泰州市临床检验分会学术年会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周成林</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2022.04</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300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65</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22091101002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实验室流水线</w:t>
            </w:r>
            <w:r>
              <w:rPr>
                <w:rFonts w:eastAsia="方正仿宋_GBK"/>
                <w:color w:val="000000"/>
                <w:kern w:val="0"/>
                <w:szCs w:val="21"/>
              </w:rPr>
              <w:t>AI</w:t>
            </w:r>
            <w:r>
              <w:rPr>
                <w:rFonts w:eastAsia="方正仿宋_GBK"/>
                <w:color w:val="000000"/>
                <w:kern w:val="0"/>
                <w:szCs w:val="21"/>
              </w:rPr>
              <w:t>自动化管理研讨班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万振洲</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66</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22091301001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基层药师药学服务能力培训班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马莹</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2022.07</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67</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22101501001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医师科研能力提升培训班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泰州市医师协会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丁惠雯</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68</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22101502001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w:t>
            </w:r>
            <w:r>
              <w:rPr>
                <w:rFonts w:eastAsia="方正仿宋_GBK"/>
                <w:color w:val="000000"/>
                <w:kern w:val="0"/>
                <w:szCs w:val="21"/>
              </w:rPr>
              <w:t>年医师协会学术年会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泰州市医师协会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丁民</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69</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22101502002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医患争议典型案例分析研讨会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泰州市医师协会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李存祥</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2022.12</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70</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22110301001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老年少肌症与心脑血管疾病中西医诊疗进展学习班暨泰州市中医药老年分会学术年会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泰州市中医药学会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谢桂香</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71</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22110302001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泰州市首届中西医结合肺癌论坛</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泰州市中医药学会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丁元华</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2022.03</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lastRenderedPageBreak/>
              <w:t>72</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22110302002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w:t>
            </w:r>
            <w:r>
              <w:rPr>
                <w:rFonts w:eastAsia="方正仿宋_GBK"/>
                <w:color w:val="000000"/>
                <w:kern w:val="0"/>
                <w:szCs w:val="21"/>
              </w:rPr>
              <w:t>年泰州市中医药学会肺系专业委员会年会</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暨江苏省中西医结合呼吸分会哮喘学组巡讲</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泰州市中医药学会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孔祥文</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兴化市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73</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22110303001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kern w:val="0"/>
                <w:szCs w:val="21"/>
              </w:rPr>
            </w:pPr>
            <w:r>
              <w:rPr>
                <w:rFonts w:eastAsia="方正仿宋_GBK"/>
                <w:kern w:val="0"/>
                <w:szCs w:val="21"/>
              </w:rPr>
              <w:t>名老中医谢兆丰论治消化系统疾病学术经验学习班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color w:val="000000"/>
                <w:kern w:val="0"/>
                <w:szCs w:val="21"/>
              </w:rPr>
              <w:t>泰州市中医药学会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周金明</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2022.08</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姜堰区</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74</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22110401001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第六届泰州市乳腺甲状腺癌多学科规范化诊疗高峰论坛</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泰州市中医药学会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毕诗胜</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2022.04</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75</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22110407001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足踝损伤治疗新进展学习班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泰州市中医药学会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王铠</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2022.06</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76</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22110407002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脊柱相关疾病中西医结合诊治新进展培训班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泰州市中医药学会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朱金华</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77</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22110412001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泰州市中医药学会皮肤性病学学术年会</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暨燕京赵氏皮肤学术思想经典学习班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泰州市中医药学会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王根林</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2022.04</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78</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22110601001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中西医结合诊治儿童过敏性疾病进展学习班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泰州市中医药学会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王爱珍</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 xml:space="preserve">泰州市　</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 xml:space="preserve">相关专业人员　　</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79</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22110702001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眼底疾病中西医结合诊疗学习班</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暨泰州市中医药学会眼科学术年会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泰州市中医药学会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刘志龙</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80</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22111301001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kern w:val="0"/>
                <w:szCs w:val="21"/>
              </w:rPr>
            </w:pPr>
            <w:r>
              <w:rPr>
                <w:rFonts w:eastAsia="方正仿宋_GBK"/>
                <w:color w:val="000000"/>
                <w:kern w:val="0"/>
                <w:szCs w:val="21"/>
              </w:rPr>
              <w:t>泰州市中医药临床科研培训班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泰州市中医药学会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纪敏</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81</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22120105001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食源性寄生虫病防治监测技术培训班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泰州市预防医学会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陈剑峰</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120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82</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22120106001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病媒生物监测与控制技术培训班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泰州市预防医学会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戴文军</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2022.08</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83</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22120106002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病原微生物实验室生物安全及规范化运行培训班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泰州市预防医学会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张雪梅</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2022.04</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lastRenderedPageBreak/>
              <w:t>84</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22120308001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中国结核病防治工作技术指南培训班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泰州市预防医学会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缪昌东</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140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85</w:t>
            </w:r>
            <w:r>
              <w:rPr>
                <w:rFonts w:eastAsia="方正仿宋_GBK"/>
                <w:color w:val="000000"/>
                <w:kern w:val="0"/>
                <w:szCs w:val="21"/>
              </w:rPr>
              <w:t xml:space="preserve">　</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22121101001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艾滋病筛查实验室检测技术培训班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泰州市预防医学会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马智龙</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86</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22121201001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泰州市基本公共卫生服务项目培训班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泰州市预防医学会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张华乐</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2022.08</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240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87</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22121201002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辐射安全与防护新技术培训班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泰州市预防医学会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szCs w:val="21"/>
              </w:rPr>
              <w:t>黄灵</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2022.06</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相关工作人员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88</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22121202001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食品安全风险监测工作培训班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泰州市预防医学会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黄为红</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2022.04</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89</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22121203001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基本避孕药具服务技能培训班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泰州市预防医学会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张俊岭</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2022.03</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120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90</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22121501001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健康促进与健康科普技能培训班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泰州市预防医学会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邰平</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2022.08</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130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91</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22121502001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泰州市老年人健康管理项目培训班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泰州市预防医学会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何义林</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2022.07</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92</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22121502002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疑似预防接种异常反应处置及调查诊断培训班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泰州市预防医学会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朱中奎</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93</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22131401001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血液透析护理新进展</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泰州市护理学会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王茜</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94</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22131401002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急危重症护理风险预警管理暨新进展培训班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泰州市护理学会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校爱芳</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95</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22131401003</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慢性气道疾病管理新进展学习班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泰州市护理学会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许震娟</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lastRenderedPageBreak/>
              <w:t>96</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22131401004</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新发传染病护理新进展学习班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泰州市护理学会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朱彩娣</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97</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22131401005</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基于心力衰竭患者健康结局的护理新进展研讨班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泰州市护理学会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冼朝霞</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98</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22131401006</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卒中护理管理研讨班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泰州市护理学会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刘华</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99</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22131402001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现代医院手术室智慧化管理与实践应用学习班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泰州市护理学会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窦红梅</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22131402002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胸心外科加速康复护理新进展学习班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泰州市护理学会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陈霞</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101</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22131402003</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加速康复外科护理新进展学习班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泰州市护理学会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周小江</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400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兴化市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102</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22131402004</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医源性皮肤损伤暨失禁护理新进展学习班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泰州市护理学会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吴春燕</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300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103</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22131402005</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神经外科重症护理学习班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泰州市护理学会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燕俊梅</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2022.06</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104</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22131402006</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骨科临床护理实践能力提升研讨班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泰州市护理学会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叶向红</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2022.04</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105</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22131403001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妇产科护理新进展及护理亚专科建设培训班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泰州市护理学会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赵如萍</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2022.07</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106</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22131404001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辨证施护能力提升暨儿科中医适宜技术推广学习班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泰州市护理学会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严莉</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2022.07</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40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107</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22131405001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护理质量管理能力提升培训班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泰州市护理学会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于美</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2022.06</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lastRenderedPageBreak/>
              <w:t>108</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22131405002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基层医院护理质量控制学习班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泰州市护理学会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徐爱萍</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109</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22131405003</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中医适宜技术规范化培训学习班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泰州市护理学会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许粉年</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各市区</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110</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22131405004</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互联网</w:t>
            </w:r>
            <w:r>
              <w:rPr>
                <w:rFonts w:eastAsia="方正仿宋_GBK"/>
                <w:color w:val="000000"/>
                <w:kern w:val="0"/>
                <w:szCs w:val="21"/>
              </w:rPr>
              <w:t>+</w:t>
            </w:r>
            <w:r>
              <w:rPr>
                <w:rFonts w:eastAsia="方正仿宋_GBK"/>
                <w:color w:val="000000"/>
                <w:kern w:val="0"/>
                <w:szCs w:val="21"/>
              </w:rPr>
              <w:t>志愿者服务模式下的静脉治疗护理新进展学习班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泰州市护理学会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朱红娟</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111</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22131405005</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中医思维下护士临床能力提升培训班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泰州市护理学会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马明珠</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姜堰区</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112</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22141502001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泰州市医院管理评价研究年会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泰州市医院协会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朱莉</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2022.08</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相关管理人员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113</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22141502002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新形势下医院医保精细化管理学习班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泰州市医院协会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孔旭辉</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相关管理人员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114</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22141502003</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住培师资管理培训班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泰州市医院协会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孔旭辉</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2022.12</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相关管理人员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115</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22141502004</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支付方式改革背景下的医院医保管理学习班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泰州市医院协会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黄秀芹</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相关管理人员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116</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22141502005</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泰州市医院感染管理培训班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泰州市医院协会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黄劲华</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相关管理人员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117</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22141502006</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聚焦公立医院高质量发展新路径</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泰州市医院协会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张彤</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300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兴化市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相关管理人员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118</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22141502007</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医院医务管理专业委员会年会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泰州市医院协会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吴健</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相关管理人员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119</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22141502008</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泰州市医院科技教育管理年会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泰州市医院协会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袁成业</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2022.12</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相关管理人员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lastRenderedPageBreak/>
              <w:t>120</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22141502009</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医疗机构公共卫生科职能提升培训班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泰州市医院协会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姚国平</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2022.07</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121</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22141502010</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疾病与健康管理新进展培训班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泰州市医院协会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李丽芳</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2022.07</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相关管理人员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122</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22141502011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病案管理及编码培训班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泰州市医院协会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许斌</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2022.08</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123</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22141502012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w:t>
            </w:r>
            <w:r>
              <w:rPr>
                <w:rFonts w:eastAsia="方正仿宋_GBK"/>
                <w:color w:val="000000"/>
                <w:kern w:val="0"/>
                <w:szCs w:val="21"/>
              </w:rPr>
              <w:t>年医院协会学术年会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泰州市医院协会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丁民</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相关管理人员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124</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22160801001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口腔全科新进展继续教育学习班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泰州市口腔医学会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高振然</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125</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22160802001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口腔种植修复培训班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泰州市口腔医学会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汪妍</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 xml:space="preserve">100 </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126</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22160805001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口腔四手操作护理配合培训班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泰州市口腔医学会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马春凤</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 xml:space="preserve">50 </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127</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22170301001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急慢性心衰病的中西医规范化诊治学习班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泰州市中医药健康</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服务协会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吕琴</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2020.05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128</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22171501001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泰州市中医药适宜技术推广培训班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泰州市中医药健康</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服务协会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纪敏</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2020.08</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129</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22180501001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不孕症诊疗进展学习班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泰州市妇幼健康协会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葛红山</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left"/>
              <w:rPr>
                <w:rFonts w:eastAsia="方正仿宋_GBK"/>
                <w:color w:val="000000"/>
                <w:kern w:val="0"/>
                <w:szCs w:val="21"/>
              </w:rPr>
            </w:pPr>
            <w:r>
              <w:rPr>
                <w:rFonts w:eastAsia="方正仿宋_GBK"/>
                <w:color w:val="000000"/>
                <w:kern w:val="0"/>
                <w:szCs w:val="21"/>
              </w:rPr>
              <w:t xml:space="preserve">　</w:t>
            </w: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left"/>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130</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22180501002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 xml:space="preserve">　宫颈癌筛查与规范化诊治学习班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泰州市妇幼健康协会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赵静</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2022.03</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rPr>
                <w:rFonts w:eastAsia="方正仿宋_GBK"/>
                <w:color w:val="000000"/>
                <w:kern w:val="0"/>
                <w:szCs w:val="21"/>
              </w:rPr>
            </w:pPr>
            <w:r>
              <w:rPr>
                <w:rFonts w:eastAsia="方正仿宋_GBK"/>
                <w:color w:val="000000"/>
                <w:kern w:val="0"/>
                <w:szCs w:val="21"/>
              </w:rPr>
              <w:t xml:space="preserve">　</w:t>
            </w: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28"/>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131</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22180502001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减少医疗干预、促进自然分娩培训班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泰州市妇幼健康协会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唐小梅</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2022.08</w:t>
            </w:r>
            <w:r>
              <w:rPr>
                <w:rFonts w:eastAsia="方正仿宋_GBK"/>
                <w:color w:val="000000"/>
                <w:kern w:val="0"/>
                <w:szCs w:val="21"/>
              </w:rPr>
              <w:t xml:space="preserve">　</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73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lastRenderedPageBreak/>
              <w:t>132</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22180502002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 xml:space="preserve">　出生缺陷防治暨产前筛查（诊断）技术培训班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泰州市妇幼健康协会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金春燕</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rPr>
                <w:rFonts w:eastAsia="方正仿宋_GBK"/>
                <w:color w:val="000000"/>
                <w:kern w:val="0"/>
                <w:szCs w:val="21"/>
              </w:rPr>
            </w:pPr>
            <w:r>
              <w:rPr>
                <w:rFonts w:eastAsia="方正仿宋_GBK"/>
                <w:color w:val="000000"/>
                <w:kern w:val="0"/>
                <w:szCs w:val="21"/>
              </w:rPr>
              <w:t xml:space="preserve">　</w:t>
            </w: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133</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22180502003</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 xml:space="preserve">　新形势下泰州市孕产妇危重症救治专题会议</w:t>
            </w:r>
            <w:r>
              <w:rPr>
                <w:rFonts w:eastAsia="方正仿宋_GBK"/>
                <w:color w:val="000000"/>
                <w:kern w:val="0"/>
                <w:szCs w:val="21"/>
              </w:rPr>
              <w:t xml:space="preserve"> </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泰州市妇幼健康协会</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王琳</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2022.06</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rPr>
                <w:rFonts w:eastAsia="方正仿宋_GBK"/>
                <w:color w:val="000000"/>
                <w:kern w:val="0"/>
                <w:szCs w:val="21"/>
              </w:rPr>
            </w:pPr>
            <w:r>
              <w:rPr>
                <w:rFonts w:eastAsia="方正仿宋_GBK"/>
                <w:color w:val="000000"/>
                <w:kern w:val="0"/>
                <w:szCs w:val="21"/>
              </w:rPr>
              <w:t xml:space="preserve">　</w:t>
            </w: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134</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22010303001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食管癌晚期治疗新进展学习班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郭卿</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2022.12</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135</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22010306001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肥胖及糖尿病的</w:t>
            </w:r>
            <w:r>
              <w:rPr>
                <w:rFonts w:eastAsia="方正仿宋_GBK"/>
                <w:color w:val="000000"/>
                <w:kern w:val="0"/>
                <w:szCs w:val="21"/>
              </w:rPr>
              <w:t>MDT</w:t>
            </w:r>
            <w:r>
              <w:rPr>
                <w:rFonts w:eastAsia="方正仿宋_GBK"/>
                <w:color w:val="000000"/>
                <w:kern w:val="0"/>
                <w:szCs w:val="21"/>
              </w:rPr>
              <w:t>治疗、减重手术及围手术期</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诊治学习班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曹赣</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136</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22010306002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糖尿病精细化管理诊治进展学习班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杨淑芳</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2022.08</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137</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22010310001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代谢相关脂肪性肝病临床诊疗与进展</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杨永林</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相关专业医师</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138</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22010307001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痴呆中西医诊治新进展学习班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张琳</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r>
              <w:rPr>
                <w:rFonts w:eastAsia="方正仿宋_GBK"/>
                <w:color w:val="000000"/>
                <w:kern w:val="0"/>
                <w:szCs w:val="21"/>
              </w:rPr>
              <w:t xml:space="preserve">　</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 xml:space="preserve">相关专业人员　</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139</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22010306003</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内分泌代谢疾病的中西医诊治进展学习班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梁立峰</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2022.06</w:t>
            </w:r>
            <w:r>
              <w:rPr>
                <w:rFonts w:eastAsia="方正仿宋_GBK"/>
                <w:color w:val="000000"/>
                <w:kern w:val="0"/>
                <w:szCs w:val="21"/>
              </w:rPr>
              <w:t xml:space="preserve">　</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 xml:space="preserve">相关专业人员　</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140</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22010304001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免疫性血小板减少症中西医诊疗进展学习班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朱红青</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2022.06</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 xml:space="preserve">相关专业人员　</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141</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22011401001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中西医结合糖尿病慢病健康管理新进展学习班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徐蓓</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2022.06</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142</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22011203001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泰州市妇幼卫生监测培训班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泰州市妇幼保健所</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赵静</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2022.03</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143</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22011203002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儿童保健营养新知识及实用技术培训班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泰州市妇幼保健所</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戴晓月</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2022.06</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70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lastRenderedPageBreak/>
              <w:t>144</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22011101001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临床科学合理用血培训班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泰州市人民医院</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泰州市中心血站</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高灵宝</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蔡晓波</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2022.06</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145</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22011101002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血液检验前过程控制培训班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泰州市中心血站</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张冬民</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146</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22010501001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女性盆底功能障碍性疾病诊疗新进展学习班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泰州妇产医院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姜涛</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2022.03</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147</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22010502001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产房安全与助产技术新进展学习班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泰州妇产医院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孙慧冰</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148</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22070303001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消化内镜学学术会议</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沙杰</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149</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22070306001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糖尿病与肥胖的诊治及管理新进展学习班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ind w:firstLineChars="100" w:firstLine="210"/>
              <w:jc w:val="center"/>
              <w:rPr>
                <w:rFonts w:eastAsia="方正仿宋_GBK"/>
                <w:color w:val="000000"/>
                <w:kern w:val="0"/>
                <w:szCs w:val="21"/>
              </w:rPr>
            </w:pPr>
            <w:r>
              <w:rPr>
                <w:rFonts w:eastAsia="方正仿宋_GBK"/>
                <w:color w:val="000000"/>
                <w:kern w:val="0"/>
                <w:szCs w:val="21"/>
              </w:rPr>
              <w:t>靖江市人民医院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left"/>
              <w:rPr>
                <w:rFonts w:eastAsia="方正仿宋_GBK"/>
                <w:color w:val="000000"/>
                <w:kern w:val="0"/>
                <w:szCs w:val="21"/>
              </w:rPr>
            </w:pPr>
            <w:r>
              <w:rPr>
                <w:rFonts w:eastAsia="方正仿宋_GBK"/>
                <w:color w:val="000000"/>
                <w:kern w:val="0"/>
                <w:szCs w:val="21"/>
              </w:rPr>
              <w:t xml:space="preserve">　杨柳</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2022.04</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left"/>
              <w:rPr>
                <w:rFonts w:eastAsia="方正仿宋_GBK"/>
                <w:color w:val="000000"/>
                <w:kern w:val="0"/>
                <w:szCs w:val="21"/>
              </w:rPr>
            </w:pPr>
            <w:r>
              <w:rPr>
                <w:rFonts w:eastAsia="方正仿宋_GBK"/>
                <w:color w:val="000000"/>
                <w:kern w:val="0"/>
                <w:szCs w:val="21"/>
              </w:rPr>
              <w:t xml:space="preserve">　靖江市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22070411001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麻醉新技术研讨会</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孙建明</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151</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22070601001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儿童危重症诊治进展学习班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黄蕴</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31"/>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152</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22070302001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慢性气道疾病中西医结合学习班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靖江市中医院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邵振兴</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153</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22071101001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分子诊断技术实验室进展培训班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靖江市中医院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薛佳楠</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154</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22071402001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中西医结合技术在老年创面护理中的应用新进展</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靖江市中医院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朱建萍</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155</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22071402002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难愈性创面治疗新进展学习班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靖江市第二人民医院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陈丽云</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2022.07</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靖江市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left"/>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lastRenderedPageBreak/>
              <w:t>156</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22080307001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急性缺血性脑卒中再灌注治疗新进展学习班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路敬叶</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2022.04</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157</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22081101001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肿瘤性疾病实验室诊断进展学习班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徐仁根</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158</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22080501001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妇产科疾病诊治新进展学习班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杨纪实</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159</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22081304001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医共体药事管理同质化培训班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石爱平</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160</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22080307002</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泰州市脑血管病中西医结合新进展学习班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泰兴市中医院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殷俊</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161</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22080413001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中医创新思维在疾病康复中的应用培训班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泰兴市中医院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仲建红</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162</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22080307003</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脑血管疾病诊治新进展学习班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泰兴市第二人民医院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何国富</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163</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22080407001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老年髋部骨折加速康复治疗新进展学习班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泰兴市第二人民医院</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泰州市第二人民医院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霍雷</w:t>
            </w:r>
          </w:p>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陈为民</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2022.06</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泰兴市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164</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22060407001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骨科微创技术新进展学习班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兴化市人民医院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薛荣</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兴化市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165</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22061401001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心血管专科慢病管理护理学习班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兴化市人民医院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郭玉蓉</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400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兴化市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166</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22061203001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儿童发育早期干预与康复治疗学习班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兴化市妇幼保健院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吴爱萍</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120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兴化市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167</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22061403001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妇产科护理同质化管理实践与探索培训班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兴化市妇幼保健院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朱美芬</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兴化市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相关护理人员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lastRenderedPageBreak/>
              <w:t>168</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22060309001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焦虑抑郁障碍诊治新进展学习班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兴化市第四人民医院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袁峰</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2022.03</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90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兴化市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169</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22040304001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淋巴肿瘤规范化诊治研讨班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泰州市第二人民医院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袁红建</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姜堰区</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170</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22041301001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居家药学服务发展的内涵提升与未来展望研讨班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泰州市第二人民医院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周来基</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 xml:space="preserve">2022.05 </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姜堰区</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171</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22040301001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中西医结合治疗心血管病优势病种学习班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泰州市姜堰中医院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高琳琳</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2022.06</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姜堰区</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172</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22040407001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第三届三水骨科论坛肩关节损伤专题研讨学习班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泰州市姜堰中医院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马林</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姜堰区</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173</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22020302001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肺癌诊治进展学习班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泰州市第四人民医院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张勇</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2022.09</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174</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22020307001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帕金森病诊治新进展学习班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泰州市第四人民医院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周仁华</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2022.11</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175</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22030901001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基层医院医学影像技术规范及新进展学习班</w:t>
            </w:r>
            <w:r>
              <w:rPr>
                <w:rFonts w:eastAsia="方正仿宋_GBK"/>
                <w:color w:val="000000"/>
                <w:kern w:val="0"/>
                <w:szCs w:val="21"/>
              </w:rPr>
              <w:t xml:space="preserve"> </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泰州市第三人民医院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栾成明</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2022.08</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150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高港区</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176</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22030307001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人体筋膜学与经络穴位论坛</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泰州市高港中医院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董春江</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2022.05</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高港区</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left"/>
              <w:rPr>
                <w:rFonts w:eastAsia="方正仿宋_GBK"/>
                <w:color w:val="000000"/>
                <w:kern w:val="0"/>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177</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22050302001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慢性咳嗽中西医诊治学习班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泰州市中西医结合医院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陆云</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2022.10</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100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szCs w:val="21"/>
              </w:rPr>
            </w:pPr>
            <w:r>
              <w:rPr>
                <w:rFonts w:eastAsia="方正仿宋_GBK"/>
                <w:color w:val="000000"/>
                <w:kern w:val="0"/>
                <w:szCs w:val="21"/>
              </w:rPr>
              <w:t>相关专业人员</w:t>
            </w:r>
          </w:p>
        </w:tc>
      </w:tr>
      <w:tr w:rsidR="00624C8E">
        <w:trPr>
          <w:trHeight w:val="606"/>
        </w:trPr>
        <w:tc>
          <w:tcPr>
            <w:tcW w:w="690" w:type="dxa"/>
            <w:tcBorders>
              <w:top w:val="single" w:sz="4" w:space="0" w:color="auto"/>
              <w:left w:val="single" w:sz="4" w:space="0" w:color="auto"/>
              <w:bottom w:val="single" w:sz="4" w:space="0" w:color="auto"/>
              <w:right w:val="single" w:sz="4" w:space="0" w:color="auto"/>
            </w:tcBorders>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178</w:t>
            </w:r>
          </w:p>
        </w:tc>
        <w:tc>
          <w:tcPr>
            <w:tcW w:w="1440" w:type="dxa"/>
            <w:tcBorders>
              <w:top w:val="single" w:sz="4" w:space="0" w:color="auto"/>
              <w:left w:val="single" w:sz="4" w:space="0" w:color="auto"/>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22050401001</w:t>
            </w:r>
          </w:p>
        </w:tc>
        <w:tc>
          <w:tcPr>
            <w:tcW w:w="49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疝与腹壁外科治疗进展学习班</w:t>
            </w:r>
          </w:p>
        </w:tc>
        <w:tc>
          <w:tcPr>
            <w:tcW w:w="213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泰州市中西医结合医院</w:t>
            </w:r>
          </w:p>
        </w:tc>
        <w:tc>
          <w:tcPr>
            <w:tcW w:w="109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曾小东</w:t>
            </w:r>
          </w:p>
        </w:tc>
        <w:tc>
          <w:tcPr>
            <w:tcW w:w="105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2022.03</w:t>
            </w:r>
          </w:p>
        </w:tc>
        <w:tc>
          <w:tcPr>
            <w:tcW w:w="960"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80</w:t>
            </w:r>
          </w:p>
        </w:tc>
        <w:tc>
          <w:tcPr>
            <w:tcW w:w="88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center"/>
              <w:rPr>
                <w:rFonts w:eastAsia="方正仿宋_GBK"/>
                <w:color w:val="000000"/>
                <w:kern w:val="0"/>
                <w:szCs w:val="21"/>
              </w:rPr>
            </w:pPr>
            <w:r>
              <w:rPr>
                <w:rFonts w:eastAsia="方正仿宋_GBK"/>
                <w:color w:val="000000"/>
                <w:kern w:val="0"/>
                <w:szCs w:val="21"/>
              </w:rPr>
              <w:t>泰州市</w:t>
            </w:r>
          </w:p>
        </w:tc>
        <w:tc>
          <w:tcPr>
            <w:tcW w:w="1575" w:type="dxa"/>
            <w:tcBorders>
              <w:top w:val="single" w:sz="4" w:space="0" w:color="auto"/>
              <w:left w:val="nil"/>
              <w:bottom w:val="single" w:sz="4" w:space="0" w:color="auto"/>
              <w:right w:val="single" w:sz="4" w:space="0" w:color="auto"/>
            </w:tcBorders>
            <w:noWrap/>
            <w:vAlign w:val="center"/>
          </w:tcPr>
          <w:p w:rsidR="00624C8E" w:rsidRDefault="003E6903">
            <w:pPr>
              <w:widowControl/>
              <w:spacing w:line="300" w:lineRule="exact"/>
              <w:jc w:val="left"/>
              <w:rPr>
                <w:rFonts w:eastAsia="方正仿宋_GBK"/>
                <w:color w:val="000000"/>
                <w:kern w:val="0"/>
                <w:szCs w:val="21"/>
              </w:rPr>
            </w:pPr>
            <w:r>
              <w:rPr>
                <w:rFonts w:eastAsia="方正仿宋_GBK"/>
                <w:color w:val="000000"/>
                <w:kern w:val="0"/>
                <w:szCs w:val="21"/>
              </w:rPr>
              <w:t>相关专业人员</w:t>
            </w:r>
          </w:p>
        </w:tc>
      </w:tr>
    </w:tbl>
    <w:p w:rsidR="00624C8E" w:rsidRDefault="00624C8E">
      <w:pPr>
        <w:sectPr w:rsidR="00624C8E">
          <w:footerReference w:type="default" r:id="rId8"/>
          <w:pgSz w:w="16838" w:h="11906" w:orient="landscape"/>
          <w:pgMar w:top="2098" w:right="1474" w:bottom="1984" w:left="1587" w:header="851" w:footer="992" w:gutter="0"/>
          <w:cols w:space="425"/>
          <w:docGrid w:type="lines" w:linePitch="312"/>
        </w:sectPr>
      </w:pPr>
    </w:p>
    <w:p w:rsidR="00624C8E" w:rsidRDefault="00624C8E" w:rsidP="005048A2">
      <w:pPr>
        <w:pStyle w:val="Default"/>
        <w:rPr>
          <w:rFonts w:hint="default"/>
        </w:rPr>
      </w:pPr>
    </w:p>
    <w:sectPr w:rsidR="00624C8E">
      <w:footerReference w:type="default" r:id="rId9"/>
      <w:pgSz w:w="11906" w:h="16838"/>
      <w:pgMar w:top="2098" w:right="1474" w:bottom="1984" w:left="158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903" w:rsidRDefault="003E6903">
      <w:r>
        <w:separator/>
      </w:r>
    </w:p>
  </w:endnote>
  <w:endnote w:type="continuationSeparator" w:id="0">
    <w:p w:rsidR="003E6903" w:rsidRDefault="003E6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80E0000" w:usb2="00000000" w:usb3="00000000" w:csb0="00040000" w:csb1="00000000"/>
  </w:font>
  <w:font w:name="方正黑体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C8E" w:rsidRDefault="003E6903">
    <w:pPr>
      <w:pStyle w:val="a4"/>
      <w:rPr>
        <w:sz w:val="28"/>
        <w:szCs w:val="28"/>
      </w:rPr>
    </w:pPr>
    <w:r>
      <w:rPr>
        <w:sz w:val="28"/>
      </w:rPr>
      <w:pict>
        <v:shapetype id="_x0000_t202" coordsize="21600,21600" o:spt="202" path="m,l,21600r21600,l21600,xe">
          <v:stroke joinstyle="miter"/>
          <v:path gradientshapeok="t" o:connecttype="rect"/>
        </v:shapetype>
        <v:shape id="_x0000_s2050" type="#_x0000_t202" style="position:absolute;margin-left:0;margin-top:0;width:2in;height:2in;z-index:251660288;mso-wrap-style:none;mso-position-horizontal:center;mso-position-horizontal-relative:margin;mso-width-relative:page;mso-height-relative:page" filled="f" stroked="f">
          <v:textbox style="mso-fit-shape-to-text:t" inset="0,0,0,0">
            <w:txbxContent>
              <w:p w:rsidR="00624C8E" w:rsidRDefault="003E6903">
                <w:pPr>
                  <w:pStyle w:val="a4"/>
                </w:pPr>
                <w:r>
                  <w:rPr>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sidR="005048A2">
                  <w:rPr>
                    <w:rFonts w:ascii="Times New Roman" w:hAnsi="Times New Roman" w:cs="Times New Roman"/>
                    <w:noProof/>
                    <w:sz w:val="28"/>
                    <w:szCs w:val="28"/>
                  </w:rPr>
                  <w:t>2</w:t>
                </w:r>
                <w:r>
                  <w:rPr>
                    <w:rFonts w:ascii="Times New Roman" w:hAnsi="Times New Roman" w:cs="Times New Roman"/>
                    <w:sz w:val="28"/>
                    <w:szCs w:val="28"/>
                  </w:rPr>
                  <w:fldChar w:fldCharType="end"/>
                </w:r>
                <w:r>
                  <w:rPr>
                    <w:sz w:val="28"/>
                    <w:szCs w:val="28"/>
                  </w:rPr>
                  <w:t xml:space="preserve"> —</w:t>
                </w:r>
              </w:p>
            </w:txbxContent>
          </v:textbox>
          <w10:wrap anchorx="margin"/>
        </v:shape>
      </w:pict>
    </w:r>
  </w:p>
  <w:p w:rsidR="00624C8E" w:rsidRDefault="00624C8E">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C8E" w:rsidRDefault="003E6903">
    <w:pPr>
      <w:pStyle w:val="a4"/>
      <w:rPr>
        <w:sz w:val="28"/>
        <w:szCs w:val="28"/>
      </w:rPr>
    </w:pPr>
    <w:r>
      <w:rPr>
        <w:sz w:val="28"/>
      </w:rPr>
      <w:pict>
        <v:shapetype id="_x0000_t202" coordsize="21600,21600" o:spt="202" path="m,l,21600r21600,l21600,xe">
          <v:stroke joinstyle="miter"/>
          <v:path gradientshapeok="t" o:connecttype="rect"/>
        </v:shapetype>
        <v:shape id="_x0000_s2051" type="#_x0000_t202" style="position:absolute;margin-left:92.8pt;margin-top:0;width:2in;height:2in;z-index:251661312;mso-wrap-style:none;mso-position-horizontal:outside;mso-position-horizontal-relative:margin;mso-width-relative:page;mso-height-relative:page" filled="f" stroked="f">
          <v:textbox style="mso-fit-shape-to-text:t" inset="0,0,0,0">
            <w:txbxContent>
              <w:p w:rsidR="00624C8E" w:rsidRDefault="003E6903">
                <w:pPr>
                  <w:pStyle w:val="a4"/>
                </w:pPr>
                <w:r>
                  <w:rPr>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sidR="005048A2">
                  <w:rPr>
                    <w:rFonts w:ascii="Times New Roman" w:hAnsi="Times New Roman" w:cs="Times New Roman"/>
                    <w:noProof/>
                    <w:sz w:val="28"/>
                    <w:szCs w:val="28"/>
                  </w:rPr>
                  <w:t>16</w:t>
                </w:r>
                <w:r>
                  <w:rPr>
                    <w:rFonts w:ascii="Times New Roman" w:hAnsi="Times New Roman" w:cs="Times New Roman"/>
                    <w:sz w:val="28"/>
                    <w:szCs w:val="28"/>
                  </w:rPr>
                  <w:fldChar w:fldCharType="end"/>
                </w:r>
                <w:r>
                  <w:rPr>
                    <w:sz w:val="28"/>
                    <w:szCs w:val="28"/>
                  </w:rPr>
                  <w:t xml:space="preserve"> —</w:t>
                </w:r>
              </w:p>
            </w:txbxContent>
          </v:textbox>
          <w10:wrap anchorx="margin"/>
        </v:shape>
      </w:pict>
    </w:r>
  </w:p>
  <w:p w:rsidR="00624C8E" w:rsidRDefault="00624C8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903" w:rsidRDefault="003E6903">
      <w:r>
        <w:separator/>
      </w:r>
    </w:p>
  </w:footnote>
  <w:footnote w:type="continuationSeparator" w:id="0">
    <w:p w:rsidR="003E6903" w:rsidRDefault="003E69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F38E1"/>
    <w:rsid w:val="000261F4"/>
    <w:rsid w:val="003E6903"/>
    <w:rsid w:val="003F38E1"/>
    <w:rsid w:val="005048A2"/>
    <w:rsid w:val="00624C8E"/>
    <w:rsid w:val="00820498"/>
    <w:rsid w:val="00870C41"/>
    <w:rsid w:val="00E94A65"/>
    <w:rsid w:val="61505725"/>
    <w:rsid w:val="68234A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page number" w:semiHidden="0" w:uiPriority="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Default"/>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qFormat/>
    <w:pPr>
      <w:widowControl w:val="0"/>
      <w:autoSpaceDE w:val="0"/>
      <w:autoSpaceDN w:val="0"/>
      <w:adjustRightInd w:val="0"/>
    </w:pPr>
    <w:rPr>
      <w:rFonts w:ascii="仿宋_GB2312" w:eastAsia="仿宋_GB2312" w:hAnsi="Calibri" w:cs="Times New Roman" w:hint="eastAsia"/>
      <w:color w:val="000000"/>
      <w:sz w:val="24"/>
      <w:szCs w:val="22"/>
    </w:rPr>
  </w:style>
  <w:style w:type="paragraph" w:styleId="a3">
    <w:name w:val="Balloon Text"/>
    <w:basedOn w:val="a"/>
    <w:link w:val="Char"/>
    <w:uiPriority w:val="99"/>
    <w:semiHidden/>
    <w:unhideWhenUsed/>
    <w:rPr>
      <w:sz w:val="18"/>
      <w:szCs w:val="18"/>
    </w:rPr>
  </w:style>
  <w:style w:type="paragraph" w:styleId="a4">
    <w:name w:val="footer"/>
    <w:basedOn w:val="a"/>
    <w:link w:val="Char0"/>
    <w:uiPriority w:val="99"/>
    <w:unhideWhenUsed/>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styleId="a6">
    <w:name w:val="page number"/>
    <w:basedOn w:val="a0"/>
    <w:qFormat/>
  </w:style>
  <w:style w:type="character" w:customStyle="1" w:styleId="Char1">
    <w:name w:val="页眉 Char"/>
    <w:basedOn w:val="a0"/>
    <w:link w:val="a5"/>
    <w:uiPriority w:val="99"/>
    <w:rPr>
      <w:sz w:val="18"/>
      <w:szCs w:val="18"/>
    </w:rPr>
  </w:style>
  <w:style w:type="character" w:customStyle="1" w:styleId="Char0">
    <w:name w:val="页脚 Char"/>
    <w:basedOn w:val="a0"/>
    <w:link w:val="a4"/>
    <w:uiPriority w:val="99"/>
    <w:qFormat/>
    <w:rPr>
      <w:sz w:val="18"/>
      <w:szCs w:val="18"/>
    </w:rPr>
  </w:style>
  <w:style w:type="character" w:customStyle="1" w:styleId="Char">
    <w:name w:val="批注框文本 Char"/>
    <w:basedOn w:val="a0"/>
    <w:link w:val="a3"/>
    <w:uiPriority w:val="99"/>
    <w:semiHidden/>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1821</Words>
  <Characters>10382</Characters>
  <Application>Microsoft Office Word</Application>
  <DocSecurity>0</DocSecurity>
  <Lines>86</Lines>
  <Paragraphs>24</Paragraphs>
  <ScaleCrop>false</ScaleCrop>
  <Company>Microsoft</Company>
  <LinksUpToDate>false</LinksUpToDate>
  <CharactersWithSpaces>12179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dc:creator>
  <cp:lastModifiedBy>TZ</cp:lastModifiedBy>
  <cp:revision>3</cp:revision>
  <dcterms:created xsi:type="dcterms:W3CDTF">2022-03-02T07:39:00Z</dcterms:created>
  <dcterms:modified xsi:type="dcterms:W3CDTF">2022-03-02T08:59:00Z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554BDB8732F6471980F70D3193021776</vt:lpwstr>
  </property>
</Properties>
</file>