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097" w:rsidRDefault="007E6097" w:rsidP="007E6097">
      <w:pPr>
        <w:spacing w:line="360" w:lineRule="auto"/>
        <w:jc w:val="left"/>
        <w:rPr>
          <w:rFonts w:ascii="宋体" w:hAnsi="宋体" w:cs="宋体" w:hint="eastAsia"/>
          <w:kern w:val="0"/>
          <w:sz w:val="24"/>
        </w:rPr>
      </w:pPr>
      <w:r>
        <w:rPr>
          <w:rFonts w:ascii="宋体" w:hAnsi="宋体" w:cs="宋体" w:hint="eastAsia"/>
          <w:kern w:val="0"/>
          <w:sz w:val="24"/>
        </w:rPr>
        <w:t>附件一</w:t>
      </w:r>
    </w:p>
    <w:p w:rsidR="007E6097" w:rsidRPr="005A3983" w:rsidRDefault="007E6097" w:rsidP="007E6097">
      <w:pPr>
        <w:jc w:val="center"/>
        <w:rPr>
          <w:b/>
          <w:sz w:val="32"/>
          <w:szCs w:val="32"/>
        </w:rPr>
      </w:pPr>
      <w:r w:rsidRPr="005A3983">
        <w:rPr>
          <w:rFonts w:hint="eastAsia"/>
          <w:b/>
          <w:sz w:val="32"/>
          <w:szCs w:val="32"/>
        </w:rPr>
        <w:t>南华大学</w:t>
      </w:r>
      <w:r w:rsidRPr="005A3983">
        <w:rPr>
          <w:rFonts w:hint="eastAsia"/>
          <w:b/>
          <w:sz w:val="32"/>
          <w:szCs w:val="32"/>
        </w:rPr>
        <w:t>20</w:t>
      </w:r>
      <w:r>
        <w:rPr>
          <w:rFonts w:hint="eastAsia"/>
          <w:b/>
          <w:sz w:val="32"/>
          <w:szCs w:val="32"/>
        </w:rPr>
        <w:t>20</w:t>
      </w:r>
      <w:r w:rsidRPr="005A3983">
        <w:rPr>
          <w:rFonts w:hint="eastAsia"/>
          <w:b/>
          <w:sz w:val="32"/>
          <w:szCs w:val="32"/>
        </w:rPr>
        <w:t>年硕士研究生招生部分外地单位复试安排</w:t>
      </w:r>
    </w:p>
    <w:tbl>
      <w:tblPr>
        <w:tblW w:w="879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8"/>
        <w:gridCol w:w="2693"/>
        <w:gridCol w:w="3119"/>
      </w:tblGrid>
      <w:tr w:rsidR="007E6097" w:rsidTr="009C3A4E">
        <w:tc>
          <w:tcPr>
            <w:tcW w:w="2978"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报考院系名称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报考专业</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复试单位</w:t>
            </w:r>
          </w:p>
        </w:tc>
      </w:tr>
      <w:tr w:rsidR="007E6097" w:rsidTr="009C3A4E">
        <w:tc>
          <w:tcPr>
            <w:tcW w:w="2978"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南华大学广东省第二人民医院研究生协作培养基地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临床医学105100/100200</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第一临床学院</w:t>
            </w:r>
          </w:p>
        </w:tc>
      </w:tr>
      <w:tr w:rsidR="007E6097" w:rsidTr="009C3A4E">
        <w:tc>
          <w:tcPr>
            <w:tcW w:w="2978"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南华大学北京市昌平区医院研究生协作培养基地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临床医学100200</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第一临床学院</w:t>
            </w:r>
          </w:p>
        </w:tc>
      </w:tr>
      <w:tr w:rsidR="007E6097" w:rsidTr="009C3A4E">
        <w:tc>
          <w:tcPr>
            <w:tcW w:w="2978"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南华大学深圳市第二人民医院研究生协作培养基地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临床医学105100/100200</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第二临床学院</w:t>
            </w:r>
          </w:p>
        </w:tc>
      </w:tr>
      <w:tr w:rsidR="007E6097" w:rsidTr="009C3A4E">
        <w:tc>
          <w:tcPr>
            <w:tcW w:w="2978"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南华大学深圳市第三人民医院研究生协作培养基地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临床医学100200</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第二临床学院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南华大学军事科学院军事医学研究院辐射医学研究所研究生协作培养基地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基础医学</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衡阳医学院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南华大学军事科学院军事医学研究院辐射医学研究所研究生协作培养基地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药学</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药学院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南华大学军事科学院军事医学研究院辐射医学研究所研究生协作培养基地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生物学</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衡阳医学院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南华大学军事科学院军事医学研究院辐射医学研究所研究生协作培养基地</w:t>
            </w:r>
          </w:p>
        </w:tc>
        <w:tc>
          <w:tcPr>
            <w:tcW w:w="2693"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公共卫生与预防医学</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公共卫生学院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南华大学军事科学院军事医学研究院军事认知与脑科学研究所研究生协作培养基地</w:t>
            </w:r>
          </w:p>
        </w:tc>
        <w:tc>
          <w:tcPr>
            <w:tcW w:w="2693"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生物学</w:t>
            </w:r>
          </w:p>
        </w:tc>
        <w:tc>
          <w:tcPr>
            <w:tcW w:w="3119" w:type="dxa"/>
            <w:vAlign w:val="center"/>
          </w:tcPr>
          <w:p w:rsidR="007E6097" w:rsidRDefault="007E6097" w:rsidP="009C3A4E">
            <w:pPr>
              <w:jc w:val="center"/>
            </w:pPr>
            <w:r w:rsidRPr="00231D8E">
              <w:rPr>
                <w:rFonts w:ascii="宋体" w:hAnsi="宋体" w:hint="eastAsia"/>
                <w:szCs w:val="21"/>
              </w:rPr>
              <w:t>衡阳医学院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南华大学军事科学院军事医学研究院军事认知与脑科学研究所研究生协作培养基地</w:t>
            </w:r>
          </w:p>
        </w:tc>
        <w:tc>
          <w:tcPr>
            <w:tcW w:w="2693"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基础医学</w:t>
            </w:r>
          </w:p>
        </w:tc>
        <w:tc>
          <w:tcPr>
            <w:tcW w:w="3119" w:type="dxa"/>
            <w:vAlign w:val="center"/>
          </w:tcPr>
          <w:p w:rsidR="007E6097" w:rsidRDefault="007E6097" w:rsidP="009C3A4E">
            <w:pPr>
              <w:jc w:val="center"/>
            </w:pPr>
            <w:r w:rsidRPr="00231D8E">
              <w:rPr>
                <w:rFonts w:ascii="宋体" w:hAnsi="宋体" w:hint="eastAsia"/>
                <w:szCs w:val="21"/>
              </w:rPr>
              <w:t>衡阳医学院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南华大学军事科学院军事医学研究院军事认知与脑科学研究所研究生协作培养基地</w:t>
            </w:r>
          </w:p>
        </w:tc>
        <w:tc>
          <w:tcPr>
            <w:tcW w:w="2693"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药学</w:t>
            </w:r>
          </w:p>
        </w:tc>
        <w:tc>
          <w:tcPr>
            <w:tcW w:w="3119" w:type="dxa"/>
            <w:vAlign w:val="center"/>
          </w:tcPr>
          <w:p w:rsidR="007E6097" w:rsidRPr="00231D8E" w:rsidRDefault="007E6097" w:rsidP="009C3A4E">
            <w:pPr>
              <w:spacing w:line="400" w:lineRule="exact"/>
              <w:jc w:val="center"/>
              <w:rPr>
                <w:rFonts w:ascii="宋体" w:hAnsi="宋体"/>
                <w:szCs w:val="21"/>
              </w:rPr>
            </w:pPr>
            <w:r w:rsidRPr="00231D8E">
              <w:rPr>
                <w:rFonts w:ascii="宋体" w:hAnsi="宋体" w:hint="eastAsia"/>
                <w:szCs w:val="21"/>
              </w:rPr>
              <w:t>药学院</w:t>
            </w:r>
          </w:p>
        </w:tc>
      </w:tr>
      <w:tr w:rsidR="007E6097" w:rsidTr="009C3A4E">
        <w:tc>
          <w:tcPr>
            <w:tcW w:w="2978" w:type="dxa"/>
            <w:vAlign w:val="center"/>
          </w:tcPr>
          <w:p w:rsidR="007E6097" w:rsidRPr="00231D8E" w:rsidRDefault="007E6097" w:rsidP="009C3A4E">
            <w:pPr>
              <w:jc w:val="center"/>
              <w:rPr>
                <w:rFonts w:ascii="宋体" w:hAnsi="宋体"/>
                <w:szCs w:val="21"/>
              </w:rPr>
            </w:pPr>
            <w:r w:rsidRPr="00231D8E">
              <w:rPr>
                <w:rFonts w:ascii="宋体" w:hAnsi="宋体" w:hint="eastAsia"/>
                <w:szCs w:val="21"/>
              </w:rPr>
              <w:t>南华大学军事科学院军事医学研究院军事认知与脑科学研究所研究生协作培养基地</w:t>
            </w:r>
          </w:p>
        </w:tc>
        <w:tc>
          <w:tcPr>
            <w:tcW w:w="2693" w:type="dxa"/>
            <w:vAlign w:val="center"/>
          </w:tcPr>
          <w:p w:rsidR="007E6097" w:rsidRPr="00231D8E" w:rsidRDefault="007E6097" w:rsidP="009C3A4E">
            <w:pPr>
              <w:spacing w:line="400" w:lineRule="exact"/>
              <w:jc w:val="center"/>
              <w:rPr>
                <w:szCs w:val="21"/>
              </w:rPr>
            </w:pPr>
            <w:r w:rsidRPr="00231D8E">
              <w:rPr>
                <w:rFonts w:hint="eastAsia"/>
                <w:szCs w:val="21"/>
              </w:rPr>
              <w:t>电子信息</w:t>
            </w:r>
          </w:p>
        </w:tc>
        <w:tc>
          <w:tcPr>
            <w:tcW w:w="3119" w:type="dxa"/>
            <w:vAlign w:val="center"/>
          </w:tcPr>
          <w:p w:rsidR="007E6097" w:rsidRPr="00231D8E" w:rsidRDefault="007E6097" w:rsidP="009C3A4E">
            <w:pPr>
              <w:spacing w:line="400" w:lineRule="exact"/>
              <w:jc w:val="center"/>
              <w:rPr>
                <w:szCs w:val="21"/>
              </w:rPr>
            </w:pPr>
            <w:r w:rsidRPr="00231D8E">
              <w:rPr>
                <w:rFonts w:hint="eastAsia"/>
                <w:szCs w:val="21"/>
              </w:rPr>
              <w:t>计算机学院</w:t>
            </w:r>
          </w:p>
        </w:tc>
      </w:tr>
    </w:tbl>
    <w:p w:rsidR="007E6097" w:rsidRPr="00627B34" w:rsidRDefault="007E6097" w:rsidP="007E6097">
      <w:pPr>
        <w:jc w:val="left"/>
        <w:rPr>
          <w:szCs w:val="21"/>
        </w:rPr>
      </w:pPr>
      <w:r w:rsidRPr="00627B34">
        <w:rPr>
          <w:rFonts w:hint="eastAsia"/>
          <w:szCs w:val="21"/>
        </w:rPr>
        <w:t>注：请报考以上单位的一志愿上线考生或调剂考生</w:t>
      </w:r>
      <w:r>
        <w:rPr>
          <w:rFonts w:hint="eastAsia"/>
          <w:szCs w:val="21"/>
        </w:rPr>
        <w:t>与</w:t>
      </w:r>
      <w:r w:rsidRPr="00627B34">
        <w:rPr>
          <w:rFonts w:hint="eastAsia"/>
          <w:szCs w:val="21"/>
        </w:rPr>
        <w:t>复试学院（医院）</w:t>
      </w:r>
      <w:r>
        <w:rPr>
          <w:rFonts w:hint="eastAsia"/>
          <w:szCs w:val="21"/>
        </w:rPr>
        <w:t>联系</w:t>
      </w:r>
      <w:r w:rsidRPr="00627B34">
        <w:rPr>
          <w:rFonts w:hint="eastAsia"/>
          <w:szCs w:val="21"/>
        </w:rPr>
        <w:t>。</w:t>
      </w:r>
      <w:r>
        <w:rPr>
          <w:rFonts w:hint="eastAsia"/>
          <w:szCs w:val="21"/>
        </w:rPr>
        <w:t>具体联系人见南华大学招生简章</w:t>
      </w:r>
      <w:hyperlink r:id="rId6" w:history="1">
        <w:r>
          <w:rPr>
            <w:rStyle w:val="a5"/>
          </w:rPr>
          <w:t>http://yjs.usc.edu.cn/info/1008/6697.htm</w:t>
        </w:r>
      </w:hyperlink>
      <w:r>
        <w:rPr>
          <w:rFonts w:hint="eastAsia"/>
        </w:rPr>
        <w:t>中的附件二。</w:t>
      </w:r>
    </w:p>
    <w:p w:rsidR="000A745A" w:rsidRPr="007E6097" w:rsidRDefault="000A745A"/>
    <w:sectPr w:rsidR="000A745A" w:rsidRPr="007E609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745A" w:rsidRDefault="000A745A" w:rsidP="007E6097">
      <w:r>
        <w:separator/>
      </w:r>
    </w:p>
  </w:endnote>
  <w:endnote w:type="continuationSeparator" w:id="1">
    <w:p w:rsidR="000A745A" w:rsidRDefault="000A745A" w:rsidP="007E60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745A" w:rsidRDefault="000A745A" w:rsidP="007E6097">
      <w:r>
        <w:separator/>
      </w:r>
    </w:p>
  </w:footnote>
  <w:footnote w:type="continuationSeparator" w:id="1">
    <w:p w:rsidR="000A745A" w:rsidRDefault="000A745A" w:rsidP="007E60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E6097"/>
    <w:rsid w:val="000A745A"/>
    <w:rsid w:val="007E60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09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E609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E6097"/>
    <w:rPr>
      <w:sz w:val="18"/>
      <w:szCs w:val="18"/>
    </w:rPr>
  </w:style>
  <w:style w:type="paragraph" w:styleId="a4">
    <w:name w:val="footer"/>
    <w:basedOn w:val="a"/>
    <w:link w:val="Char0"/>
    <w:uiPriority w:val="99"/>
    <w:semiHidden/>
    <w:unhideWhenUsed/>
    <w:rsid w:val="007E609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E6097"/>
    <w:rPr>
      <w:sz w:val="18"/>
      <w:szCs w:val="18"/>
    </w:rPr>
  </w:style>
  <w:style w:type="character" w:styleId="a5">
    <w:name w:val="Hyperlink"/>
    <w:basedOn w:val="a0"/>
    <w:uiPriority w:val="99"/>
    <w:semiHidden/>
    <w:unhideWhenUsed/>
    <w:rsid w:val="007E609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js.usc.edu.cn/info/1008/6697.ht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643</Characters>
  <Application>Microsoft Office Word</Application>
  <DocSecurity>0</DocSecurity>
  <Lines>5</Lines>
  <Paragraphs>1</Paragraphs>
  <ScaleCrop>false</ScaleCrop>
  <Company>Microsoft</Company>
  <LinksUpToDate>false</LinksUpToDate>
  <CharactersWithSpaces>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招国栋</dc:creator>
  <cp:keywords/>
  <dc:description/>
  <cp:lastModifiedBy>招国栋</cp:lastModifiedBy>
  <cp:revision>2</cp:revision>
  <dcterms:created xsi:type="dcterms:W3CDTF">2020-05-22T04:56:00Z</dcterms:created>
  <dcterms:modified xsi:type="dcterms:W3CDTF">2020-05-22T04:56:00Z</dcterms:modified>
</cp:coreProperties>
</file>