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6EB" w:rsidRDefault="00A546EB" w:rsidP="00A546EB">
      <w:pPr>
        <w:jc w:val="center"/>
        <w:rPr>
          <w:sz w:val="36"/>
          <w:szCs w:val="36"/>
        </w:rPr>
      </w:pPr>
      <w:r>
        <w:rPr>
          <w:rFonts w:hint="eastAsia"/>
          <w:color w:val="9E5C00"/>
          <w:sz w:val="36"/>
          <w:szCs w:val="36"/>
        </w:rPr>
        <w:t>2019年公卫执业医师模拟试卷第三单元</w:t>
      </w:r>
    </w:p>
    <w:p w:rsidR="00A546EB" w:rsidRDefault="00A546EB" w:rsidP="00A546EB">
      <w:pPr>
        <w:rPr>
          <w:rFonts w:hint="eastAsia"/>
        </w:rPr>
      </w:pPr>
      <w:r>
        <w:rPr>
          <w:rStyle w:val="a7"/>
          <w:rFonts w:hint="eastAsia"/>
        </w:rPr>
        <w:t>一、A1</w:t>
      </w:r>
    </w:p>
    <w:p w:rsidR="00A546EB" w:rsidRDefault="00A546EB" w:rsidP="00A546EB">
      <w:pPr>
        <w:rPr>
          <w:rFonts w:hint="eastAsia"/>
          <w:sz w:val="27"/>
          <w:szCs w:val="27"/>
        </w:rPr>
      </w:pPr>
      <w:r>
        <w:rPr>
          <w:rFonts w:hint="eastAsia"/>
          <w:sz w:val="27"/>
          <w:szCs w:val="27"/>
        </w:rPr>
        <w:t>1.假设检验中的二类错误是指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A.拒绝了实际上成立的H</w:t>
      </w:r>
      <w:r>
        <w:rPr>
          <w:rFonts w:hint="eastAsia"/>
          <w:sz w:val="27"/>
          <w:szCs w:val="27"/>
          <w:vertAlign w:val="subscript"/>
        </w:rPr>
        <w:t>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B.不拒绝实际上成立的H</w:t>
      </w:r>
      <w:r>
        <w:rPr>
          <w:rFonts w:hint="eastAsia"/>
          <w:sz w:val="27"/>
          <w:szCs w:val="27"/>
          <w:vertAlign w:val="subscript"/>
        </w:rPr>
        <w:t>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C.拒绝了实际上成立的H</w:t>
      </w:r>
      <w:r>
        <w:rPr>
          <w:rFonts w:hint="eastAsia"/>
          <w:sz w:val="27"/>
          <w:szCs w:val="27"/>
          <w:vertAlign w:val="subscript"/>
        </w:rPr>
        <w:t>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D.不拒绝实际上不成立的H</w:t>
      </w:r>
      <w:r>
        <w:rPr>
          <w:rFonts w:hint="eastAsia"/>
          <w:sz w:val="27"/>
          <w:szCs w:val="27"/>
          <w:vertAlign w:val="subscript"/>
        </w:rPr>
        <w:t>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E.拒绝H</w:t>
      </w:r>
      <w:r>
        <w:rPr>
          <w:rFonts w:hint="eastAsia"/>
          <w:sz w:val="27"/>
          <w:szCs w:val="27"/>
          <w:vertAlign w:val="subscript"/>
        </w:rPr>
        <w:t>0</w:t>
      </w:r>
      <w:r>
        <w:rPr>
          <w:rFonts w:hint="eastAsia"/>
          <w:sz w:val="27"/>
          <w:szCs w:val="27"/>
        </w:rPr>
        <w:t>时所犯的错误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w:t>
      </w:r>
      <w:r>
        <w:rPr>
          <w:rFonts w:hint="eastAsia"/>
        </w:rPr>
        <w:t>.</w:t>
      </w:r>
      <w:r>
        <w:rPr>
          <w:rFonts w:hint="eastAsia"/>
          <w:sz w:val="27"/>
          <w:szCs w:val="27"/>
        </w:rPr>
        <w:t>三硝基甲苯作业工人120名与对照工人130名血清中IgA含量（g/L），检验两种作业工人血清中IgA含量有否差别，其假设检验可用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A.配对计量资料的t检验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B.Z检验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C.秩和检验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D.四格表资料X</w:t>
      </w:r>
      <w:r>
        <w:rPr>
          <w:rFonts w:hint="eastAsia"/>
          <w:sz w:val="27"/>
          <w:szCs w:val="27"/>
          <w:vertAlign w:val="superscript"/>
        </w:rPr>
        <w:t>2</w:t>
      </w:r>
      <w:r>
        <w:rPr>
          <w:rFonts w:hint="eastAsia"/>
          <w:sz w:val="27"/>
          <w:szCs w:val="27"/>
        </w:rPr>
        <w: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E.配对资料的X</w:t>
      </w:r>
      <w:r>
        <w:rPr>
          <w:rFonts w:hint="eastAsia"/>
          <w:sz w:val="27"/>
          <w:szCs w:val="27"/>
          <w:vertAlign w:val="superscript"/>
        </w:rPr>
        <w:t>2</w:t>
      </w:r>
      <w:r>
        <w:rPr>
          <w:rFonts w:hint="eastAsia"/>
          <w:sz w:val="27"/>
          <w:szCs w:val="27"/>
        </w:rPr>
        <w:t>检验</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w:t>
      </w:r>
      <w:r>
        <w:rPr>
          <w:rFonts w:hint="eastAsia"/>
        </w:rPr>
        <w:t>.</w:t>
      </w:r>
      <w:r>
        <w:rPr>
          <w:rFonts w:hint="eastAsia"/>
          <w:sz w:val="27"/>
          <w:szCs w:val="27"/>
        </w:rPr>
        <w:t>在同一总体中抽样，随着样本含量n的增大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A.样本率也增大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B.样本率缩小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C.率的标准误σ</w:t>
      </w:r>
      <w:r>
        <w:rPr>
          <w:rFonts w:hint="eastAsia"/>
          <w:sz w:val="27"/>
          <w:szCs w:val="27"/>
          <w:vertAlign w:val="subscript"/>
        </w:rPr>
        <w:t>p</w:t>
      </w:r>
      <w:r>
        <w:rPr>
          <w:rFonts w:hint="eastAsia"/>
          <w:sz w:val="27"/>
          <w:szCs w:val="27"/>
        </w:rPr>
        <w:t>也增大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D.率的标准误σ</w:t>
      </w:r>
      <w:r>
        <w:rPr>
          <w:rFonts w:hint="eastAsia"/>
          <w:sz w:val="27"/>
          <w:szCs w:val="27"/>
          <w:vertAlign w:val="subscript"/>
        </w:rPr>
        <w:t>p</w:t>
      </w:r>
      <w:r>
        <w:rPr>
          <w:rFonts w:hint="eastAsia"/>
          <w:sz w:val="27"/>
          <w:szCs w:val="27"/>
        </w:rPr>
        <w:t>缩小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E.率的标准误σ</w:t>
      </w:r>
      <w:r>
        <w:rPr>
          <w:rFonts w:hint="eastAsia"/>
          <w:sz w:val="27"/>
          <w:szCs w:val="27"/>
          <w:vertAlign w:val="subscript"/>
        </w:rPr>
        <w:t>p</w:t>
      </w:r>
      <w:r>
        <w:rPr>
          <w:rFonts w:hint="eastAsia"/>
          <w:sz w:val="27"/>
          <w:szCs w:val="27"/>
        </w:rPr>
        <w:t>不变</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w:t>
      </w:r>
      <w:r>
        <w:rPr>
          <w:rFonts w:hint="eastAsia"/>
        </w:rPr>
        <w:t>.</w:t>
      </w:r>
      <w:r>
        <w:rPr>
          <w:rFonts w:hint="eastAsia"/>
          <w:sz w:val="27"/>
          <w:szCs w:val="27"/>
        </w:rPr>
        <w:t>在样本均数与总体均数差别的显著性检验中，结果为P＜α而拒绝H</w:t>
      </w:r>
      <w:r>
        <w:rPr>
          <w:rFonts w:hint="eastAsia"/>
          <w:sz w:val="27"/>
          <w:szCs w:val="27"/>
          <w:vertAlign w:val="subscript"/>
        </w:rPr>
        <w:t>0</w:t>
      </w:r>
      <w:r>
        <w:rPr>
          <w:rFonts w:hint="eastAsia"/>
          <w:sz w:val="27"/>
          <w:szCs w:val="27"/>
        </w:rPr>
        <w:t>，接受H</w:t>
      </w:r>
      <w:r>
        <w:rPr>
          <w:rFonts w:hint="eastAsia"/>
          <w:sz w:val="27"/>
          <w:szCs w:val="27"/>
          <w:vertAlign w:val="subscript"/>
        </w:rPr>
        <w:t>1</w:t>
      </w:r>
      <w:r>
        <w:rPr>
          <w:rFonts w:hint="eastAsia"/>
          <w:sz w:val="27"/>
          <w:szCs w:val="27"/>
        </w:rPr>
        <w:t>，原因是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A.H</w:t>
      </w:r>
      <w:r>
        <w:rPr>
          <w:rFonts w:hint="eastAsia"/>
          <w:sz w:val="27"/>
          <w:szCs w:val="27"/>
          <w:vertAlign w:val="subscript"/>
        </w:rPr>
        <w:t>0</w:t>
      </w:r>
      <w:r>
        <w:rPr>
          <w:rFonts w:hint="eastAsia"/>
          <w:sz w:val="27"/>
          <w:szCs w:val="27"/>
        </w:rPr>
        <w:t>假设成立的可能性小于α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B.H</w:t>
      </w:r>
      <w:r>
        <w:rPr>
          <w:rFonts w:hint="eastAsia"/>
          <w:sz w:val="27"/>
          <w:szCs w:val="27"/>
          <w:vertAlign w:val="subscript"/>
        </w:rPr>
        <w:t>1</w:t>
      </w:r>
      <w:r>
        <w:rPr>
          <w:rFonts w:hint="eastAsia"/>
          <w:sz w:val="27"/>
          <w:szCs w:val="27"/>
        </w:rPr>
        <w:t>假设成立的可能性大于1-α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C.H</w:t>
      </w:r>
      <w:r>
        <w:rPr>
          <w:rFonts w:hint="eastAsia"/>
          <w:sz w:val="27"/>
          <w:szCs w:val="27"/>
          <w:vertAlign w:val="subscript"/>
        </w:rPr>
        <w:t>0</w:t>
      </w:r>
      <w:r>
        <w:rPr>
          <w:rFonts w:hint="eastAsia"/>
          <w:sz w:val="27"/>
          <w:szCs w:val="27"/>
        </w:rPr>
        <w:t>成立的可能性小于α且H</w:t>
      </w:r>
      <w:r>
        <w:rPr>
          <w:rFonts w:hint="eastAsia"/>
          <w:sz w:val="27"/>
          <w:szCs w:val="27"/>
          <w:vertAlign w:val="subscript"/>
        </w:rPr>
        <w:t>1</w:t>
      </w:r>
      <w:r>
        <w:rPr>
          <w:rFonts w:hint="eastAsia"/>
          <w:sz w:val="27"/>
          <w:szCs w:val="27"/>
        </w:rPr>
        <w:t>成立的可能性大于1-α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D.从H</w:t>
      </w:r>
      <w:r>
        <w:rPr>
          <w:rFonts w:hint="eastAsia"/>
          <w:sz w:val="27"/>
          <w:szCs w:val="27"/>
          <w:vertAlign w:val="subscript"/>
        </w:rPr>
        <w:t>0</w:t>
      </w:r>
      <w:r>
        <w:rPr>
          <w:rFonts w:hint="eastAsia"/>
          <w:sz w:val="27"/>
          <w:szCs w:val="27"/>
        </w:rPr>
        <w:t>成立的总体中抽样得到样本的可能性小于α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E.从H</w:t>
      </w:r>
      <w:r>
        <w:rPr>
          <w:rFonts w:hint="eastAsia"/>
          <w:sz w:val="27"/>
          <w:szCs w:val="27"/>
          <w:vertAlign w:val="subscript"/>
        </w:rPr>
        <w:t>0</w:t>
      </w:r>
      <w:r>
        <w:rPr>
          <w:rFonts w:hint="eastAsia"/>
          <w:sz w:val="27"/>
          <w:szCs w:val="27"/>
        </w:rPr>
        <w:t>不成立的另一总体中抽得此样本的可能性大于1-α</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w:t>
      </w:r>
      <w:r>
        <w:rPr>
          <w:rFonts w:hint="eastAsia"/>
        </w:rPr>
        <w:t>.</w:t>
      </w:r>
      <w:r>
        <w:rPr>
          <w:rFonts w:hint="eastAsia"/>
          <w:sz w:val="27"/>
          <w:szCs w:val="27"/>
        </w:rPr>
        <w:t>下列哪种设计对所研究对象不施加干预措施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A.实验设计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B.临床试验设计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C.社区试验设计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D.案例调查设计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E.以上都不是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w:t>
      </w:r>
      <w:r>
        <w:rPr>
          <w:rFonts w:hint="eastAsia"/>
        </w:rPr>
        <w:t>.</w:t>
      </w:r>
      <w:r>
        <w:rPr>
          <w:rFonts w:hint="eastAsia"/>
          <w:sz w:val="27"/>
          <w:szCs w:val="27"/>
        </w:rPr>
        <w:t>关于医学参考值范围与可信区间，以下错误的一项是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A.两者计算公式不同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B.医学参考值范围反映了特定人群的个体值波动范围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C.可信区间不包含总体均数的可能性为α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D.同一组数据，可信区间可能大于参考值范围，也可能小于参考值范围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E.可信区间反映了样本均数的离散程度</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w:t>
      </w:r>
      <w:r>
        <w:rPr>
          <w:rFonts w:hint="eastAsia"/>
        </w:rPr>
        <w:t>.</w:t>
      </w:r>
      <w:r>
        <w:rPr>
          <w:rFonts w:hint="eastAsia"/>
          <w:sz w:val="27"/>
          <w:szCs w:val="27"/>
        </w:rPr>
        <w:t>成组设计四格表资料检验中理论频数T的计算公式为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A.（行合计×列合计）／总计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B.（第一行合计×第二行合计）／总计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C.（第一列合计×第二列合计）／总计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D.（第一行合计×第一列合计）／第二行合计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E.（第二行合计×第二列合计）／第一列合计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w:t>
      </w:r>
      <w:r>
        <w:rPr>
          <w:rFonts w:hint="eastAsia"/>
        </w:rPr>
        <w:t>.</w:t>
      </w:r>
      <w:r>
        <w:rPr>
          <w:rFonts w:hint="eastAsia"/>
          <w:sz w:val="27"/>
          <w:szCs w:val="27"/>
        </w:rPr>
        <w:t>成组设计两样本比较的秩和检验，编秩时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A.同一组遇有相同数据，须编平均秩次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B.同一组遇有相同数据，舍去不计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C.两个组遇有相同数据，应编平均秩次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D.两个组遇有相同数据，按位置顺序编秩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E.两个组遇有相同数据，舍去不计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w:t>
      </w:r>
      <w:r>
        <w:rPr>
          <w:rFonts w:hint="eastAsia"/>
        </w:rPr>
        <w:t>.</w:t>
      </w:r>
      <w:r>
        <w:rPr>
          <w:rFonts w:hint="eastAsia"/>
          <w:sz w:val="27"/>
          <w:szCs w:val="27"/>
        </w:rPr>
        <w:t>用于推断总体特征的样本应该是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A.从总体中随机抽取的一部分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B.从总体中随便抽取的一部分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C.总体中有价值的一部分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D.总体中便于测量的一部分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E.研究者认为能代表总体特征的部分</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w:t>
      </w:r>
      <w:r>
        <w:rPr>
          <w:rFonts w:hint="eastAsia"/>
        </w:rPr>
        <w:t>.</w:t>
      </w:r>
      <w:r>
        <w:rPr>
          <w:rFonts w:hint="eastAsia"/>
          <w:sz w:val="27"/>
          <w:szCs w:val="27"/>
        </w:rPr>
        <w:t>二项分布的概率分布图，分布对称的条件是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A.n＞50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B.π=0.5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C.nπ=1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D.π=1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E.nπ＞5</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w:t>
      </w:r>
      <w:r>
        <w:rPr>
          <w:rFonts w:hint="eastAsia"/>
        </w:rPr>
        <w:t>.</w:t>
      </w:r>
      <w:r>
        <w:rPr>
          <w:rFonts w:hint="eastAsia"/>
          <w:sz w:val="27"/>
          <w:szCs w:val="27"/>
        </w:rPr>
        <w:t>方差分析的应用条件是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A.独立性、方差齐和非正态性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B.独立性、方差不齐和非正态性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C.独立性、方差不齐和正态性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D.独立性、方差齐和正态性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E.非独立性、方差齐和正态性</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w:t>
      </w:r>
      <w:r>
        <w:rPr>
          <w:rFonts w:hint="eastAsia"/>
        </w:rPr>
        <w:t>.</w:t>
      </w:r>
      <w:r>
        <w:rPr>
          <w:rFonts w:hint="eastAsia"/>
          <w:sz w:val="27"/>
          <w:szCs w:val="27"/>
        </w:rPr>
        <w:t>两个小样本比较的假设检验，应首先考虑</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A.用t检验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B.用χ</w:t>
      </w:r>
      <w:r>
        <w:rPr>
          <w:rFonts w:hint="eastAsia"/>
          <w:sz w:val="27"/>
          <w:szCs w:val="27"/>
          <w:vertAlign w:val="superscript"/>
        </w:rPr>
        <w:t>2</w:t>
      </w:r>
      <w:r>
        <w:rPr>
          <w:rFonts w:hint="eastAsia"/>
          <w:sz w:val="27"/>
          <w:szCs w:val="27"/>
        </w:rPr>
        <w: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C.用秩和检验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D.资料符合哪种假设检验的条件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E.任选一种检验方法</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13</w:t>
      </w:r>
      <w:r>
        <w:rPr>
          <w:rFonts w:hint="eastAsia"/>
        </w:rPr>
        <w:t>.</w:t>
      </w:r>
      <w:r>
        <w:rPr>
          <w:rFonts w:hint="eastAsia"/>
          <w:sz w:val="27"/>
          <w:szCs w:val="27"/>
        </w:rPr>
        <w:t>计算乙肝疫苗接种后血清检查的阳转率，分母为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A.乙肝易感人群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B.乙肝患者数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C.乙肝疫苗接种人数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D.乙肝疫苗接种后的阳转人数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E.乙肝疫苗接种后的阴性人数</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14</w:t>
      </w:r>
      <w:r>
        <w:rPr>
          <w:rFonts w:hint="eastAsia"/>
        </w:rPr>
        <w:t>.</w:t>
      </w:r>
      <w:r>
        <w:rPr>
          <w:rFonts w:hint="eastAsia"/>
          <w:sz w:val="27"/>
          <w:szCs w:val="27"/>
        </w:rPr>
        <w:t>可用于描述一组计量资料离散程度的指标是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A.X</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B.R</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C.M</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D.P</w:t>
      </w:r>
      <w:r>
        <w:rPr>
          <w:rFonts w:hint="eastAsia"/>
          <w:sz w:val="27"/>
          <w:szCs w:val="27"/>
          <w:vertAlign w:val="subscript"/>
        </w:rPr>
        <w:t>25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E.G</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15</w:t>
      </w:r>
      <w:r>
        <w:rPr>
          <w:rFonts w:hint="eastAsia"/>
        </w:rPr>
        <w:t>.</w:t>
      </w:r>
      <w:r>
        <w:rPr>
          <w:rFonts w:hint="eastAsia"/>
          <w:sz w:val="27"/>
          <w:szCs w:val="27"/>
        </w:rPr>
        <w:t>下列关于率的标准误的叙述，错误的是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A.样本率的标准差称率的标准误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B.率的标准误反映率的抽样误差大小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C.率的标准误越小，用样本率估计总体率的可靠性越大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D.率的标准误可以用公式S</w:t>
      </w:r>
      <w:r>
        <w:rPr>
          <w:rFonts w:hint="eastAsia"/>
          <w:sz w:val="27"/>
          <w:szCs w:val="27"/>
          <w:vertAlign w:val="subscript"/>
        </w:rPr>
        <w:t>p</w:t>
      </w:r>
      <w:r>
        <w:rPr>
          <w:rFonts w:hint="eastAsia"/>
          <w:sz w:val="27"/>
          <w:szCs w:val="27"/>
        </w:rPr>
        <w:t>=p（1－p）/n来计算</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E.适当增大样本含量可减少率的标准误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16</w:t>
      </w:r>
      <w:r>
        <w:rPr>
          <w:rFonts w:hint="eastAsia"/>
        </w:rPr>
        <w:t>.</w:t>
      </w:r>
      <w:r>
        <w:rPr>
          <w:rFonts w:hint="eastAsia"/>
          <w:sz w:val="27"/>
          <w:szCs w:val="27"/>
        </w:rPr>
        <w:t>样本率的标准误S</w:t>
      </w:r>
      <w:r>
        <w:rPr>
          <w:rFonts w:hint="eastAsia"/>
          <w:sz w:val="27"/>
          <w:szCs w:val="27"/>
          <w:vertAlign w:val="subscript"/>
        </w:rPr>
        <w:t>p</w:t>
      </w:r>
      <w:r>
        <w:rPr>
          <w:rFonts w:hint="eastAsia"/>
          <w:sz w:val="27"/>
          <w:szCs w:val="27"/>
        </w:rPr>
        <w:t>的特点有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A.n越大，则S</w:t>
      </w:r>
      <w:r>
        <w:rPr>
          <w:rFonts w:hint="eastAsia"/>
          <w:sz w:val="27"/>
          <w:szCs w:val="27"/>
          <w:vertAlign w:val="subscript"/>
        </w:rPr>
        <w:t>p</w:t>
      </w:r>
      <w:r>
        <w:rPr>
          <w:rFonts w:hint="eastAsia"/>
          <w:sz w:val="27"/>
          <w:szCs w:val="27"/>
        </w:rPr>
        <w:t>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B.p越大，则S</w:t>
      </w:r>
      <w:r>
        <w:rPr>
          <w:rFonts w:hint="eastAsia"/>
          <w:sz w:val="27"/>
          <w:szCs w:val="27"/>
          <w:vertAlign w:val="subscript"/>
        </w:rPr>
        <w:t>p</w:t>
      </w:r>
      <w:r>
        <w:rPr>
          <w:rFonts w:hint="eastAsia"/>
          <w:sz w:val="27"/>
          <w:szCs w:val="27"/>
        </w:rPr>
        <w:t>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C.1-p越大，则S</w:t>
      </w:r>
      <w:r>
        <w:rPr>
          <w:rFonts w:hint="eastAsia"/>
          <w:sz w:val="27"/>
          <w:szCs w:val="27"/>
          <w:vertAlign w:val="subscript"/>
        </w:rPr>
        <w:t>p</w:t>
      </w:r>
      <w:r>
        <w:rPr>
          <w:rFonts w:hint="eastAsia"/>
          <w:sz w:val="27"/>
          <w:szCs w:val="27"/>
        </w:rPr>
        <w:t>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D.np越大，则S</w:t>
      </w:r>
      <w:r>
        <w:rPr>
          <w:rFonts w:hint="eastAsia"/>
          <w:sz w:val="27"/>
          <w:szCs w:val="27"/>
          <w:vertAlign w:val="subscript"/>
        </w:rPr>
        <w:t>p</w:t>
      </w:r>
      <w:r>
        <w:rPr>
          <w:rFonts w:hint="eastAsia"/>
          <w:sz w:val="27"/>
          <w:szCs w:val="27"/>
        </w:rPr>
        <w:t>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E.n越大，则S</w:t>
      </w:r>
      <w:r>
        <w:rPr>
          <w:rFonts w:hint="eastAsia"/>
          <w:sz w:val="27"/>
          <w:szCs w:val="27"/>
          <w:vertAlign w:val="subscript"/>
        </w:rPr>
        <w:t>p</w:t>
      </w:r>
      <w:r>
        <w:rPr>
          <w:rFonts w:hint="eastAsia"/>
          <w:sz w:val="27"/>
          <w:szCs w:val="27"/>
        </w:rPr>
        <w:t>越小</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17</w:t>
      </w:r>
      <w:r>
        <w:rPr>
          <w:rFonts w:hint="eastAsia"/>
        </w:rPr>
        <w:t>.</w:t>
      </w:r>
      <w:r>
        <w:rPr>
          <w:rFonts w:hint="eastAsia"/>
          <w:sz w:val="27"/>
          <w:szCs w:val="27"/>
        </w:rPr>
        <w:t>用二乙胺化学法与气相色谱法测定车间空气中CS</w:t>
      </w:r>
      <w:r>
        <w:rPr>
          <w:rFonts w:hint="eastAsia"/>
          <w:sz w:val="27"/>
          <w:szCs w:val="27"/>
          <w:vertAlign w:val="subscript"/>
        </w:rPr>
        <w:t>2</w:t>
      </w:r>
      <w:r>
        <w:rPr>
          <w:rFonts w:hint="eastAsia"/>
          <w:sz w:val="27"/>
          <w:szCs w:val="27"/>
        </w:rPr>
        <w:t>的含量，该数据不服从正态分布，计算两种方法测定的CS</w:t>
      </w:r>
      <w:r>
        <w:rPr>
          <w:rFonts w:hint="eastAsia"/>
          <w:sz w:val="27"/>
          <w:szCs w:val="27"/>
          <w:vertAlign w:val="subscript"/>
        </w:rPr>
        <w:t>2</w:t>
      </w:r>
      <w:r>
        <w:rPr>
          <w:rFonts w:hint="eastAsia"/>
          <w:sz w:val="27"/>
          <w:szCs w:val="27"/>
        </w:rPr>
        <w:t>的含量的差值（化学法减色谱法）如下</w:t>
      </w:r>
    </w:p>
    <w:tbl>
      <w:tblPr>
        <w:tblW w:w="4500" w:type="dxa"/>
        <w:tblCellSpacing w:w="7" w:type="dxa"/>
        <w:tblBorders>
          <w:top w:val="outset" w:sz="6" w:space="0" w:color="auto"/>
          <w:left w:val="outset" w:sz="6" w:space="0" w:color="auto"/>
          <w:bottom w:val="outset" w:sz="6" w:space="0" w:color="auto"/>
          <w:right w:val="outset" w:sz="6" w:space="0" w:color="auto"/>
        </w:tblBorders>
        <w:tblLook w:val="04A0"/>
      </w:tblPr>
      <w:tblGrid>
        <w:gridCol w:w="815"/>
        <w:gridCol w:w="563"/>
        <w:gridCol w:w="197"/>
        <w:gridCol w:w="563"/>
        <w:gridCol w:w="197"/>
        <w:gridCol w:w="319"/>
        <w:gridCol w:w="319"/>
        <w:gridCol w:w="319"/>
        <w:gridCol w:w="441"/>
        <w:gridCol w:w="441"/>
        <w:gridCol w:w="326"/>
      </w:tblGrid>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样品号</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10</w:t>
            </w:r>
          </w:p>
        </w:tc>
      </w:tr>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lastRenderedPageBreak/>
              <w:t>差值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-3</w:t>
            </w:r>
          </w:p>
        </w:tc>
      </w:tr>
    </w:tbl>
    <w:p w:rsidR="00A546EB" w:rsidRDefault="00A546EB" w:rsidP="00A546EB">
      <w:pPr>
        <w:rPr>
          <w:rFonts w:hint="eastAsia"/>
          <w:sz w:val="27"/>
          <w:szCs w:val="27"/>
        </w:rPr>
      </w:pPr>
      <w:r>
        <w:rPr>
          <w:rFonts w:hint="eastAsia"/>
          <w:sz w:val="27"/>
          <w:szCs w:val="27"/>
        </w:rPr>
        <w:t>以下正确的一项是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A.该方法是配对设计的t检验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B.该方法是成组设计的t检验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C.确定检验统计量为n=10，因为对子数为10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D.确定检验统计量时n=9，因为自由等于n-1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E.确定检验统计量时n=9，因为有一个差值为0</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18</w:t>
      </w:r>
      <w:r>
        <w:rPr>
          <w:rFonts w:hint="eastAsia"/>
        </w:rPr>
        <w:t>.</w:t>
      </w:r>
      <w:r>
        <w:rPr>
          <w:rFonts w:hint="eastAsia"/>
          <w:sz w:val="27"/>
          <w:szCs w:val="27"/>
        </w:rPr>
        <w:t>为探讨果子狸是否为SARS冠状病毒的宿主，进行了成组病例对照研究，其结果为：230名SARS患者中5人有果子狸接触史，230名非SARS患者中4人有果子狸接触史。判断SARS患者组和非SARS患者组果子狸接触史的比例是否不同，适宜的统计分析方法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A.样本率与总体率比较的u检验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B.两样本的χ</w:t>
      </w:r>
      <w:r>
        <w:rPr>
          <w:rFonts w:hint="eastAsia"/>
          <w:sz w:val="27"/>
          <w:szCs w:val="27"/>
          <w:vertAlign w:val="superscript"/>
        </w:rPr>
        <w:t>2</w:t>
      </w:r>
      <w:r>
        <w:rPr>
          <w:rFonts w:hint="eastAsia"/>
          <w:sz w:val="27"/>
          <w:szCs w:val="27"/>
        </w:rPr>
        <w: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C.两样本的校正χ</w:t>
      </w:r>
      <w:r>
        <w:rPr>
          <w:rFonts w:hint="eastAsia"/>
          <w:sz w:val="27"/>
          <w:szCs w:val="27"/>
          <w:vertAlign w:val="superscript"/>
        </w:rPr>
        <w:t>2</w:t>
      </w:r>
      <w:r>
        <w:rPr>
          <w:rFonts w:hint="eastAsia"/>
          <w:sz w:val="27"/>
          <w:szCs w:val="27"/>
        </w:rPr>
        <w: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D.配对χ</w:t>
      </w:r>
      <w:r>
        <w:rPr>
          <w:rFonts w:hint="eastAsia"/>
          <w:sz w:val="27"/>
          <w:szCs w:val="27"/>
          <w:vertAlign w:val="superscript"/>
        </w:rPr>
        <w:t>2</w:t>
      </w:r>
      <w:r>
        <w:rPr>
          <w:rFonts w:hint="eastAsia"/>
          <w:sz w:val="27"/>
          <w:szCs w:val="27"/>
        </w:rPr>
        <w: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E.行×列表的χ</w:t>
      </w:r>
      <w:r>
        <w:rPr>
          <w:rFonts w:hint="eastAsia"/>
          <w:sz w:val="27"/>
          <w:szCs w:val="27"/>
          <w:vertAlign w:val="superscript"/>
        </w:rPr>
        <w:t>2</w:t>
      </w:r>
      <w:r>
        <w:rPr>
          <w:rFonts w:hint="eastAsia"/>
          <w:sz w:val="27"/>
          <w:szCs w:val="27"/>
        </w:rPr>
        <w:t>检验</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19</w:t>
      </w:r>
      <w:r>
        <w:rPr>
          <w:rFonts w:hint="eastAsia"/>
        </w:rPr>
        <w:t>.</w:t>
      </w:r>
      <w:r>
        <w:rPr>
          <w:rFonts w:hint="eastAsia"/>
          <w:sz w:val="27"/>
          <w:szCs w:val="27"/>
        </w:rPr>
        <w:t>等级资料比较的假设检验宜用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B.u检验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C.F检验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D.秩和检验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E.四格表χ</w:t>
      </w:r>
      <w:r>
        <w:rPr>
          <w:rFonts w:hint="eastAsia"/>
          <w:sz w:val="27"/>
          <w:szCs w:val="27"/>
          <w:vertAlign w:val="superscript"/>
        </w:rPr>
        <w:t>2</w:t>
      </w:r>
      <w:r>
        <w:rPr>
          <w:rFonts w:hint="eastAsia"/>
          <w:sz w:val="27"/>
          <w:szCs w:val="27"/>
        </w:rPr>
        <w:t>检验</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20</w:t>
      </w:r>
      <w:r>
        <w:rPr>
          <w:rFonts w:hint="eastAsia"/>
        </w:rPr>
        <w:t>.</w:t>
      </w:r>
      <w:r>
        <w:rPr>
          <w:rFonts w:hint="eastAsia"/>
          <w:sz w:val="27"/>
          <w:szCs w:val="27"/>
        </w:rPr>
        <w:t>两样本均数差别的假设检验用t检验的条件是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A.两总体均数相等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B.两样本方差相等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C.两样本均数相等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D.两样本均为大样本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E.两样本均为小样本</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21</w:t>
      </w:r>
      <w:r>
        <w:rPr>
          <w:rFonts w:hint="eastAsia"/>
        </w:rPr>
        <w:t>.</w:t>
      </w:r>
      <w:r>
        <w:rPr>
          <w:rFonts w:hint="eastAsia"/>
          <w:sz w:val="27"/>
          <w:szCs w:val="27"/>
        </w:rPr>
        <w:t>数值资料的频数分布中，高峰位于中央，图形的左右对称的分布是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A.正态分布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B.正偏态分布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C.负偏态分布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D.二项分布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E.泊松分布</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22</w:t>
      </w:r>
      <w:r>
        <w:rPr>
          <w:rFonts w:hint="eastAsia"/>
        </w:rPr>
        <w:t>.</w:t>
      </w:r>
      <w:r>
        <w:rPr>
          <w:rFonts w:hint="eastAsia"/>
          <w:sz w:val="27"/>
          <w:szCs w:val="27"/>
        </w:rPr>
        <w:t>总生育率为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A.某地某年平均每千人口中的活产总数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B.某地某年平均每千育龄妇女的活产总数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C.某年某地按年龄段平均每千人口中的活产总数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D.某年某地15岁以上平均每千人口中的活产总数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E.某年某地25岁以上平均每千人口中的活产总数</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23</w:t>
      </w:r>
      <w:r>
        <w:rPr>
          <w:rFonts w:hint="eastAsia"/>
        </w:rPr>
        <w:t>.</w:t>
      </w:r>
      <w:r>
        <w:rPr>
          <w:rFonts w:hint="eastAsia"/>
          <w:sz w:val="27"/>
          <w:szCs w:val="27"/>
        </w:rPr>
        <w:t>关于生存分析的统计方法，叙述正确的是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A.只考虑了事件的结果</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B.只考虑了事件结果所经历的时间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C.既考虑了事件结果，又考虑了事件结果所经历的时间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D.既考虑了事件结果，又考虑了事件结果出现的频数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E.既考虑了事件结果所经历的时间，又考虑了该时间出现的频数</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24</w:t>
      </w:r>
      <w:r>
        <w:rPr>
          <w:rFonts w:hint="eastAsia"/>
        </w:rPr>
        <w:t>.</w:t>
      </w:r>
      <w:r>
        <w:rPr>
          <w:rFonts w:hint="eastAsia"/>
          <w:sz w:val="27"/>
          <w:szCs w:val="27"/>
        </w:rPr>
        <w:t>在一项药物副作用发生情况的研究中</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A.对照组必须用药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B.对照组使用安慰剂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C.是否设立对照组取决于可能发生反映的种类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D.是否设立对照组取决于研究对象的年龄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E.设立对照组会使研究者得出错误结论，特别在副作用发生率很低的情况下</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25</w:t>
      </w:r>
      <w:r>
        <w:rPr>
          <w:rFonts w:hint="eastAsia"/>
        </w:rPr>
        <w:t>.</w:t>
      </w:r>
      <w:r>
        <w:rPr>
          <w:rFonts w:hint="eastAsia"/>
          <w:sz w:val="27"/>
          <w:szCs w:val="27"/>
        </w:rPr>
        <w:t>简略寿命表的年龄分组间隔习惯为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D.15～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E.20～</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26</w:t>
      </w:r>
      <w:r>
        <w:rPr>
          <w:rFonts w:hint="eastAsia"/>
        </w:rPr>
        <w:t>.</w:t>
      </w:r>
      <w:r>
        <w:rPr>
          <w:rFonts w:hint="eastAsia"/>
          <w:sz w:val="27"/>
          <w:szCs w:val="27"/>
        </w:rPr>
        <w:t>配伍组设计的两因素方差分析有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配伍</w:t>
      </w:r>
      <w:r>
        <w:rPr>
          <w:rFonts w:hint="eastAsia"/>
          <w:sz w:val="27"/>
          <w:szCs w:val="27"/>
        </w:rPr>
        <w:t>+SS</w:t>
      </w:r>
      <w:r>
        <w:rPr>
          <w:rFonts w:hint="eastAsia"/>
          <w:sz w:val="27"/>
          <w:szCs w:val="27"/>
          <w:vertAlign w:val="subscript"/>
        </w:rPr>
        <w:t>误差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配伍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误差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组内</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组内</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27</w:t>
      </w:r>
      <w:r>
        <w:rPr>
          <w:rFonts w:hint="eastAsia"/>
        </w:rPr>
        <w:t>.</w:t>
      </w:r>
      <w:r>
        <w:rPr>
          <w:rFonts w:hint="eastAsia"/>
          <w:sz w:val="27"/>
          <w:szCs w:val="27"/>
        </w:rPr>
        <w:t>统计表主语，通常放在统计表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A.下面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B.上面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C.左侧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D.右侧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E.中间</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28</w:t>
      </w:r>
      <w:r>
        <w:rPr>
          <w:rFonts w:hint="eastAsia"/>
        </w:rPr>
        <w:t>.</w:t>
      </w:r>
      <w:r>
        <w:rPr>
          <w:rFonts w:hint="eastAsia"/>
          <w:sz w:val="27"/>
          <w:szCs w:val="27"/>
        </w:rPr>
        <w:t>绘制统计图时，纵横两轴的比例一般为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A.1：1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C.2：3</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D.4：5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E.5：7</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29</w:t>
      </w:r>
      <w:r>
        <w:rPr>
          <w:rFonts w:hint="eastAsia"/>
        </w:rPr>
        <w:t>.</w:t>
      </w:r>
      <w:r>
        <w:rPr>
          <w:rFonts w:hint="eastAsia"/>
          <w:sz w:val="27"/>
          <w:szCs w:val="27"/>
        </w:rPr>
        <w:t>统计工作的步骤正确的是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A.收集资料、设计方法、整理资料、分析资料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B.收集资料、整理资料、设计方法、统计推断</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C.统计设计、收集资料、整理资料、分析资料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D.设计、收集资料、核对资料、统计推断</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E.收集资料、整理资料、核对资料、分析资料</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30</w:t>
      </w:r>
      <w:r>
        <w:rPr>
          <w:rFonts w:hint="eastAsia"/>
        </w:rPr>
        <w:t>.</w:t>
      </w:r>
      <w:r>
        <w:rPr>
          <w:rFonts w:hint="eastAsia"/>
          <w:sz w:val="27"/>
          <w:szCs w:val="27"/>
        </w:rPr>
        <w:t>成组设计两样本比较的秩和检验中，描述不正确的是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A.将两组数据统一由小到大编秩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B.遇有相同数据，若在同一组，按顺序编秩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C.遇有相同数据，若在不同组，按顺序编秩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D.遇有相同数据，若在不同组，取其平均秩次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E.以样本例数较小组的秩和T查T界值表</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31</w:t>
      </w:r>
      <w:r>
        <w:rPr>
          <w:rFonts w:hint="eastAsia"/>
        </w:rPr>
        <w:t>.</w:t>
      </w:r>
      <w:r>
        <w:rPr>
          <w:rFonts w:hint="eastAsia"/>
          <w:sz w:val="27"/>
          <w:szCs w:val="27"/>
        </w:rPr>
        <w:t>关于R×C列联表，以下错误的一项是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A.目的是推断两个分类变量之间是否相关</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B.计算的统计量与多个样本率比较的χ</w:t>
      </w:r>
      <w:r>
        <w:rPr>
          <w:rFonts w:hint="eastAsia"/>
          <w:sz w:val="27"/>
          <w:szCs w:val="27"/>
          <w:vertAlign w:val="superscript"/>
        </w:rPr>
        <w:t>2</w:t>
      </w:r>
      <w:r>
        <w:rPr>
          <w:rFonts w:hint="eastAsia"/>
          <w:sz w:val="27"/>
          <w:szCs w:val="27"/>
        </w:rPr>
        <w:t>检验相同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C.对于2×2列联表，还可以比较两种处理间有无区别</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D.配对分类资料的2×2列联表，原假设为H</w:t>
      </w:r>
      <w:r>
        <w:rPr>
          <w:rFonts w:hint="eastAsia"/>
          <w:sz w:val="27"/>
          <w:szCs w:val="27"/>
          <w:vertAlign w:val="subscript"/>
        </w:rPr>
        <w:t>0</w:t>
      </w:r>
      <w:r>
        <w:rPr>
          <w:rFonts w:hint="eastAsia"/>
          <w:sz w:val="27"/>
          <w:szCs w:val="27"/>
        </w:rPr>
        <w:t>：A=D或H</w:t>
      </w:r>
      <w:r>
        <w:rPr>
          <w:rFonts w:hint="eastAsia"/>
          <w:sz w:val="27"/>
          <w:szCs w:val="27"/>
          <w:vertAlign w:val="subscript"/>
        </w:rPr>
        <w:t>0</w:t>
      </w:r>
      <w:r>
        <w:rPr>
          <w:rFonts w:hint="eastAsia"/>
          <w:sz w:val="27"/>
          <w:szCs w:val="27"/>
        </w:rPr>
        <w:t>：B=C，两种假设等价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E.配对分类资料的2×2列联表，原假设只能是H</w:t>
      </w:r>
      <w:r>
        <w:rPr>
          <w:rFonts w:hint="eastAsia"/>
          <w:sz w:val="27"/>
          <w:szCs w:val="27"/>
          <w:vertAlign w:val="subscript"/>
        </w:rPr>
        <w:t>0</w:t>
      </w:r>
      <w:r>
        <w:rPr>
          <w:rFonts w:hint="eastAsia"/>
          <w:sz w:val="27"/>
          <w:szCs w:val="27"/>
        </w:rPr>
        <w:t>：B=C</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32</w:t>
      </w:r>
      <w:r>
        <w:rPr>
          <w:rFonts w:hint="eastAsia"/>
        </w:rPr>
        <w:t>.</w:t>
      </w:r>
      <w:r>
        <w:rPr>
          <w:rFonts w:hint="eastAsia"/>
          <w:sz w:val="27"/>
          <w:szCs w:val="27"/>
        </w:rPr>
        <w:t>通常选用四格表资料Fisher确切概率计算法的条件是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A.T＜5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B.T＜1或n＜40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C.T＜1且n＜40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D.1≤T＜5且n＞40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E.T＜5或n＜40</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33</w:t>
      </w:r>
      <w:r>
        <w:rPr>
          <w:rFonts w:hint="eastAsia"/>
        </w:rPr>
        <w:t>.</w:t>
      </w:r>
      <w:r>
        <w:rPr>
          <w:rFonts w:hint="eastAsia"/>
          <w:sz w:val="27"/>
          <w:szCs w:val="27"/>
        </w:rPr>
        <w:t>样本含量的确定下面哪种说法合理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A.样本越大越好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B.样本越小越好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C.保证一定检验效能条件下尽量增大样本含量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D.保证一定检验效能条件下尽量减少样本含量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E.越易于组织实施的样本含量越好</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34</w:t>
      </w:r>
      <w:r>
        <w:rPr>
          <w:rFonts w:hint="eastAsia"/>
        </w:rPr>
        <w:t>.</w:t>
      </w:r>
      <w:r>
        <w:rPr>
          <w:rFonts w:hint="eastAsia"/>
          <w:sz w:val="27"/>
          <w:szCs w:val="27"/>
        </w:rPr>
        <w:t>直线回归与相关可用于研究变量间是否存在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A.函数关系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B.因果关系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C.线性关系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D.曲线关系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E.伴随关系</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35</w:t>
      </w:r>
      <w:r>
        <w:rPr>
          <w:rFonts w:hint="eastAsia"/>
        </w:rPr>
        <w:t>.</w:t>
      </w:r>
      <w:r>
        <w:rPr>
          <w:rFonts w:hint="eastAsia"/>
          <w:sz w:val="27"/>
          <w:szCs w:val="27"/>
        </w:rPr>
        <w:t>最小二乘法原理是指各实测点距回归直线的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A.垂直距离相等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B.垂直距离的和最小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C.垂直距离的平方和最小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D.纵向距离之和最小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E.纵向距离平方和最小</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36</w:t>
      </w:r>
      <w:r>
        <w:rPr>
          <w:rFonts w:hint="eastAsia"/>
        </w:rPr>
        <w:t>.</w:t>
      </w:r>
      <w:r>
        <w:rPr>
          <w:rFonts w:hint="eastAsia"/>
          <w:sz w:val="27"/>
          <w:szCs w:val="27"/>
        </w:rPr>
        <w:t>建立变量X、Y间的直线回归方程，回归系数的绝对值︱b︱越大，说明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A.回归方程的误差越小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B.回归方程的预测效果越好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C.回归直线的斜率越大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D.X、Y间的相关性越密切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E.越有理由认为X、Y间有因果关系</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37</w:t>
      </w:r>
      <w:r>
        <w:rPr>
          <w:rFonts w:hint="eastAsia"/>
        </w:rPr>
        <w:t>.</w:t>
      </w:r>
      <w:r>
        <w:rPr>
          <w:rFonts w:hint="eastAsia"/>
          <w:sz w:val="27"/>
          <w:szCs w:val="27"/>
        </w:rPr>
        <w:t>在直线回归分析中，回归系数b的绝对值越大，则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A.所绘散点越靠近回归线</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B.所绘散点越远离回归线</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C.回归线在y轴上的截距越大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D.回归线对x轴越平坦</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E.回归线对x轴越陡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38</w:t>
      </w:r>
      <w:r>
        <w:rPr>
          <w:rFonts w:hint="eastAsia"/>
        </w:rPr>
        <w:t>.</w:t>
      </w:r>
      <w:r>
        <w:rPr>
          <w:rFonts w:hint="eastAsia"/>
          <w:sz w:val="27"/>
          <w:szCs w:val="27"/>
        </w:rPr>
        <w:t>相关系数r的假设检验,其自由度为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A.n</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B.n-1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C.n-2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D.2n-1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E.以上都不是</w:t>
      </w:r>
    </w:p>
    <w:p w:rsidR="00A546EB" w:rsidRDefault="00A546EB" w:rsidP="00A546EB">
      <w:pPr>
        <w:rPr>
          <w:rFonts w:hint="eastAsia"/>
          <w:sz w:val="27"/>
          <w:szCs w:val="27"/>
        </w:rPr>
      </w:pPr>
    </w:p>
    <w:p w:rsidR="00A546EB" w:rsidRDefault="00A546EB" w:rsidP="00A546EB">
      <w:pPr>
        <w:rPr>
          <w:rFonts w:hint="eastAsia"/>
          <w:sz w:val="27"/>
          <w:szCs w:val="27"/>
        </w:rPr>
      </w:pPr>
      <w:r>
        <w:rPr>
          <w:rFonts w:hint="eastAsia"/>
          <w:sz w:val="27"/>
          <w:szCs w:val="27"/>
        </w:rPr>
        <w:t>39</w:t>
      </w:r>
      <w:r>
        <w:rPr>
          <w:rFonts w:hint="eastAsia"/>
        </w:rPr>
        <w:t>.</w:t>
      </w:r>
      <w:r>
        <w:rPr>
          <w:rFonts w:hint="eastAsia"/>
          <w:sz w:val="27"/>
          <w:szCs w:val="27"/>
        </w:rPr>
        <w:t>两样本率比较的四格表χ</w:t>
      </w:r>
      <w:r>
        <w:rPr>
          <w:rFonts w:hint="eastAsia"/>
          <w:sz w:val="27"/>
          <w:szCs w:val="27"/>
          <w:vertAlign w:val="superscript"/>
        </w:rPr>
        <w:t>2</w:t>
      </w:r>
      <w:r>
        <w:rPr>
          <w:rFonts w:hint="eastAsia"/>
          <w:sz w:val="27"/>
          <w:szCs w:val="27"/>
        </w:rPr>
        <w:t>检验，4个格子的基本数据是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A.两个样本率的分子和分母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B.两个构成比的分子和分母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C.两对实测数和理论数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D.两对实测阳性数和阴性数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E.两对理论阳性数和阴性数</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40</w:t>
      </w:r>
      <w:r>
        <w:rPr>
          <w:rFonts w:hint="eastAsia"/>
        </w:rPr>
        <w:t>.</w:t>
      </w:r>
      <w:r>
        <w:rPr>
          <w:rFonts w:hint="eastAsia"/>
          <w:sz w:val="27"/>
          <w:szCs w:val="27"/>
        </w:rPr>
        <w:t>常用的短期体内诱癌试验不包括哪项</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A.小鼠睾丸染色体畸变试验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B.小鼠皮肤肿瘤诱发试验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C.SD雌性大鼠乳腺癌诱发试验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D.小鼠肺肿瘤诱发试验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E.大鼠肝转变灶诱发试验</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41</w:t>
      </w:r>
      <w:r>
        <w:rPr>
          <w:rFonts w:hint="eastAsia"/>
        </w:rPr>
        <w:t>.1</w:t>
      </w:r>
      <w:r>
        <w:rPr>
          <w:rFonts w:hint="eastAsia"/>
          <w:sz w:val="27"/>
          <w:szCs w:val="27"/>
        </w:rPr>
        <w:t>类人类致癌物必须有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A.对人致癌方面充分的证据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B.充分动物实验结果证明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C.经动物实验及流行病学调查研究，并有一定的线索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D.有限流行病学调查研究的结果</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E.已建立了动物模型</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42</w:t>
      </w:r>
      <w:r>
        <w:rPr>
          <w:rFonts w:hint="eastAsia"/>
        </w:rPr>
        <w:t>.</w:t>
      </w:r>
      <w:r>
        <w:rPr>
          <w:rFonts w:hint="eastAsia"/>
          <w:sz w:val="27"/>
          <w:szCs w:val="27"/>
        </w:rPr>
        <w:t>染色体数目异常表现不包括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A.单倍体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B.二倍体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C.三倍体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D.四倍体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E.五倍体</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43</w:t>
      </w:r>
      <w:r>
        <w:rPr>
          <w:rFonts w:hint="eastAsia"/>
        </w:rPr>
        <w:t>.TA100</w:t>
      </w:r>
      <w:r>
        <w:rPr>
          <w:rFonts w:hint="eastAsia"/>
          <w:sz w:val="27"/>
          <w:szCs w:val="27"/>
        </w:rPr>
        <w:t>检测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A.碱基转换突变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B.大段损伤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C.DNA交联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D.正向突变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E.移码突变</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44</w:t>
      </w:r>
      <w:r>
        <w:rPr>
          <w:rFonts w:hint="eastAsia"/>
        </w:rPr>
        <w:t>.</w:t>
      </w:r>
      <w:r>
        <w:rPr>
          <w:rFonts w:hint="eastAsia"/>
          <w:sz w:val="27"/>
          <w:szCs w:val="27"/>
        </w:rPr>
        <w:t>微核试验主要反映的遗传终点为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A.DNA完整性改变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B.DNA重排或交换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C.DNA碱基序列改变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D.染色体完整性改变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E.染色体分离改变</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45</w:t>
      </w:r>
      <w:r>
        <w:rPr>
          <w:rFonts w:hint="eastAsia"/>
        </w:rPr>
        <w:t>.</w:t>
      </w:r>
      <w:r>
        <w:rPr>
          <w:rFonts w:hint="eastAsia"/>
          <w:sz w:val="27"/>
          <w:szCs w:val="27"/>
        </w:rPr>
        <w:t>下列为非遗传毒性致癌物的是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A.烷化剂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B.雌激素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C.芳香胺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D.酒精</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E.多环芳胺</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46</w:t>
      </w:r>
      <w:r>
        <w:rPr>
          <w:rFonts w:hint="eastAsia"/>
        </w:rPr>
        <w:t>.</w:t>
      </w:r>
      <w:r>
        <w:rPr>
          <w:rFonts w:hint="eastAsia"/>
          <w:sz w:val="27"/>
          <w:szCs w:val="27"/>
        </w:rPr>
        <w:t>用于食品的化学品，经急性毒性试验LD</w:t>
      </w:r>
      <w:r>
        <w:rPr>
          <w:rFonts w:hint="eastAsia"/>
          <w:sz w:val="27"/>
          <w:szCs w:val="27"/>
          <w:vertAlign w:val="subscript"/>
        </w:rPr>
        <w:t>50</w:t>
      </w:r>
      <w:r>
        <w:rPr>
          <w:rFonts w:hint="eastAsia"/>
          <w:sz w:val="27"/>
          <w:szCs w:val="27"/>
        </w:rPr>
        <w:t>小于人体可能摄入量的10倍，则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A.应放弃，不用于食品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B.可进入下一阶段试验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C.应用另一方法验证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D.应重复进行一次急性毒性试验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E.应由专家做出取舍决定</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47</w:t>
      </w:r>
      <w:r>
        <w:rPr>
          <w:rFonts w:hint="eastAsia"/>
        </w:rPr>
        <w:t>.</w:t>
      </w:r>
      <w:r>
        <w:rPr>
          <w:rFonts w:hint="eastAsia"/>
          <w:sz w:val="27"/>
          <w:szCs w:val="27"/>
        </w:rPr>
        <w:t>关于急性非致死性毒性试验说法正确的是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A.常用评价指标是Limac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B.Limac值越大，表明该受试物急性毒性越大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C.目的是确定化学物质对机体急性毒性的大小，并进行急性毒性分级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D.剂量设计一般以LD</w:t>
      </w:r>
      <w:r>
        <w:rPr>
          <w:rFonts w:hint="eastAsia"/>
          <w:sz w:val="27"/>
          <w:szCs w:val="27"/>
          <w:vertAlign w:val="subscript"/>
        </w:rPr>
        <w:t>10</w:t>
      </w:r>
      <w:r>
        <w:rPr>
          <w:rFonts w:hint="eastAsia"/>
          <w:sz w:val="27"/>
          <w:szCs w:val="27"/>
        </w:rPr>
        <w:t>作为最高剂量组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E.以上均正确</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48</w:t>
      </w:r>
      <w:r>
        <w:rPr>
          <w:rFonts w:hint="eastAsia"/>
        </w:rPr>
        <w:t>.</w:t>
      </w:r>
      <w:r>
        <w:rPr>
          <w:rFonts w:hint="eastAsia"/>
          <w:sz w:val="27"/>
          <w:szCs w:val="27"/>
        </w:rPr>
        <w:t>急性毒性试验的观察周期一般为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A.19天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B.14天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C.24天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D.30天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E.90天</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49</w:t>
      </w:r>
      <w:r>
        <w:rPr>
          <w:rFonts w:hint="eastAsia"/>
        </w:rPr>
        <w:t>.</w:t>
      </w:r>
      <w:r>
        <w:rPr>
          <w:rFonts w:hint="eastAsia"/>
          <w:sz w:val="27"/>
          <w:szCs w:val="27"/>
        </w:rPr>
        <w:t>随着CCl</w:t>
      </w:r>
      <w:r>
        <w:rPr>
          <w:rFonts w:hint="eastAsia"/>
          <w:sz w:val="27"/>
          <w:szCs w:val="27"/>
          <w:vertAlign w:val="subscript"/>
        </w:rPr>
        <w:t>4</w:t>
      </w:r>
      <w:r>
        <w:rPr>
          <w:rFonts w:hint="eastAsia"/>
          <w:sz w:val="27"/>
          <w:szCs w:val="27"/>
        </w:rPr>
        <w:t>染毒剂量的增高，大鼠血清GPT活性显著增高的现象是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A.生物效应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B.反应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C.剂量-效应（反应）关系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D.有的个体不遵循剂量（效应）反应关系规律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E.剂量反应曲线</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50</w:t>
      </w:r>
      <w:r>
        <w:rPr>
          <w:rFonts w:hint="eastAsia"/>
        </w:rPr>
        <w:t>.UFs</w:t>
      </w:r>
      <w:r>
        <w:rPr>
          <w:rFonts w:hint="eastAsia"/>
          <w:sz w:val="27"/>
          <w:szCs w:val="27"/>
        </w:rPr>
        <w:t>项包括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A.在人群内部推导到易感亚群或易感个体的不确定性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B.从实验动物资料外推到人的不确定性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C.从亚慢性毒性试验资料推导慢性毒性试验结果的不确定性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D.当用于推导的资料库不完整（如实验物种太少，缺乏生殖毒性资料等）时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E.以上都是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51</w:t>
      </w:r>
      <w:r>
        <w:rPr>
          <w:rFonts w:hint="eastAsia"/>
        </w:rPr>
        <w:t>.</w:t>
      </w:r>
      <w:r>
        <w:rPr>
          <w:rFonts w:hint="eastAsia"/>
          <w:sz w:val="27"/>
          <w:szCs w:val="27"/>
        </w:rPr>
        <w:t>危险度评定一般不包括下列哪个步骤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A.危害评定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B.剂量-反应关系评定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C.确定接触途径及接触量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D.确定LD</w:t>
      </w:r>
      <w:r>
        <w:rPr>
          <w:rFonts w:hint="eastAsia"/>
          <w:sz w:val="27"/>
          <w:szCs w:val="27"/>
          <w:vertAlign w:val="subscript"/>
        </w:rPr>
        <w:t>50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E.危险度估计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52</w:t>
      </w:r>
      <w:r>
        <w:rPr>
          <w:rFonts w:hint="eastAsia"/>
        </w:rPr>
        <w:t>.</w:t>
      </w:r>
      <w:r>
        <w:rPr>
          <w:rFonts w:hint="eastAsia"/>
          <w:sz w:val="27"/>
          <w:szCs w:val="27"/>
        </w:rPr>
        <w:t>谷胱甘肽S-转移酶存在于细胞的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A.线粒体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B.高尔基体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C.胞液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D.细胞核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E.溶酶体</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53</w:t>
      </w:r>
      <w:r>
        <w:rPr>
          <w:rFonts w:hint="eastAsia"/>
        </w:rPr>
        <w:t>.</w:t>
      </w:r>
      <w:r>
        <w:rPr>
          <w:rFonts w:hint="eastAsia"/>
          <w:sz w:val="27"/>
          <w:szCs w:val="27"/>
        </w:rPr>
        <w:t>关于细胞色素P450酶系，以下叙述中不正确的是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A.是一组较为复杂的酶系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B.主要的氧化酶是细胞色素P450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C.主要由NADPH提供电子</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D.催化作用具有很高的专一性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E.主要的氧化反应类型是羟化反应</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54</w:t>
      </w:r>
      <w:r>
        <w:rPr>
          <w:rFonts w:hint="eastAsia"/>
        </w:rPr>
        <w:t>.ATP-</w:t>
      </w:r>
      <w:r>
        <w:rPr>
          <w:rFonts w:hint="eastAsia"/>
          <w:sz w:val="27"/>
          <w:szCs w:val="27"/>
        </w:rPr>
        <w:t>结合盒（ABC）转运蛋白超家族中的成员乳腺癌耐受蛋白（Bcrp）可将下列哪种物质排出细胞</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A.葡萄糖醛酸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B.硫酸结合物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C.谷胱甘肽结合物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D.二肽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E.三肽</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55</w:t>
      </w:r>
      <w:r>
        <w:rPr>
          <w:rFonts w:hint="eastAsia"/>
        </w:rPr>
        <w:t>.</w:t>
      </w:r>
      <w:r>
        <w:rPr>
          <w:rFonts w:hint="eastAsia"/>
          <w:sz w:val="27"/>
          <w:szCs w:val="27"/>
        </w:rPr>
        <w:t>一般认为生长迟缓是胎儿的生长发育指标比正常对照的均值</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A.高2个标准差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B.低2个标准差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C.高1个标准差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D.低1个标准差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E.低3个标准差</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56</w:t>
      </w:r>
      <w:r>
        <w:rPr>
          <w:rFonts w:hint="eastAsia"/>
        </w:rPr>
        <w:t>.</w:t>
      </w:r>
      <w:r>
        <w:rPr>
          <w:rFonts w:hint="eastAsia"/>
          <w:sz w:val="27"/>
          <w:szCs w:val="27"/>
        </w:rPr>
        <w:t>下列不是体细胞突变后果的是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A.动脉硬化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B.癌变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C.老化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D.畸形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E.基因负荷</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57</w:t>
      </w:r>
      <w:r>
        <w:rPr>
          <w:rFonts w:hint="eastAsia"/>
        </w:rPr>
        <w:t>.</w:t>
      </w:r>
      <w:r>
        <w:rPr>
          <w:rFonts w:hint="eastAsia"/>
          <w:sz w:val="27"/>
          <w:szCs w:val="27"/>
        </w:rPr>
        <w:t>机体对外源化学物的处置过程不包括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A.吸收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B.分布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C.代谢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D.排泄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E.消除</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58</w:t>
      </w:r>
      <w:r>
        <w:rPr>
          <w:rFonts w:hint="eastAsia"/>
        </w:rPr>
        <w:t>.</w:t>
      </w:r>
      <w:r>
        <w:rPr>
          <w:rFonts w:hint="eastAsia"/>
          <w:sz w:val="27"/>
          <w:szCs w:val="27"/>
        </w:rPr>
        <w:t>下列化学物质毒性大小比较正确的顺序是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A.戊烷&gt;己烷&gt;庚烷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B.CH</w:t>
      </w:r>
      <w:r>
        <w:rPr>
          <w:rFonts w:hint="eastAsia"/>
          <w:sz w:val="27"/>
          <w:szCs w:val="27"/>
          <w:vertAlign w:val="subscript"/>
        </w:rPr>
        <w:t>4</w:t>
      </w:r>
      <w:r>
        <w:rPr>
          <w:rFonts w:hint="eastAsia"/>
          <w:sz w:val="27"/>
          <w:szCs w:val="27"/>
        </w:rPr>
        <w:t>&gt;CH</w:t>
      </w:r>
      <w:r>
        <w:rPr>
          <w:rFonts w:hint="eastAsia"/>
          <w:sz w:val="27"/>
          <w:szCs w:val="27"/>
          <w:vertAlign w:val="subscript"/>
        </w:rPr>
        <w:t>3</w:t>
      </w:r>
      <w:r>
        <w:rPr>
          <w:rFonts w:hint="eastAsia"/>
          <w:sz w:val="27"/>
          <w:szCs w:val="27"/>
        </w:rPr>
        <w:t>Cl&gt;CH</w:t>
      </w:r>
      <w:r>
        <w:rPr>
          <w:rFonts w:hint="eastAsia"/>
          <w:sz w:val="27"/>
          <w:szCs w:val="27"/>
          <w:vertAlign w:val="subscript"/>
        </w:rPr>
        <w:t>2</w:t>
      </w:r>
      <w:r>
        <w:rPr>
          <w:rFonts w:hint="eastAsia"/>
          <w:sz w:val="27"/>
          <w:szCs w:val="27"/>
        </w:rPr>
        <w:t>Cl</w:t>
      </w:r>
      <w:r>
        <w:rPr>
          <w:rFonts w:hint="eastAsia"/>
          <w:sz w:val="27"/>
          <w:szCs w:val="27"/>
          <w:vertAlign w:val="subscript"/>
        </w:rPr>
        <w:t>2</w:t>
      </w:r>
      <w:r>
        <w:rPr>
          <w:rFonts w:hint="eastAsia"/>
          <w:sz w:val="27"/>
          <w:szCs w:val="27"/>
        </w:rPr>
        <w:t>&gt;CHCl</w:t>
      </w:r>
      <w:r>
        <w:rPr>
          <w:rFonts w:hint="eastAsia"/>
          <w:sz w:val="27"/>
          <w:szCs w:val="27"/>
          <w:vertAlign w:val="subscript"/>
        </w:rPr>
        <w:t>3</w:t>
      </w:r>
      <w:r>
        <w:rPr>
          <w:rFonts w:hint="eastAsia"/>
          <w:sz w:val="27"/>
          <w:szCs w:val="27"/>
        </w:rPr>
        <w:t>&gt;CCl</w:t>
      </w:r>
      <w:r>
        <w:rPr>
          <w:rFonts w:hint="eastAsia"/>
          <w:sz w:val="27"/>
          <w:szCs w:val="27"/>
          <w:vertAlign w:val="subscript"/>
        </w:rPr>
        <w:t>4</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C.苯酚&lt;苯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D.仲胺&lt;伯胺&lt;叔胺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E.乙炔&gt;乙烯&gt;乙烷</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59</w:t>
      </w:r>
      <w:r>
        <w:rPr>
          <w:rFonts w:hint="eastAsia"/>
        </w:rPr>
        <w:t>.</w:t>
      </w:r>
      <w:r>
        <w:rPr>
          <w:rFonts w:hint="eastAsia"/>
          <w:sz w:val="27"/>
          <w:szCs w:val="27"/>
        </w:rPr>
        <w:t>化学结构与毒效应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A.化合物的化学活性决定理化性质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B.理化性质决定化合物的生物活性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C.化合物的生物活性决定该化合物的化学活性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D.化合物的化学结构决定其化学活性及理化性质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E.化学活性和理化性质影响化学结构</w:t>
      </w:r>
    </w:p>
    <w:p w:rsidR="00A546EB" w:rsidRDefault="00A546EB" w:rsidP="00A546EB">
      <w:pPr>
        <w:rPr>
          <w:rFonts w:hint="eastAsia"/>
          <w:sz w:val="27"/>
          <w:szCs w:val="27"/>
        </w:rPr>
      </w:pPr>
    </w:p>
    <w:p w:rsidR="00A546EB" w:rsidRDefault="00A546EB" w:rsidP="00A546EB">
      <w:pPr>
        <w:rPr>
          <w:rFonts w:hint="eastAsia"/>
          <w:sz w:val="27"/>
          <w:szCs w:val="27"/>
        </w:rPr>
      </w:pPr>
      <w:r>
        <w:rPr>
          <w:rFonts w:hint="eastAsia"/>
          <w:sz w:val="27"/>
          <w:szCs w:val="27"/>
        </w:rPr>
        <w:t>60</w:t>
      </w:r>
      <w:r>
        <w:rPr>
          <w:rFonts w:hint="eastAsia"/>
        </w:rPr>
        <w:t>.</w:t>
      </w:r>
      <w:r>
        <w:rPr>
          <w:rFonts w:hint="eastAsia"/>
          <w:sz w:val="27"/>
          <w:szCs w:val="27"/>
        </w:rPr>
        <w:t>下列过程具有可逆性的是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A.致癌作用引发阶段</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B.致癌作用促长阶段</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C.致癌作用进展阶段</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D.肿瘤发生转移之后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E.以上都是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61</w:t>
      </w:r>
      <w:r>
        <w:rPr>
          <w:rFonts w:hint="eastAsia"/>
        </w:rPr>
        <w:t>.</w:t>
      </w:r>
      <w:r>
        <w:rPr>
          <w:rFonts w:hint="eastAsia"/>
          <w:sz w:val="27"/>
          <w:szCs w:val="27"/>
        </w:rPr>
        <w:t>下列关于分娩期胎儿的变化，说法不正确的是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A.宫缩时胎儿缺氧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B.娩出过程中可导致产伤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C.操作不当可造成头颅血肿</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D.胎儿出生后呼吸系统会有较大变化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E.出生后胎儿的重大变化不包括循环系统的变化</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62</w:t>
      </w:r>
      <w:r>
        <w:rPr>
          <w:rFonts w:hint="eastAsia"/>
        </w:rPr>
        <w:t>.</w:t>
      </w:r>
      <w:r>
        <w:rPr>
          <w:rFonts w:hint="eastAsia"/>
          <w:sz w:val="27"/>
          <w:szCs w:val="27"/>
        </w:rPr>
        <w:t>子宫内膜癌的危险因素很多，下述不正确的是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A.长期持续的雌激素刺激</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B.遗传因素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C.高血压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D.高龄未婚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E.初次性交年龄过早</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63</w:t>
      </w:r>
      <w:r>
        <w:rPr>
          <w:rFonts w:hint="eastAsia"/>
        </w:rPr>
        <w:t>.</w:t>
      </w:r>
      <w:r>
        <w:rPr>
          <w:rFonts w:hint="eastAsia"/>
          <w:sz w:val="27"/>
          <w:szCs w:val="27"/>
        </w:rPr>
        <w:t>妇女生育期保健服务的重点是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A.围产期保健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B.孕产期保健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C.性保健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D.计划生育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E.性传播性疾病的防治</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64</w:t>
      </w:r>
      <w:r>
        <w:rPr>
          <w:rFonts w:hint="eastAsia"/>
        </w:rPr>
        <w:t>.</w:t>
      </w:r>
      <w:r>
        <w:rPr>
          <w:rFonts w:hint="eastAsia"/>
          <w:sz w:val="27"/>
          <w:szCs w:val="27"/>
        </w:rPr>
        <w:t>下列关于更年期雌激素变化的知识，不正确的是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A.绝经过渡早期，雌激素水平呈波动状态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B.在整个绝经过渡期，雌激素水平呈逐渐下降趋势</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C.绝经前正常月经妇女体内雌激素主要是E2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D.绝经后卵巢不再分泌雌激素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E.卵泡停止生长发育时，雌激素水平才下降</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65</w:t>
      </w:r>
      <w:r>
        <w:rPr>
          <w:rFonts w:hint="eastAsia"/>
        </w:rPr>
        <w:t>.</w:t>
      </w:r>
      <w:r>
        <w:rPr>
          <w:rFonts w:hint="eastAsia"/>
          <w:sz w:val="27"/>
          <w:szCs w:val="27"/>
        </w:rPr>
        <w:t>更年期妇女卵巢衰老的表现不包括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A.卵泡减少</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B.卵巢形态有相应的老化表现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C.生殖功能下降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D.内分泌功能衰退</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E.出现排卵</w:t>
      </w:r>
    </w:p>
    <w:p w:rsidR="00A546EB" w:rsidRDefault="00A546EB" w:rsidP="00A546EB">
      <w:pPr>
        <w:rPr>
          <w:rFonts w:hint="eastAsia"/>
          <w:sz w:val="27"/>
          <w:szCs w:val="27"/>
        </w:rPr>
      </w:pPr>
    </w:p>
    <w:p w:rsidR="00A546EB" w:rsidRDefault="00A546EB" w:rsidP="00A546EB">
      <w:pPr>
        <w:rPr>
          <w:rFonts w:hint="eastAsia"/>
          <w:sz w:val="27"/>
          <w:szCs w:val="27"/>
        </w:rPr>
      </w:pPr>
      <w:r>
        <w:rPr>
          <w:rFonts w:hint="eastAsia"/>
          <w:sz w:val="27"/>
          <w:szCs w:val="27"/>
        </w:rPr>
        <w:t>66</w:t>
      </w:r>
      <w:r>
        <w:rPr>
          <w:rFonts w:hint="eastAsia"/>
        </w:rPr>
        <w:t>.</w:t>
      </w:r>
      <w:r>
        <w:rPr>
          <w:rFonts w:hint="eastAsia"/>
          <w:sz w:val="27"/>
          <w:szCs w:val="27"/>
        </w:rPr>
        <w:t>对产褥期产妇精神心理护理，最好应做到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A.将新生儿交给产妇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B.注意产妇营养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C.做好产妇的思想工作</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D.不必太在意产妇的产后抑郁表现，过一段时间自然会好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E.丈夫要关心妻子</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lastRenderedPageBreak/>
        <w:t>67</w:t>
      </w:r>
      <w:r>
        <w:rPr>
          <w:rFonts w:hint="eastAsia"/>
        </w:rPr>
        <w:t>.</w:t>
      </w:r>
      <w:r>
        <w:rPr>
          <w:rFonts w:hint="eastAsia"/>
          <w:sz w:val="27"/>
          <w:szCs w:val="27"/>
        </w:rPr>
        <w:t>孕妇最常见的心理问题是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A.躁狂类型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B.神经衰弱</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C.强迫性障碍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D.焦虑或抑郁状态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E.性心理障碍</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68</w:t>
      </w:r>
      <w:r>
        <w:rPr>
          <w:rFonts w:hint="eastAsia"/>
        </w:rPr>
        <w:t>.</w:t>
      </w:r>
      <w:r>
        <w:rPr>
          <w:rFonts w:hint="eastAsia"/>
          <w:sz w:val="27"/>
          <w:szCs w:val="27"/>
        </w:rPr>
        <w:t>关于生殖道感染说法错误的是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A.主要由性行为传播</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B.可以是内源性感染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C.可以由衣原体引起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D.只发生在女性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E.宫颈炎属于此类疾病</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69</w:t>
      </w:r>
      <w:r>
        <w:rPr>
          <w:rFonts w:hint="eastAsia"/>
        </w:rPr>
        <w:t>.</w:t>
      </w:r>
      <w:r>
        <w:rPr>
          <w:rFonts w:hint="eastAsia"/>
          <w:sz w:val="27"/>
          <w:szCs w:val="27"/>
        </w:rPr>
        <w:t>世界卫生组织将青春期的年龄范围定为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A.10～24岁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B.10～20岁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C.15～24岁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D.10～14岁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E.15～19岁</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70</w:t>
      </w:r>
      <w:r>
        <w:rPr>
          <w:rFonts w:hint="eastAsia"/>
        </w:rPr>
        <w:t>.</w:t>
      </w:r>
      <w:r>
        <w:rPr>
          <w:rFonts w:hint="eastAsia"/>
          <w:sz w:val="27"/>
          <w:szCs w:val="27"/>
        </w:rPr>
        <w:t>关于经期卫生下列哪项是错误的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A.月经期间要经常用温开水冲洗外阴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B.注意使用清洁卫生巾</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C.不能参加体力活动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D.少吃辛辣、生冷食物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E.保持精神愉快</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71</w:t>
      </w:r>
      <w:r>
        <w:rPr>
          <w:rFonts w:hint="eastAsia"/>
        </w:rPr>
        <w:t>.</w:t>
      </w:r>
      <w:r>
        <w:rPr>
          <w:rFonts w:hint="eastAsia"/>
          <w:sz w:val="27"/>
          <w:szCs w:val="27"/>
        </w:rPr>
        <w:t>下面哪项不属于妇科病普查的内容</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A.宫内节育器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B.宫颈刮片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C.乳房</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D.内生殖器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E.外生殖器</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72</w:t>
      </w:r>
      <w:r>
        <w:rPr>
          <w:rFonts w:hint="eastAsia"/>
        </w:rPr>
        <w:t>.</w:t>
      </w:r>
      <w:r>
        <w:rPr>
          <w:rFonts w:hint="eastAsia"/>
          <w:sz w:val="27"/>
          <w:szCs w:val="27"/>
        </w:rPr>
        <w:t>妇女“五期”的劳动保护是指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A.青春期、经期、孕期、围产期和哺乳期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B.经期、孕期、围产期、产后期和更年期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C.青春期、经期、孕期、哺乳期和更年期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D.青春期、孕期、围产期、产后期和哺乳期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E.经期、孕期、围产期、哺乳期和更年期</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73</w:t>
      </w:r>
      <w:r>
        <w:rPr>
          <w:rFonts w:hint="eastAsia"/>
        </w:rPr>
        <w:t>.</w:t>
      </w:r>
      <w:r>
        <w:rPr>
          <w:rFonts w:hint="eastAsia"/>
          <w:sz w:val="27"/>
          <w:szCs w:val="27"/>
        </w:rPr>
        <w:t>产后多少天耻上已触不到宫底</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A.4天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B.5天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C.7天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D.8天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E.10天</w:t>
      </w:r>
    </w:p>
    <w:p w:rsidR="00A546EB" w:rsidRDefault="00A546EB" w:rsidP="00A546EB">
      <w:pPr>
        <w:rPr>
          <w:rFonts w:hint="eastAsia"/>
          <w:sz w:val="27"/>
          <w:szCs w:val="27"/>
        </w:rPr>
      </w:pPr>
      <w:r>
        <w:rPr>
          <w:rFonts w:hint="eastAsia"/>
          <w:sz w:val="27"/>
          <w:szCs w:val="27"/>
        </w:rPr>
        <w:t>74</w:t>
      </w:r>
      <w:r>
        <w:rPr>
          <w:rFonts w:hint="eastAsia"/>
        </w:rPr>
        <w:t>.</w:t>
      </w:r>
      <w:r>
        <w:rPr>
          <w:rFonts w:hint="eastAsia"/>
          <w:sz w:val="27"/>
          <w:szCs w:val="27"/>
        </w:rPr>
        <w:t>孕前保健开始的时间为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A.至少在计划受孕前1～2个月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B.至少在计划受孕前3～4个月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C.至少在计划受孕前4～6个月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D.至少在计划受孕前7～8个月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E.至少在计划受孕前1年内</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75</w:t>
      </w:r>
      <w:r>
        <w:rPr>
          <w:rFonts w:hint="eastAsia"/>
        </w:rPr>
        <w:t>.</w:t>
      </w:r>
      <w:r>
        <w:rPr>
          <w:rFonts w:hint="eastAsia"/>
          <w:sz w:val="27"/>
          <w:szCs w:val="27"/>
        </w:rPr>
        <w:t>下列关于生长的概念错误的是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A.细胞的繁殖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B.细胞的增大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C.组织、器官体积增加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D.组织功能的完善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E.体重的增加</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76</w:t>
      </w:r>
      <w:r>
        <w:rPr>
          <w:rFonts w:hint="eastAsia"/>
        </w:rPr>
        <w:t>.</w:t>
      </w:r>
      <w:r>
        <w:rPr>
          <w:rFonts w:hint="eastAsia"/>
          <w:sz w:val="27"/>
          <w:szCs w:val="27"/>
        </w:rPr>
        <w:t>关于儿童囟门闭合情况，下列说法不正确的是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A.前囟一般在6个月闭合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B.后囟出生时很小，1～2个月即关闭</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C.囟门闭合过早，要警惕头小畸形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D.囟门闭合晚，多见于佝偻病、脑积水、克汀病</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E.婴儿因腹泻致脱水时，会出现前囟凹陷</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77</w:t>
      </w:r>
      <w:r>
        <w:rPr>
          <w:rFonts w:hint="eastAsia"/>
        </w:rPr>
        <w:t>.3</w:t>
      </w:r>
      <w:r>
        <w:rPr>
          <w:rFonts w:hint="eastAsia"/>
          <w:sz w:val="27"/>
          <w:szCs w:val="27"/>
        </w:rPr>
        <w:t>岁男孩，开始出现频繁呛咳，后发生面部青紫，首先要考虑的是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A.急性肺炎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B.粟粒型肺结核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C.气管异物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D.药物中毒</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E.气管炎症</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78</w:t>
      </w:r>
      <w:r>
        <w:rPr>
          <w:rFonts w:hint="eastAsia"/>
        </w:rPr>
        <w:t>.</w:t>
      </w:r>
      <w:r>
        <w:rPr>
          <w:rFonts w:hint="eastAsia"/>
          <w:sz w:val="27"/>
          <w:szCs w:val="27"/>
        </w:rPr>
        <w:t>婴幼儿脱水的表现不包括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A.大便次数增多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B.一般精神状况下降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C.眼窝凹陷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D.少泪或无泪，口干舌燥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E.皮肤弹性减退</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79</w:t>
      </w:r>
      <w:r>
        <w:rPr>
          <w:rFonts w:hint="eastAsia"/>
        </w:rPr>
        <w:t>.</w:t>
      </w:r>
      <w:r>
        <w:rPr>
          <w:rFonts w:hint="eastAsia"/>
          <w:sz w:val="27"/>
          <w:szCs w:val="27"/>
        </w:rPr>
        <w:t>造成儿童心理障碍的主要心理因素不包括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A.造成儿童生活剧变的社会事件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B.生活节律加快</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C.父母对孩子的期望值过高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D.人格教育欠缺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E.缺乏母爱及不和谐的家庭氛围</w:t>
      </w:r>
    </w:p>
    <w:p w:rsidR="00A546EB" w:rsidRDefault="00A546EB" w:rsidP="00A546EB">
      <w:pPr>
        <w:rPr>
          <w:rFonts w:hint="eastAsia"/>
        </w:rPr>
      </w:pPr>
    </w:p>
    <w:p w:rsidR="00A546EB" w:rsidRDefault="00A546EB" w:rsidP="00A546EB">
      <w:pPr>
        <w:rPr>
          <w:rFonts w:hint="eastAsia"/>
          <w:sz w:val="27"/>
          <w:szCs w:val="27"/>
        </w:rPr>
      </w:pPr>
      <w:r>
        <w:rPr>
          <w:rFonts w:hint="eastAsia"/>
        </w:rPr>
        <w:t>80.</w:t>
      </w:r>
      <w:r>
        <w:rPr>
          <w:rFonts w:hint="eastAsia"/>
          <w:sz w:val="27"/>
          <w:szCs w:val="27"/>
        </w:rPr>
        <w:t>一般婴幼儿每日每千克体重约需水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A.50～60ml</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B.90～110ml</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C.100～155ml</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D.110～165ml</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E.120～175ml</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81</w:t>
      </w:r>
      <w:r>
        <w:rPr>
          <w:rFonts w:hint="eastAsia"/>
        </w:rPr>
        <w:t>.</w:t>
      </w:r>
      <w:r>
        <w:rPr>
          <w:rFonts w:hint="eastAsia"/>
          <w:sz w:val="27"/>
          <w:szCs w:val="27"/>
        </w:rPr>
        <w:t>学龄前儿童的餐次安排应为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A.二餐制，各餐间隔6～7小时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B.三餐制，各餐间隔4～6小时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C.四餐制，各餐间隔3～4小时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D.五餐制，各餐间隔2～3小时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E.多餐制，不拘泥于时间限制，饥饿时即可进餐</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82</w:t>
      </w:r>
      <w:r>
        <w:rPr>
          <w:rFonts w:hint="eastAsia"/>
        </w:rPr>
        <w:t>.</w:t>
      </w:r>
      <w:r>
        <w:rPr>
          <w:rFonts w:hint="eastAsia"/>
          <w:sz w:val="27"/>
          <w:szCs w:val="27"/>
        </w:rPr>
        <w:t>关于婴幼儿记忆的特点说法错误的是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A.记忆时间短，仅可保持几天至几星期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B.记忆的内容少，限于经常接触的熟悉的事物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C.记忆内容多带有情绪色彩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D.记忆过程缺乏明确的记忆目的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E.记忆中不喜欢背诵</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83</w:t>
      </w:r>
      <w:r>
        <w:rPr>
          <w:rFonts w:hint="eastAsia"/>
        </w:rPr>
        <w:t>.</w:t>
      </w:r>
      <w:r>
        <w:rPr>
          <w:rFonts w:hint="eastAsia"/>
          <w:sz w:val="27"/>
          <w:szCs w:val="27"/>
        </w:rPr>
        <w:t>学龄前儿童画画时一会儿画小人，一会儿画飞机，属于何种心理发展</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A.意志</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B.注意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C.记忆</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D.想象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E.思维</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84</w:t>
      </w:r>
      <w:r>
        <w:rPr>
          <w:rFonts w:hint="eastAsia"/>
        </w:rPr>
        <w:t>.</w:t>
      </w:r>
      <w:r>
        <w:rPr>
          <w:rFonts w:hint="eastAsia"/>
          <w:sz w:val="27"/>
          <w:szCs w:val="27"/>
        </w:rPr>
        <w:t>儿童蛋白质需要量每天应为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A.10g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B.10～15g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C.25～45g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D.25～35g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E.50～65g</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85</w:t>
      </w:r>
      <w:r>
        <w:rPr>
          <w:rFonts w:hint="eastAsia"/>
        </w:rPr>
        <w:t>.</w:t>
      </w:r>
      <w:r>
        <w:rPr>
          <w:rFonts w:hint="eastAsia"/>
          <w:sz w:val="27"/>
          <w:szCs w:val="27"/>
        </w:rPr>
        <w:t>百白破三联制剂一次注射是生后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A.1个月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B.2个月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C.3个月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D.4个月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E.5个月</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86</w:t>
      </w:r>
      <w:r>
        <w:rPr>
          <w:rFonts w:hint="eastAsia"/>
        </w:rPr>
        <w:t>.</w:t>
      </w:r>
      <w:r>
        <w:rPr>
          <w:rFonts w:hint="eastAsia"/>
          <w:sz w:val="27"/>
          <w:szCs w:val="27"/>
        </w:rPr>
        <w:t>小儿手被热水烫红，正确的处理方法是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A.涂红药水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B.涂紫药水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C.紧急包扎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D.用自来水冲洗10分钟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E.口服抗生素</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87</w:t>
      </w:r>
      <w:r>
        <w:rPr>
          <w:rFonts w:hint="eastAsia"/>
        </w:rPr>
        <w:t>.</w:t>
      </w:r>
      <w:r>
        <w:rPr>
          <w:rFonts w:hint="eastAsia"/>
          <w:sz w:val="27"/>
          <w:szCs w:val="27"/>
        </w:rPr>
        <w:t>下列关于生长发育的说法，错误的是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A.生长是指细胞繁殖、增大和细胞间质增加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B.发育是指细胞、组织的分化及功能的不断完善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C.生长属于质变，发育属于量变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D.生长发育结束时个体形态、功能达成人水平</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E.生长和发育是一个动态过程，二者密不可分</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88</w:t>
      </w:r>
      <w:r>
        <w:rPr>
          <w:rFonts w:hint="eastAsia"/>
        </w:rPr>
        <w:t>.</w:t>
      </w:r>
      <w:r>
        <w:rPr>
          <w:rFonts w:hint="eastAsia"/>
          <w:sz w:val="27"/>
          <w:szCs w:val="27"/>
        </w:rPr>
        <w:t>坐高/身高的比值最小是出现在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A.婴儿期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B.童年期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C.青春发育早期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D.青春发育中期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E.青春发育晚期</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89</w:t>
      </w:r>
      <w:r>
        <w:rPr>
          <w:rFonts w:hint="eastAsia"/>
        </w:rPr>
        <w:t>.</w:t>
      </w:r>
      <w:r>
        <w:rPr>
          <w:rFonts w:hint="eastAsia"/>
          <w:sz w:val="27"/>
          <w:szCs w:val="27"/>
        </w:rPr>
        <w:t>国际禁毒日是每年的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A.6月5日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B.6月15日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C.6月20日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D.6月26日</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E.6月30日</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90</w:t>
      </w:r>
      <w:r>
        <w:rPr>
          <w:rFonts w:hint="eastAsia"/>
        </w:rPr>
        <w:t>.</w:t>
      </w:r>
      <w:r>
        <w:rPr>
          <w:rFonts w:hint="eastAsia"/>
          <w:sz w:val="27"/>
          <w:szCs w:val="27"/>
        </w:rPr>
        <w:t>下列哪一项不是艾滋病危害性的表现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A.感染的普遍性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B.威胁的长期性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C.社会的毁灭性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D.控制与治疗的困难性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E.资源的消耗性</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91</w:t>
      </w:r>
      <w:r>
        <w:rPr>
          <w:rFonts w:hint="eastAsia"/>
        </w:rPr>
        <w:t>.</w:t>
      </w:r>
      <w:r>
        <w:rPr>
          <w:rFonts w:hint="eastAsia"/>
          <w:sz w:val="27"/>
          <w:szCs w:val="27"/>
        </w:rPr>
        <w:t>选择媒体的原则除速度原则外，还有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A.效果和效率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B.效益与经济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C.效果与经济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D.效果与实用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E.适宜与经济</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92</w:t>
      </w:r>
      <w:r>
        <w:rPr>
          <w:rFonts w:hint="eastAsia"/>
        </w:rPr>
        <w:t>.</w:t>
      </w:r>
      <w:r>
        <w:rPr>
          <w:rFonts w:hint="eastAsia"/>
          <w:sz w:val="27"/>
          <w:szCs w:val="27"/>
        </w:rPr>
        <w:t>媒介是讯息的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A.受体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B.通道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C.途径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D.载体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E.路径</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93</w:t>
      </w:r>
      <w:r>
        <w:rPr>
          <w:rFonts w:hint="eastAsia"/>
        </w:rPr>
        <w:t>.</w:t>
      </w:r>
      <w:r>
        <w:rPr>
          <w:rFonts w:hint="eastAsia"/>
          <w:sz w:val="27"/>
          <w:szCs w:val="27"/>
        </w:rPr>
        <w:t>知晓健康信息是健康传播效果所达到难度的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A.最高层次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B.较高层次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C.一般层次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D.较低层次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E.最低层次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94</w:t>
      </w:r>
      <w:r>
        <w:rPr>
          <w:rFonts w:hint="eastAsia"/>
        </w:rPr>
        <w:t>.</w:t>
      </w:r>
      <w:r>
        <w:rPr>
          <w:rFonts w:hint="eastAsia"/>
          <w:sz w:val="27"/>
          <w:szCs w:val="27"/>
        </w:rPr>
        <w:t>下列哪项不属于健康促进涉及的主要领域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A.制定能促进健康的公共政策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B.加快医疗机构的改革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C.加强社区的行动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D.发展个人技能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E.创造支持的环境</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95</w:t>
      </w:r>
      <w:r>
        <w:rPr>
          <w:rFonts w:hint="eastAsia"/>
        </w:rPr>
        <w:t>.</w:t>
      </w:r>
      <w:r>
        <w:rPr>
          <w:rFonts w:hint="eastAsia"/>
          <w:sz w:val="27"/>
          <w:szCs w:val="27"/>
        </w:rPr>
        <w:t>健康教育的手段包括传播、干预和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A.行为矫正</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B.预防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C.教育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D.赋权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E.协调</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96</w:t>
      </w:r>
      <w:r>
        <w:rPr>
          <w:rFonts w:hint="eastAsia"/>
        </w:rPr>
        <w:t>.</w:t>
      </w:r>
      <w:r>
        <w:rPr>
          <w:rFonts w:hint="eastAsia"/>
          <w:sz w:val="27"/>
          <w:szCs w:val="27"/>
        </w:rPr>
        <w:t>下列哪项不属于新媒体健康教育材料的形式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A.官方微博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B.APP</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C.报纸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D.可穿戴设备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E.微信公众号</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97</w:t>
      </w:r>
      <w:r>
        <w:rPr>
          <w:rFonts w:hint="eastAsia"/>
        </w:rPr>
        <w:t>.</w:t>
      </w:r>
      <w:r>
        <w:rPr>
          <w:rFonts w:hint="eastAsia"/>
          <w:sz w:val="27"/>
          <w:szCs w:val="27"/>
        </w:rPr>
        <w:t>下列哪项不是危害健康的行为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A.致病性行为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B.不良生活习惯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C.高危险行为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D.不良疾病行为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E.预警行为</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98</w:t>
      </w:r>
      <w:r>
        <w:rPr>
          <w:rFonts w:hint="eastAsia"/>
        </w:rPr>
        <w:t>.</w:t>
      </w:r>
      <w:r>
        <w:rPr>
          <w:rFonts w:hint="eastAsia"/>
          <w:sz w:val="27"/>
          <w:szCs w:val="27"/>
        </w:rPr>
        <w:t>自我效能理论不包括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A.自我效能影响到人的生存状态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B.自我效能决定着人们的行为准则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C.自我效能决定人的期望寿命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D.自我效能决定人们对健康目标的追求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E.自我效能影响着人们的健康行为</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99</w:t>
      </w:r>
      <w:r>
        <w:rPr>
          <w:rFonts w:hint="eastAsia"/>
        </w:rPr>
        <w:t>.</w:t>
      </w:r>
      <w:r>
        <w:rPr>
          <w:rFonts w:hint="eastAsia"/>
          <w:sz w:val="27"/>
          <w:szCs w:val="27"/>
        </w:rPr>
        <w:t>针对临床医护人员举办“SARS的医源性感染途径”专题讲座，根据健康信念模式，其目的是使他们知觉到</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A.疾病的危害性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B.疾病的易感性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C.预防保护行为的效益</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D.预防保护行为的障碍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E.自我效能</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100</w:t>
      </w:r>
      <w:r>
        <w:rPr>
          <w:rFonts w:hint="eastAsia"/>
        </w:rPr>
        <w:t>.</w:t>
      </w:r>
      <w:r>
        <w:rPr>
          <w:rFonts w:hint="eastAsia"/>
          <w:sz w:val="27"/>
          <w:szCs w:val="27"/>
        </w:rPr>
        <w:t>应付紧张的关键是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A.注意休息，增加睡眠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B.正确地认识紧张，采取正确的应付策略，提高个人的应付能力</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C.锻炼身体，增强身体素质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D.多与亲朋好友交谈，扩大交往</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E.学习舞蹈、绘画等陶冶情操</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101</w:t>
      </w:r>
      <w:r>
        <w:rPr>
          <w:rFonts w:hint="eastAsia"/>
        </w:rPr>
        <w:t>.</w:t>
      </w:r>
      <w:r>
        <w:rPr>
          <w:rFonts w:hint="eastAsia"/>
          <w:sz w:val="27"/>
          <w:szCs w:val="27"/>
        </w:rPr>
        <w:t>按目标人群或场所划分，健康教育的内容不包括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A.社区健康教育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B.学校健康教育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C.心理健康教育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D.患者健康教育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E.职业人群健康教育</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102</w:t>
      </w:r>
      <w:r>
        <w:rPr>
          <w:rFonts w:hint="eastAsia"/>
        </w:rPr>
        <w:t>.</w:t>
      </w:r>
      <w:r>
        <w:rPr>
          <w:rFonts w:hint="eastAsia"/>
          <w:sz w:val="27"/>
          <w:szCs w:val="27"/>
        </w:rPr>
        <w:t>下面关于目标的叙述何者是错误的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A.Who是指对谁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B.What是指实现什么变化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C.When是指在多长期限内实现这种变化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D.Howmuch是指有多少对象发生行为变化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E.Howtomeasureit是指如何测量变化</w:t>
      </w:r>
    </w:p>
    <w:p w:rsidR="00A546EB" w:rsidRDefault="00A546EB" w:rsidP="00A546EB">
      <w:pPr>
        <w:rPr>
          <w:rFonts w:hint="eastAsia"/>
        </w:rPr>
      </w:pPr>
    </w:p>
    <w:p w:rsidR="00A546EB" w:rsidRDefault="00A546EB" w:rsidP="00A546EB">
      <w:pPr>
        <w:rPr>
          <w:rFonts w:hint="eastAsia"/>
        </w:rPr>
      </w:pPr>
      <w:r>
        <w:rPr>
          <w:rFonts w:hint="eastAsia"/>
          <w:sz w:val="27"/>
          <w:szCs w:val="27"/>
        </w:rPr>
        <w:t>103</w:t>
      </w:r>
      <w:r>
        <w:rPr>
          <w:rFonts w:hint="eastAsia"/>
        </w:rPr>
        <w:t>.“听”的技能</w:t>
      </w:r>
    </w:p>
    <w:p w:rsidR="00A546EB" w:rsidRDefault="00A546EB" w:rsidP="00A546EB">
      <w:pPr>
        <w:pStyle w:val="a5"/>
        <w:spacing w:before="0" w:beforeAutospacing="0" w:after="0" w:afterAutospacing="0" w:line="300" w:lineRule="atLeast"/>
        <w:rPr>
          <w:rFonts w:hint="eastAsia"/>
          <w:sz w:val="27"/>
          <w:szCs w:val="27"/>
        </w:rPr>
      </w:pPr>
      <w:r>
        <w:rPr>
          <w:rFonts w:hint="eastAsia"/>
        </w:rPr>
        <w:t>A.</w:t>
      </w:r>
      <w:r>
        <w:rPr>
          <w:rFonts w:hint="eastAsia"/>
          <w:sz w:val="27"/>
          <w:szCs w:val="27"/>
        </w:rPr>
        <w:t>全神贯注倾听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B.不做无关的动作</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C.不任意打断服务对象的谈话</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D.用非语言交流方式给予服务对象及时反馈</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E.以上全是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104</w:t>
      </w:r>
      <w:r>
        <w:rPr>
          <w:rFonts w:hint="eastAsia"/>
        </w:rPr>
        <w:t>.</w:t>
      </w:r>
      <w:r>
        <w:rPr>
          <w:rFonts w:hint="eastAsia"/>
          <w:sz w:val="27"/>
          <w:szCs w:val="27"/>
        </w:rPr>
        <w:t>每个机构每年播放音像资料不少于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A.3种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B.4种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C.5种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D.6种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E.7种</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105</w:t>
      </w:r>
      <w:r>
        <w:rPr>
          <w:rFonts w:hint="eastAsia"/>
        </w:rPr>
        <w:t>.</w:t>
      </w:r>
      <w:r>
        <w:rPr>
          <w:rFonts w:hint="eastAsia"/>
          <w:sz w:val="27"/>
          <w:szCs w:val="27"/>
        </w:rPr>
        <w:t>医院健康教育的重点人群是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A.患者</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B.医护人员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C.工作人员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D.医院领导</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E.社区群众</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106</w:t>
      </w:r>
      <w:r>
        <w:rPr>
          <w:rFonts w:hint="eastAsia"/>
        </w:rPr>
        <w:t>.</w:t>
      </w:r>
      <w:r>
        <w:rPr>
          <w:rFonts w:hint="eastAsia"/>
          <w:sz w:val="27"/>
          <w:szCs w:val="27"/>
        </w:rPr>
        <w:t>与外源化学物或其代谢物发生结合反应的内源性底物，不包括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A.PAPS</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B.UDPGA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C.半胱氨酸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D.丙氨酸</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E.S-腺嘌呤蛋氨酸</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107</w:t>
      </w:r>
      <w:r>
        <w:rPr>
          <w:rFonts w:hint="eastAsia"/>
        </w:rPr>
        <w:t>.</w:t>
      </w:r>
      <w:r>
        <w:rPr>
          <w:rFonts w:hint="eastAsia"/>
          <w:sz w:val="27"/>
          <w:szCs w:val="27"/>
        </w:rPr>
        <w:t>污染物对机体的毒作用，主要取决于机体对污染物的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A.摄入量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B.蓄积量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C.吸收量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D.中毒量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E.耐受量的倒数</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108</w:t>
      </w:r>
      <w:r>
        <w:rPr>
          <w:rFonts w:hint="eastAsia"/>
        </w:rPr>
        <w:t>.LD</w:t>
      </w:r>
      <w:r>
        <w:rPr>
          <w:rFonts w:hint="eastAsia"/>
          <w:vertAlign w:val="subscript"/>
        </w:rPr>
        <w:t>50</w:t>
      </w:r>
      <w:r>
        <w:rPr>
          <w:rFonts w:hint="eastAsia"/>
          <w:sz w:val="27"/>
          <w:szCs w:val="27"/>
        </w:rPr>
        <w:t>与急性毒性评价的关系是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A.LD</w:t>
      </w:r>
      <w:r>
        <w:rPr>
          <w:rFonts w:hint="eastAsia"/>
          <w:sz w:val="27"/>
          <w:szCs w:val="27"/>
          <w:vertAlign w:val="subscript"/>
        </w:rPr>
        <w:t>50</w:t>
      </w:r>
      <w:r>
        <w:rPr>
          <w:rFonts w:hint="eastAsia"/>
          <w:sz w:val="27"/>
          <w:szCs w:val="27"/>
        </w:rPr>
        <w:t>值与急性毒性大小成正比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B.1/LD</w:t>
      </w:r>
      <w:r>
        <w:rPr>
          <w:rFonts w:hint="eastAsia"/>
          <w:sz w:val="27"/>
          <w:szCs w:val="27"/>
          <w:vertAlign w:val="subscript"/>
        </w:rPr>
        <w:t>50</w:t>
      </w:r>
      <w:r>
        <w:rPr>
          <w:rFonts w:hint="eastAsia"/>
          <w:sz w:val="27"/>
          <w:szCs w:val="27"/>
        </w:rPr>
        <w:t>值与急性毒性大小没关系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C.LD</w:t>
      </w:r>
      <w:r>
        <w:rPr>
          <w:rFonts w:hint="eastAsia"/>
          <w:sz w:val="27"/>
          <w:szCs w:val="27"/>
          <w:vertAlign w:val="subscript"/>
        </w:rPr>
        <w:t>50</w:t>
      </w:r>
      <w:r>
        <w:rPr>
          <w:rFonts w:hint="eastAsia"/>
          <w:sz w:val="27"/>
          <w:szCs w:val="27"/>
        </w:rPr>
        <w:t>值与急性阈剂量成反比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D.LD</w:t>
      </w:r>
      <w:r>
        <w:rPr>
          <w:rFonts w:hint="eastAsia"/>
          <w:sz w:val="27"/>
          <w:szCs w:val="27"/>
          <w:vertAlign w:val="subscript"/>
        </w:rPr>
        <w:t>50</w:t>
      </w:r>
      <w:r>
        <w:rPr>
          <w:rFonts w:hint="eastAsia"/>
          <w:sz w:val="27"/>
          <w:szCs w:val="27"/>
        </w:rPr>
        <w:t>值与急性毒性大小成反比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E.LD</w:t>
      </w:r>
      <w:r>
        <w:rPr>
          <w:rFonts w:hint="eastAsia"/>
          <w:sz w:val="27"/>
          <w:szCs w:val="27"/>
          <w:vertAlign w:val="subscript"/>
        </w:rPr>
        <w:t>50</w:t>
      </w:r>
      <w:r>
        <w:rPr>
          <w:rFonts w:hint="eastAsia"/>
          <w:sz w:val="27"/>
          <w:szCs w:val="27"/>
        </w:rPr>
        <w:t>值与染毒性剂量成正比</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109</w:t>
      </w:r>
      <w:r>
        <w:rPr>
          <w:rFonts w:hint="eastAsia"/>
        </w:rPr>
        <w:t>.</w:t>
      </w:r>
      <w:r>
        <w:rPr>
          <w:rFonts w:hint="eastAsia"/>
          <w:sz w:val="27"/>
          <w:szCs w:val="27"/>
        </w:rPr>
        <w:t>外源性化合物在机体的分布相当于血浆浓度时所占的体液容积是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A.生物半减期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B.表观分布容积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C.血浓度-时间曲线下面积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D.总廓清率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E.生物利用度</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110</w:t>
      </w:r>
      <w:r>
        <w:rPr>
          <w:rFonts w:hint="eastAsia"/>
        </w:rPr>
        <w:t>.</w:t>
      </w:r>
      <w:r>
        <w:rPr>
          <w:rFonts w:hint="eastAsia"/>
          <w:sz w:val="27"/>
          <w:szCs w:val="27"/>
        </w:rPr>
        <w:t>根据接触毒物的时间长短，可将一般毒性作用分为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A.长期毒性和短期毒性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B.急性毒性、亚慢性毒性和慢性毒性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C.急性毒性和慢性毒性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D.长期毒性、较长期毒性和短期毒性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E.蓄积毒性和非蓄积毒性</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111</w:t>
      </w:r>
      <w:r>
        <w:rPr>
          <w:rFonts w:hint="eastAsia"/>
        </w:rPr>
        <w:t>.</w:t>
      </w:r>
      <w:r>
        <w:rPr>
          <w:rFonts w:hint="eastAsia"/>
          <w:sz w:val="27"/>
          <w:szCs w:val="27"/>
        </w:rPr>
        <w:t>慢性毒性试验设有四个剂量组（高、中、低、最低）及对照组，哪个剂量组为最小有作用剂量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A.高剂量组出现了明显的中毒症状,与对照组相比P&lt;0.01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B.中剂量组出现了轻微中毒症状，与对照组相比P&lt;0.05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C.低剂量组出现了个别动物极轻微中毒症状，与对照组相比P&gt;0.05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D.最低剂量组无任何中毒症状，与对照组相比P&gt;0.05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E.对照组无任何中毒症状</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112</w:t>
      </w:r>
      <w:r>
        <w:rPr>
          <w:rFonts w:hint="eastAsia"/>
        </w:rPr>
        <w:t>.</w:t>
      </w:r>
      <w:r>
        <w:rPr>
          <w:rFonts w:hint="eastAsia"/>
          <w:sz w:val="27"/>
          <w:szCs w:val="27"/>
        </w:rPr>
        <w:t>亚慢性和慢性毒性实验对实验动物种属和性别的一般要求是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A.选择啮齿类和非啮齿类动物两个种属，雌雄各半</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B.仅啮齿类动物，雌雄各半</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C.仅非啮齿类动物，雌雄各半</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D.仅非啮齿类动物，一个性别即可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E.选择哺乳动物，一个性别即可</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113</w:t>
      </w:r>
      <w:r>
        <w:rPr>
          <w:rFonts w:hint="eastAsia"/>
        </w:rPr>
        <w:t>.</w:t>
      </w:r>
      <w:r>
        <w:rPr>
          <w:rFonts w:hint="eastAsia"/>
          <w:sz w:val="27"/>
          <w:szCs w:val="27"/>
        </w:rPr>
        <w:t>致畸作用的敏感期是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A.着床期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B.器官发生期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C.胎儿期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D.新生儿期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E.胚泡形成期</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114</w:t>
      </w:r>
      <w:r>
        <w:rPr>
          <w:rFonts w:hint="eastAsia"/>
        </w:rPr>
        <w:t>.</w:t>
      </w:r>
      <w:r>
        <w:rPr>
          <w:rFonts w:hint="eastAsia"/>
          <w:sz w:val="27"/>
          <w:szCs w:val="27"/>
        </w:rPr>
        <w:t>生长迟缓</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A.神经管畸形</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B.免疫缺陷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C.胎儿体重低下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D.母体体重低下</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E.流产</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115</w:t>
      </w:r>
      <w:r>
        <w:rPr>
          <w:rFonts w:hint="eastAsia"/>
        </w:rPr>
        <w:t>.</w:t>
      </w:r>
      <w:r>
        <w:rPr>
          <w:rFonts w:hint="eastAsia"/>
          <w:sz w:val="27"/>
          <w:szCs w:val="27"/>
        </w:rPr>
        <w:t>协同致癌作用机理包括</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A.抑制DNA修复</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B.选择性增强DNA受损细胞的增殖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C.活化作用酶系统活力发生改变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D.上述AB正确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E.上述AC正确</w:t>
      </w:r>
    </w:p>
    <w:p w:rsidR="00A546EB" w:rsidRDefault="00A546EB" w:rsidP="00A546EB">
      <w:pPr>
        <w:rPr>
          <w:rFonts w:hint="eastAsia"/>
        </w:rPr>
      </w:pPr>
    </w:p>
    <w:p w:rsidR="00A546EB" w:rsidRDefault="00A546EB" w:rsidP="00A546EB">
      <w:pPr>
        <w:rPr>
          <w:rFonts w:hint="eastAsia"/>
        </w:rPr>
      </w:pPr>
      <w:r>
        <w:rPr>
          <w:rStyle w:val="a7"/>
          <w:rFonts w:hint="eastAsia"/>
        </w:rPr>
        <w:t>二、A2</w:t>
      </w:r>
    </w:p>
    <w:p w:rsidR="00A546EB" w:rsidRDefault="00A546EB" w:rsidP="00A546EB">
      <w:pPr>
        <w:rPr>
          <w:rFonts w:hint="eastAsia"/>
          <w:sz w:val="27"/>
          <w:szCs w:val="27"/>
        </w:rPr>
      </w:pPr>
      <w:r>
        <w:rPr>
          <w:rFonts w:hint="eastAsia"/>
          <w:sz w:val="27"/>
          <w:szCs w:val="27"/>
        </w:rPr>
        <w:t>116.分析了某年某地出血热的发病情况，共诊断120例患者，年龄在20～39岁者的发病数是50～65岁者的4倍，其他年龄组很少，从而认为该病在当地主要是20～39岁年龄组受感染。这一说法</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A.正确</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B.不正确，因未作显著性检验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C.不正确，因未按率来比较</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D.不正确，因两组不可比</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E.不能评价，因各年龄组情况不详</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117</w:t>
      </w:r>
      <w:r>
        <w:rPr>
          <w:rFonts w:hint="eastAsia"/>
        </w:rPr>
        <w:t>.</w:t>
      </w:r>
      <w:r>
        <w:rPr>
          <w:rFonts w:hint="eastAsia"/>
          <w:sz w:val="27"/>
          <w:szCs w:val="27"/>
        </w:rPr>
        <w:t>已知某省山区、丘陵区、湖区婴幼儿体格发育有较大差异，现需制订该省婴幼儿体格发育有关指标的正常值范围，调查方法最好采取</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A.单纯随机抽样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B.机构抽样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C.分层抽样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D.整群抽样</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E.典型抽样</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118</w:t>
      </w:r>
      <w:r>
        <w:rPr>
          <w:rFonts w:hint="eastAsia"/>
        </w:rPr>
        <w:t>.</w:t>
      </w:r>
      <w:r>
        <w:rPr>
          <w:rFonts w:hint="eastAsia"/>
          <w:sz w:val="27"/>
          <w:szCs w:val="27"/>
        </w:rPr>
        <w:t>甲、乙两个医院某病的治愈率均为48.4%，按病情轻重标化后，甲医院该病治愈率为45.3%，乙医院该病治愈率为51.6%，可以认为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A.甲、乙两医院该病病情构成比相同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B.甲、乙两医院该病病情构成比相差较小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C.甲、乙两医院该病病情构成比相差较大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D.甲医院该病病情轻的比例较乙医院少</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E.乙医院该病病情轻的比例较甲医院少</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119</w:t>
      </w:r>
      <w:r>
        <w:rPr>
          <w:rFonts w:hint="eastAsia"/>
        </w:rPr>
        <w:t>.</w:t>
      </w:r>
      <w:r>
        <w:rPr>
          <w:rFonts w:hint="eastAsia"/>
          <w:sz w:val="27"/>
          <w:szCs w:val="27"/>
        </w:rPr>
        <w:t>在完全随机设计资料的方差分析中，已知总样本量为30，分为3个不同样本组，则组内变异的自由度为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B.3</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C.26</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D.27</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E.29</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120</w:t>
      </w:r>
      <w:r>
        <w:rPr>
          <w:rFonts w:hint="eastAsia"/>
        </w:rPr>
        <w:t>.</w:t>
      </w:r>
      <w:r>
        <w:rPr>
          <w:rFonts w:hint="eastAsia"/>
          <w:sz w:val="27"/>
          <w:szCs w:val="27"/>
        </w:rPr>
        <w:t>将18名慢性苯中毒患者随机分为两组，用两种不同的方法治疗，分别于治疗前、后测得白细胞数(10</w:t>
      </w:r>
      <w:r>
        <w:rPr>
          <w:rFonts w:hint="eastAsia"/>
          <w:sz w:val="27"/>
          <w:szCs w:val="27"/>
          <w:vertAlign w:val="superscript"/>
        </w:rPr>
        <w:t>9</w:t>
      </w:r>
      <w:r>
        <w:rPr>
          <w:rFonts w:hint="eastAsia"/>
          <w:sz w:val="27"/>
          <w:szCs w:val="27"/>
        </w:rPr>
        <w:t>/L)如下：欲回答甲乙两疗效是否有差别应该用</w:t>
      </w:r>
    </w:p>
    <w:p w:rsidR="00A546EB" w:rsidRDefault="00A546EB" w:rsidP="00A546EB">
      <w:pPr>
        <w:rPr>
          <w:rFonts w:hint="eastAsia"/>
          <w:sz w:val="27"/>
          <w:szCs w:val="27"/>
        </w:rPr>
      </w:pPr>
      <w:r>
        <w:rPr>
          <w:rFonts w:hint="eastAsia"/>
          <w:sz w:val="27"/>
          <w:szCs w:val="27"/>
        </w:rPr>
        <w:t>病例号123456789</w:t>
      </w:r>
    </w:p>
    <w:p w:rsidR="00A546EB" w:rsidRDefault="00A546EB" w:rsidP="00A546EB">
      <w:pPr>
        <w:rPr>
          <w:rFonts w:hint="eastAsia"/>
          <w:sz w:val="27"/>
          <w:szCs w:val="27"/>
        </w:rPr>
      </w:pPr>
      <w:r>
        <w:rPr>
          <w:rFonts w:hint="eastAsia"/>
          <w:sz w:val="27"/>
          <w:szCs w:val="27"/>
        </w:rPr>
        <w:t>甲治疗前：6.04.85.03.47.03.86.03.54.3</w:t>
      </w:r>
    </w:p>
    <w:p w:rsidR="00A546EB" w:rsidRDefault="00A546EB" w:rsidP="00A546EB">
      <w:pPr>
        <w:rPr>
          <w:rFonts w:hint="eastAsia"/>
          <w:sz w:val="27"/>
          <w:szCs w:val="27"/>
        </w:rPr>
      </w:pPr>
      <w:r>
        <w:rPr>
          <w:rFonts w:hint="eastAsia"/>
          <w:sz w:val="27"/>
          <w:szCs w:val="27"/>
        </w:rPr>
        <w:t>治疗后：4.25.46.33.84.44.05.98.05.0</w:t>
      </w:r>
    </w:p>
    <w:p w:rsidR="00A546EB" w:rsidRDefault="00A546EB" w:rsidP="00A546EB">
      <w:pPr>
        <w:rPr>
          <w:rFonts w:hint="eastAsia"/>
          <w:sz w:val="27"/>
          <w:szCs w:val="27"/>
        </w:rPr>
      </w:pPr>
      <w:r>
        <w:rPr>
          <w:rFonts w:hint="eastAsia"/>
          <w:sz w:val="27"/>
          <w:szCs w:val="27"/>
        </w:rPr>
        <w:t>病例号101112131415161718</w:t>
      </w:r>
    </w:p>
    <w:p w:rsidR="00A546EB" w:rsidRDefault="00A546EB" w:rsidP="00A546EB">
      <w:pPr>
        <w:rPr>
          <w:rFonts w:hint="eastAsia"/>
          <w:sz w:val="27"/>
          <w:szCs w:val="27"/>
        </w:rPr>
      </w:pPr>
      <w:r>
        <w:rPr>
          <w:rFonts w:hint="eastAsia"/>
          <w:sz w:val="27"/>
          <w:szCs w:val="27"/>
        </w:rPr>
        <w:t>乙治疗前：4.05.65.03.04.44.94.06.03.9</w:t>
      </w:r>
    </w:p>
    <w:p w:rsidR="00A546EB" w:rsidRDefault="00A546EB" w:rsidP="00A546EB">
      <w:pPr>
        <w:rPr>
          <w:rFonts w:hint="eastAsia"/>
          <w:sz w:val="27"/>
          <w:szCs w:val="27"/>
        </w:rPr>
      </w:pPr>
      <w:r>
        <w:rPr>
          <w:rFonts w:hint="eastAsia"/>
          <w:sz w:val="27"/>
          <w:szCs w:val="27"/>
        </w:rPr>
        <w:t>治疗后：4.63.86.14.64.85.64.35.78.1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A.两样本率比较的ｔ检验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B.2×2列表卡方检验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C.配对ｔ检验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D.两样本均数比较的ｔ检验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E.配伍组方差分析</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121</w:t>
      </w:r>
      <w:r>
        <w:rPr>
          <w:rFonts w:hint="eastAsia"/>
        </w:rPr>
        <w:t>.</w:t>
      </w:r>
      <w:r>
        <w:rPr>
          <w:rFonts w:hint="eastAsia"/>
          <w:sz w:val="27"/>
          <w:szCs w:val="27"/>
        </w:rPr>
        <w:t>欲比较在不同的染尘方法处理下大鼠的全肺湿重有无区别，将性别相同、体重相近的5只大鼠分为一组，共6组，每组内的5只大鼠随机用5种方法分别染尘，此实验属于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A.配对设计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B.完全随机设计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C.配伍组设计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D.拉丁方设计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E.成组设计</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122</w:t>
      </w:r>
      <w:r>
        <w:rPr>
          <w:rFonts w:hint="eastAsia"/>
        </w:rPr>
        <w:t>.</w:t>
      </w:r>
      <w:r>
        <w:rPr>
          <w:rFonts w:hint="eastAsia"/>
          <w:sz w:val="27"/>
          <w:szCs w:val="27"/>
        </w:rPr>
        <w:t>某地某年简略寿命中1岁组的期望寿命为71.3岁，则0岁组的期望寿命为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A.71岁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B.71～71.3岁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C.&lt;71.3岁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D.&gt;74岁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E.可能大于71.3岁，也有可能小于71.3岁</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123</w:t>
      </w:r>
      <w:r>
        <w:rPr>
          <w:rFonts w:hint="eastAsia"/>
        </w:rPr>
        <w:t>.</w:t>
      </w:r>
      <w:r>
        <w:rPr>
          <w:rFonts w:hint="eastAsia"/>
          <w:sz w:val="27"/>
          <w:szCs w:val="27"/>
        </w:rPr>
        <w:t>扭挫伤患者200人，用某种疗法治疗后有效者150人；有劳损患者100人，用同样方法治疗，有效者60人，检验两组疗效有无差别。检验假设H</w:t>
      </w:r>
      <w:r>
        <w:rPr>
          <w:rFonts w:hint="eastAsia"/>
          <w:sz w:val="27"/>
          <w:szCs w:val="27"/>
          <w:vertAlign w:val="subscript"/>
        </w:rPr>
        <w:t>0</w:t>
      </w:r>
      <w:r>
        <w:rPr>
          <w:rFonts w:hint="eastAsia"/>
          <w:sz w:val="27"/>
          <w:szCs w:val="27"/>
        </w:rPr>
        <w:t>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A.μ</w:t>
      </w:r>
      <w:r>
        <w:rPr>
          <w:rFonts w:hint="eastAsia"/>
          <w:sz w:val="27"/>
          <w:szCs w:val="27"/>
          <w:vertAlign w:val="subscript"/>
        </w:rPr>
        <w:t>1</w:t>
      </w:r>
      <w:r>
        <w:rPr>
          <w:rFonts w:hint="eastAsia"/>
          <w:sz w:val="27"/>
          <w:szCs w:val="27"/>
        </w:rPr>
        <w:t>=μ</w:t>
      </w:r>
      <w:r>
        <w:rPr>
          <w:rFonts w:hint="eastAsia"/>
          <w:sz w:val="27"/>
          <w:szCs w:val="27"/>
          <w:vertAlign w:val="subscript"/>
        </w:rPr>
        <w:t>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B.μ</w:t>
      </w:r>
      <w:r>
        <w:rPr>
          <w:rFonts w:hint="eastAsia"/>
          <w:sz w:val="27"/>
          <w:szCs w:val="27"/>
          <w:vertAlign w:val="subscript"/>
        </w:rPr>
        <w:t>1</w:t>
      </w:r>
      <w:r>
        <w:rPr>
          <w:rFonts w:hint="eastAsia"/>
          <w:sz w:val="27"/>
          <w:szCs w:val="27"/>
        </w:rPr>
        <w:t>≠μ</w:t>
      </w:r>
      <w:r>
        <w:rPr>
          <w:rFonts w:hint="eastAsia"/>
          <w:sz w:val="27"/>
          <w:szCs w:val="27"/>
          <w:vertAlign w:val="subscript"/>
        </w:rPr>
        <w:t>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C.π</w:t>
      </w:r>
      <w:r>
        <w:rPr>
          <w:rFonts w:hint="eastAsia"/>
          <w:sz w:val="27"/>
          <w:szCs w:val="27"/>
          <w:vertAlign w:val="subscript"/>
        </w:rPr>
        <w:t>1</w:t>
      </w:r>
      <w:r>
        <w:rPr>
          <w:rFonts w:hint="eastAsia"/>
          <w:sz w:val="27"/>
          <w:szCs w:val="27"/>
        </w:rPr>
        <w:t>=π</w:t>
      </w:r>
      <w:r>
        <w:rPr>
          <w:rFonts w:hint="eastAsia"/>
          <w:sz w:val="27"/>
          <w:szCs w:val="27"/>
          <w:vertAlign w:val="subscript"/>
        </w:rPr>
        <w:t>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D.π</w:t>
      </w:r>
      <w:r>
        <w:rPr>
          <w:rFonts w:hint="eastAsia"/>
          <w:sz w:val="27"/>
          <w:szCs w:val="27"/>
          <w:vertAlign w:val="subscript"/>
        </w:rPr>
        <w:t>1</w:t>
      </w:r>
      <w:r>
        <w:rPr>
          <w:rFonts w:hint="eastAsia"/>
          <w:sz w:val="27"/>
          <w:szCs w:val="27"/>
        </w:rPr>
        <w:t>≠π</w:t>
      </w:r>
      <w:r>
        <w:rPr>
          <w:rFonts w:hint="eastAsia"/>
          <w:sz w:val="27"/>
          <w:szCs w:val="27"/>
          <w:vertAlign w:val="subscript"/>
        </w:rPr>
        <w:t>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E.π</w:t>
      </w:r>
      <w:r>
        <w:rPr>
          <w:rFonts w:hint="eastAsia"/>
          <w:sz w:val="27"/>
          <w:szCs w:val="27"/>
          <w:vertAlign w:val="subscript"/>
        </w:rPr>
        <w:t>1</w:t>
      </w:r>
      <w:r>
        <w:rPr>
          <w:rFonts w:hint="eastAsia"/>
          <w:sz w:val="27"/>
          <w:szCs w:val="27"/>
        </w:rPr>
        <w:t>＞π</w:t>
      </w:r>
      <w:r>
        <w:rPr>
          <w:rFonts w:hint="eastAsia"/>
          <w:sz w:val="27"/>
          <w:szCs w:val="27"/>
          <w:vertAlign w:val="subscript"/>
        </w:rPr>
        <w:t>2</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124</w:t>
      </w:r>
      <w:r>
        <w:rPr>
          <w:rFonts w:hint="eastAsia"/>
        </w:rPr>
        <w:t>.</w:t>
      </w:r>
      <w:r>
        <w:rPr>
          <w:rFonts w:hint="eastAsia"/>
          <w:sz w:val="27"/>
          <w:szCs w:val="27"/>
        </w:rPr>
        <w:t>一个大样本成年男性舒张压测量资料的均数与中位数均是83mmHg，标准差是12.25mmHg，则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A.理论上有95%的男子舒张压在59～107mmHg之间</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B.30～69岁男子舒张压总体均数的95%可信区间为59～107mmHg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C.理论上有5%的男子舒张压超过107mmHg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D.理论上有5%的男子舒张压低于59mmHg</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E.理论上有5%的男子舒张压≤83mmHg</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125</w:t>
      </w:r>
      <w:r>
        <w:rPr>
          <w:rFonts w:hint="eastAsia"/>
        </w:rPr>
        <w:t>.</w:t>
      </w:r>
      <w:r>
        <w:rPr>
          <w:rFonts w:hint="eastAsia"/>
          <w:sz w:val="27"/>
          <w:szCs w:val="27"/>
        </w:rPr>
        <w:t>某资料服从正态分布，理论上在（X-1.96S，X+1.96S）范围内的变量值个数占全部例数的</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A.68.2%</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B.95%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C.96%</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D.97.5%</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E.99%</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126</w:t>
      </w:r>
      <w:r>
        <w:rPr>
          <w:rFonts w:hint="eastAsia"/>
        </w:rPr>
        <w:t>.</w:t>
      </w:r>
      <w:r>
        <w:rPr>
          <w:rFonts w:hint="eastAsia"/>
          <w:sz w:val="27"/>
          <w:szCs w:val="27"/>
        </w:rPr>
        <w:t>对变量X、Y进行回归分析，得回归方程Y=25.2+7.2X。若计算该组数据的相关系数，应该有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A.0＜r＜1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B.-1＜r＜0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C.r&gt;1</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D.r=0</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E.︱r︱=1</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127</w:t>
      </w:r>
      <w:r>
        <w:rPr>
          <w:rFonts w:hint="eastAsia"/>
        </w:rPr>
        <w:t>.</w:t>
      </w:r>
      <w:r>
        <w:rPr>
          <w:rFonts w:hint="eastAsia"/>
          <w:sz w:val="27"/>
          <w:szCs w:val="27"/>
        </w:rPr>
        <w:t>某研究发现小鼠皮肤表面涂抹含有多环芳烃类的煤焦油能诱发乳头状瘤，如在涂抹煤焦油后加用佛波醇酯，试验期可明显缩短，且肿瘤的发生次数与佛波醇酯的使用剂量相关，减少或停止使用佛波醇酯的条件下，小鼠皮肤乳头状瘤发生次数减少或不发生。在这个试验中多环芳烃和佛波醇酯分别扮演着何种角色</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A.启动剂和促进剂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B.促进剂和促恶性进展剂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C.促进剂和启动剂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D.促恶性进展剂和启动剂</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E.启动剂和促恶性进展剂</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128</w:t>
      </w:r>
      <w:r>
        <w:rPr>
          <w:rFonts w:hint="eastAsia"/>
        </w:rPr>
        <w:t>.</w:t>
      </w:r>
      <w:r>
        <w:rPr>
          <w:rFonts w:hint="eastAsia"/>
          <w:sz w:val="27"/>
          <w:szCs w:val="27"/>
        </w:rPr>
        <w:t>对某化学物进行Ames试验，仅在S9活化系统存在时，对TA98菌株得到阳性结果，说明此化学物为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A.引起沙门菌移码突变的间接致突变物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B.引起沙门菌移码突变的直接致突变物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C.引起沙门菌碱基置换的间接致突变物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D.引起沙门菌碱基置换的直接致突变物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E.遗传毒性致癌物</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129</w:t>
      </w:r>
      <w:r>
        <w:rPr>
          <w:rFonts w:hint="eastAsia"/>
        </w:rPr>
        <w:t>.</w:t>
      </w:r>
      <w:r>
        <w:rPr>
          <w:rFonts w:hint="eastAsia"/>
          <w:sz w:val="27"/>
          <w:szCs w:val="27"/>
        </w:rPr>
        <w:t>在显性致死试验中，乙基甲磺酸酯可使早期死亡胚胎平均数显著增加并有剂量-反应关系，故定为阳性结果，其致突变机制为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A.体细胞基因突变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B.体细胞染色体畸变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C.哺乳动物细胞正向突变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D.生殖细胞基因突变</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E.生殖细胞染色体畸变</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130</w:t>
      </w:r>
      <w:r>
        <w:rPr>
          <w:rFonts w:hint="eastAsia"/>
        </w:rPr>
        <w:t>.</w:t>
      </w:r>
      <w:r>
        <w:rPr>
          <w:rFonts w:hint="eastAsia"/>
          <w:sz w:val="27"/>
          <w:szCs w:val="27"/>
        </w:rPr>
        <w:t>女性，26岁，已婚。因消瘦、乏力，胃纳亢进、心慌4月余就诊。近2年应用口服避孕药避孕。哪项检查对此患者最有意义</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A.TT3、FT4、TSH测定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B.TT4、TSH测定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C.甲状腺吸碘率测定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D.TSH受体抗体测定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E.TGA、MCA测定</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lastRenderedPageBreak/>
        <w:t>131</w:t>
      </w:r>
      <w:r>
        <w:rPr>
          <w:rFonts w:hint="eastAsia"/>
        </w:rPr>
        <w:t>.</w:t>
      </w:r>
      <w:r>
        <w:rPr>
          <w:rFonts w:hint="eastAsia"/>
          <w:sz w:val="27"/>
          <w:szCs w:val="27"/>
        </w:rPr>
        <w:t>一名53岁的妇女，最后一次来月经为半年前，最近出现腰背痛，时有面部潮红和出汗，情绪易激动，注意力不集中，有时有失眠、多梦，患糖尿病十余年。有关这名妇女不正确的说法是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A.处于更年期</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B.应加强运动和营养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C.可使用激素替代疗法</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D.家人应对其理解和支持</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E.加强心理疏导</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132</w:t>
      </w:r>
      <w:r>
        <w:rPr>
          <w:rFonts w:hint="eastAsia"/>
        </w:rPr>
        <w:t>.5</w:t>
      </w:r>
      <w:r>
        <w:rPr>
          <w:rFonts w:hint="eastAsia"/>
          <w:sz w:val="27"/>
          <w:szCs w:val="27"/>
        </w:rPr>
        <w:t>岁儿童，易烦躁，有异食癖，面色苍白，血红蛋白100g/L，红细胞游离原卟啉升高，最可能的疾病是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A.蛋白质缺乏症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B.锌缺乏症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C.缺铁性贫血症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D.地中海贫血症</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E.巨幼细胞贫血症</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133</w:t>
      </w:r>
      <w:r>
        <w:rPr>
          <w:rFonts w:hint="eastAsia"/>
        </w:rPr>
        <w:t>.</w:t>
      </w:r>
      <w:r>
        <w:rPr>
          <w:rFonts w:hint="eastAsia"/>
          <w:sz w:val="27"/>
          <w:szCs w:val="27"/>
        </w:rPr>
        <w:t>对于一个没有戒烟愿望的人，要改变其吸烟行为，根据行为转变阶段理论，下列哪项干预方法效果更好</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A.提供怎样戒烟的具体方法</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B.提高他对吸烟危害的认识，产生戒烟愿望</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C.进行经济限制</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D.进行意志力的培养</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E.制定政策控烟</w:t>
      </w:r>
    </w:p>
    <w:p w:rsidR="00A546EB" w:rsidRDefault="00A546EB" w:rsidP="00A546EB">
      <w:pPr>
        <w:rPr>
          <w:rFonts w:hint="eastAsia"/>
        </w:rPr>
      </w:pPr>
    </w:p>
    <w:p w:rsidR="00A546EB" w:rsidRDefault="00A546EB" w:rsidP="00A546EB">
      <w:pPr>
        <w:rPr>
          <w:rFonts w:hint="eastAsia"/>
        </w:rPr>
      </w:pPr>
      <w:r>
        <w:rPr>
          <w:rFonts w:hint="eastAsia"/>
          <w:sz w:val="27"/>
          <w:szCs w:val="27"/>
        </w:rPr>
        <w:t>134</w:t>
      </w:r>
      <w:r>
        <w:rPr>
          <w:rFonts w:hint="eastAsia"/>
        </w:rPr>
        <w:t>.“加强随访和管理，使其知道坚持从医行为、遵医嘱服药和非药物治疗的重要性”。这一高血压病的社区健康促进对策，适用于</w:t>
      </w:r>
    </w:p>
    <w:p w:rsidR="00A546EB" w:rsidRDefault="00A546EB" w:rsidP="00A546EB">
      <w:pPr>
        <w:pStyle w:val="a5"/>
        <w:spacing w:before="0" w:beforeAutospacing="0" w:after="0" w:afterAutospacing="0" w:line="300" w:lineRule="atLeast"/>
        <w:rPr>
          <w:rFonts w:hint="eastAsia"/>
          <w:sz w:val="27"/>
          <w:szCs w:val="27"/>
        </w:rPr>
      </w:pPr>
      <w:r>
        <w:rPr>
          <w:rFonts w:hint="eastAsia"/>
        </w:rPr>
        <w:t>A.</w:t>
      </w:r>
      <w:r>
        <w:rPr>
          <w:rFonts w:hint="eastAsia"/>
          <w:sz w:val="27"/>
          <w:szCs w:val="27"/>
        </w:rPr>
        <w:t>高血压病患者及其家属</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B.社区一般人群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C.高危人群</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D.社会公众</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E.社区领导</w:t>
      </w: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135</w:t>
      </w:r>
      <w:r>
        <w:rPr>
          <w:rFonts w:hint="eastAsia"/>
        </w:rPr>
        <w:t>.</w:t>
      </w:r>
      <w:r>
        <w:rPr>
          <w:rFonts w:hint="eastAsia"/>
          <w:sz w:val="27"/>
          <w:szCs w:val="27"/>
        </w:rPr>
        <w:t>在实施心血管疾病健康教育第二年，某市政府宣布，在所有副食商店不再出售肥肉，在全市范围内提倡禁烟活动属于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A.历史性因素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B.成熟因素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C.观察偏倚</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D.人为因素</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E.回归因素</w:t>
      </w:r>
    </w:p>
    <w:p w:rsidR="00A546EB" w:rsidRDefault="00A546EB" w:rsidP="00A546EB">
      <w:pPr>
        <w:rPr>
          <w:rFonts w:hint="eastAsia"/>
        </w:rPr>
      </w:pPr>
    </w:p>
    <w:p w:rsidR="00A546EB" w:rsidRDefault="00A546EB" w:rsidP="00A546EB">
      <w:pPr>
        <w:rPr>
          <w:rFonts w:hint="eastAsia"/>
        </w:rPr>
      </w:pPr>
      <w:r>
        <w:rPr>
          <w:rStyle w:val="a7"/>
          <w:rFonts w:hint="eastAsia"/>
        </w:rPr>
        <w:t>三、A3/A4</w:t>
      </w:r>
    </w:p>
    <w:p w:rsidR="00A546EB" w:rsidRDefault="00A546EB" w:rsidP="00A546EB">
      <w:pPr>
        <w:rPr>
          <w:rFonts w:hint="eastAsia"/>
          <w:sz w:val="27"/>
          <w:szCs w:val="27"/>
        </w:rPr>
      </w:pPr>
      <w:r>
        <w:rPr>
          <w:rFonts w:hint="eastAsia"/>
          <w:sz w:val="27"/>
          <w:szCs w:val="27"/>
        </w:rPr>
        <w:t>某卫生局对其辖区内甲、乙两医院医疗技术人员的业务素质进行考核，在甲医院随机抽取100人，80人考核结果为优良；乙医院随机抽取150人，100人考核结果为优良。</w:t>
      </w:r>
    </w:p>
    <w:p w:rsidR="00A546EB" w:rsidRDefault="00A546EB" w:rsidP="00A546EB">
      <w:pPr>
        <w:rPr>
          <w:rFonts w:hint="eastAsia"/>
        </w:rPr>
      </w:pPr>
      <w:r>
        <w:rPr>
          <w:rFonts w:hint="eastAsia"/>
          <w:sz w:val="27"/>
          <w:szCs w:val="27"/>
        </w:rPr>
        <w:t>136.</w:t>
      </w:r>
      <w:r>
        <w:rPr>
          <w:rFonts w:hint="eastAsia"/>
        </w:rPr>
        <w:t>设计类型与资料类型分别为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A.成组，定量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B.配对，定量</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C.成组，定性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D.配对，定性</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E.区组，定性</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137.</w:t>
      </w:r>
      <w:r>
        <w:rPr>
          <w:rFonts w:hint="eastAsia"/>
        </w:rPr>
        <w:t>欲比较甲、乙两医院医疗技术人员的业务素质，宜采用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A.样本率与总体率比较的Z检验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B.两样本率比较的Z检验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C.两样本均数比较的t检验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D.两样本比较的秩和检验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E.配对四格表资料的χ</w:t>
      </w:r>
      <w:r>
        <w:rPr>
          <w:rFonts w:hint="eastAsia"/>
          <w:sz w:val="27"/>
          <w:szCs w:val="27"/>
          <w:vertAlign w:val="superscript"/>
        </w:rPr>
        <w:t>2</w:t>
      </w:r>
      <w:r>
        <w:rPr>
          <w:rFonts w:hint="eastAsia"/>
          <w:sz w:val="27"/>
          <w:szCs w:val="27"/>
        </w:rPr>
        <w:t>检验</w:t>
      </w:r>
    </w:p>
    <w:p w:rsidR="00A546EB" w:rsidRDefault="00A546EB" w:rsidP="00A546EB">
      <w:pPr>
        <w:spacing w:after="270"/>
        <w:rPr>
          <w:rFonts w:hint="eastAsia"/>
          <w:sz w:val="27"/>
          <w:szCs w:val="27"/>
        </w:rPr>
      </w:pPr>
    </w:p>
    <w:p w:rsidR="00A546EB" w:rsidRDefault="00A546EB" w:rsidP="00A546EB">
      <w:pPr>
        <w:rPr>
          <w:rFonts w:hint="eastAsia"/>
        </w:rPr>
      </w:pPr>
    </w:p>
    <w:p w:rsidR="00A546EB" w:rsidRDefault="00A546EB" w:rsidP="00A546EB">
      <w:pPr>
        <w:rPr>
          <w:rFonts w:hint="eastAsia"/>
          <w:sz w:val="27"/>
          <w:szCs w:val="27"/>
        </w:rPr>
      </w:pPr>
      <w:r>
        <w:rPr>
          <w:rFonts w:hint="eastAsia"/>
          <w:sz w:val="27"/>
          <w:szCs w:val="27"/>
        </w:rPr>
        <w:t>某研究者收集了2种疾病患者痰液内嗜酸性白细胞的检查结果，整理成下表：</w:t>
      </w:r>
    </w:p>
    <w:tbl>
      <w:tblPr>
        <w:tblW w:w="7500" w:type="dxa"/>
        <w:tblCellSpacing w:w="7" w:type="dxa"/>
        <w:tblBorders>
          <w:top w:val="outset" w:sz="6" w:space="0" w:color="auto"/>
          <w:left w:val="outset" w:sz="6" w:space="0" w:color="auto"/>
          <w:bottom w:val="outset" w:sz="6" w:space="0" w:color="auto"/>
          <w:right w:val="outset" w:sz="6" w:space="0" w:color="auto"/>
        </w:tblBorders>
        <w:tblLook w:val="04A0"/>
      </w:tblPr>
      <w:tblGrid>
        <w:gridCol w:w="1292"/>
        <w:gridCol w:w="2067"/>
        <w:gridCol w:w="3240"/>
        <w:gridCol w:w="901"/>
      </w:tblGrid>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白细胞</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支气管扩张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病毒性呼吸道感染</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合计</w:t>
            </w:r>
          </w:p>
        </w:tc>
      </w:tr>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7</w:t>
            </w:r>
          </w:p>
        </w:tc>
      </w:tr>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11</w:t>
            </w:r>
          </w:p>
        </w:tc>
      </w:tr>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11</w:t>
            </w:r>
          </w:p>
        </w:tc>
      </w:tr>
      <w:tr w:rsidR="00A546EB" w:rsidTr="00B374D9">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546EB" w:rsidRDefault="00A546EB" w:rsidP="00B374D9">
            <w:r>
              <w:rPr>
                <w:rFonts w:hint="eastAsia"/>
              </w:rPr>
              <w:t>7</w:t>
            </w:r>
          </w:p>
        </w:tc>
      </w:tr>
    </w:tbl>
    <w:p w:rsidR="00A546EB" w:rsidRDefault="00A546EB" w:rsidP="00A546EB">
      <w:pPr>
        <w:rPr>
          <w:rFonts w:hint="eastAsia"/>
        </w:rPr>
      </w:pPr>
      <w:r>
        <w:rPr>
          <w:rFonts w:hint="eastAsia"/>
          <w:sz w:val="27"/>
          <w:szCs w:val="27"/>
        </w:rPr>
        <w:t>138.</w:t>
      </w:r>
      <w:r>
        <w:rPr>
          <w:rFonts w:hint="eastAsia"/>
        </w:rPr>
        <w:t>就检查结果而言，此资料为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A.多项无序分类资料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B.二项分类资料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C.定量资料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D.等级资料</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E.行×列表资料</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139.</w:t>
      </w:r>
      <w:r>
        <w:rPr>
          <w:rFonts w:hint="eastAsia"/>
        </w:rPr>
        <w:t>若要比较2种疾病患者痰液内的嗜酸性粒细胞数是否有差别应选择</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A.F检验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B.秩和检验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C.U检验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D.t检验</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E.χ</w:t>
      </w:r>
      <w:r>
        <w:rPr>
          <w:rFonts w:hint="eastAsia"/>
          <w:sz w:val="27"/>
          <w:szCs w:val="27"/>
          <w:vertAlign w:val="superscript"/>
        </w:rPr>
        <w:t>2</w:t>
      </w:r>
      <w:r>
        <w:rPr>
          <w:rFonts w:hint="eastAsia"/>
          <w:sz w:val="27"/>
          <w:szCs w:val="27"/>
        </w:rPr>
        <w:t>检验</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140.</w:t>
      </w:r>
      <w:r>
        <w:rPr>
          <w:rFonts w:hint="eastAsia"/>
        </w:rPr>
        <w:t>两种疾病患者痰液的资料设计属于</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A.配对设计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B.完全随机设计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C.自身对照设计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D.配伍组设计</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E.历史对照设计</w:t>
      </w:r>
    </w:p>
    <w:p w:rsidR="00A546EB" w:rsidRDefault="00A546EB" w:rsidP="00A546EB">
      <w:pPr>
        <w:spacing w:after="270"/>
        <w:rPr>
          <w:rFonts w:hint="eastAsia"/>
          <w:sz w:val="27"/>
          <w:szCs w:val="27"/>
        </w:rPr>
      </w:pPr>
    </w:p>
    <w:p w:rsidR="00A546EB" w:rsidRDefault="00A546EB" w:rsidP="00A546EB">
      <w:pPr>
        <w:rPr>
          <w:rFonts w:hint="eastAsia"/>
        </w:rPr>
      </w:pPr>
    </w:p>
    <w:p w:rsidR="00A546EB" w:rsidRDefault="00A546EB" w:rsidP="00A546EB">
      <w:pPr>
        <w:rPr>
          <w:rFonts w:hint="eastAsia"/>
        </w:rPr>
      </w:pPr>
      <w:r>
        <w:rPr>
          <w:rStyle w:val="a7"/>
          <w:rFonts w:hint="eastAsia"/>
        </w:rPr>
        <w:t>四、B</w:t>
      </w:r>
    </w:p>
    <w:p w:rsidR="00A546EB" w:rsidRDefault="00A546EB" w:rsidP="00A546EB">
      <w:pPr>
        <w:rPr>
          <w:rFonts w:hint="eastAsia"/>
          <w:sz w:val="27"/>
          <w:szCs w:val="27"/>
        </w:rPr>
      </w:pPr>
      <w:r>
        <w:rPr>
          <w:rFonts w:hint="eastAsia"/>
          <w:sz w:val="27"/>
          <w:szCs w:val="27"/>
        </w:rPr>
        <w:t>A.空白对照</w:t>
      </w:r>
    </w:p>
    <w:p w:rsidR="00A546EB" w:rsidRDefault="00A546EB" w:rsidP="00A546EB">
      <w:pPr>
        <w:rPr>
          <w:rFonts w:hint="eastAsia"/>
          <w:sz w:val="27"/>
          <w:szCs w:val="27"/>
        </w:rPr>
      </w:pPr>
      <w:r>
        <w:rPr>
          <w:rFonts w:hint="eastAsia"/>
          <w:sz w:val="27"/>
          <w:szCs w:val="27"/>
        </w:rPr>
        <w:t>B.实验对照</w:t>
      </w:r>
    </w:p>
    <w:p w:rsidR="00A546EB" w:rsidRDefault="00A546EB" w:rsidP="00A546EB">
      <w:pPr>
        <w:rPr>
          <w:rFonts w:hint="eastAsia"/>
          <w:sz w:val="27"/>
          <w:szCs w:val="27"/>
        </w:rPr>
      </w:pPr>
      <w:r>
        <w:rPr>
          <w:rFonts w:hint="eastAsia"/>
          <w:sz w:val="27"/>
          <w:szCs w:val="27"/>
        </w:rPr>
        <w:t>C.标准对照</w:t>
      </w:r>
    </w:p>
    <w:p w:rsidR="00A546EB" w:rsidRDefault="00A546EB" w:rsidP="00A546EB">
      <w:pPr>
        <w:rPr>
          <w:rFonts w:hint="eastAsia"/>
          <w:sz w:val="27"/>
          <w:szCs w:val="27"/>
        </w:rPr>
      </w:pPr>
      <w:r>
        <w:rPr>
          <w:rFonts w:hint="eastAsia"/>
          <w:sz w:val="27"/>
          <w:szCs w:val="27"/>
        </w:rPr>
        <w:t>D.自身对照</w:t>
      </w:r>
    </w:p>
    <w:p w:rsidR="00A546EB" w:rsidRDefault="00A546EB" w:rsidP="00A546EB">
      <w:pPr>
        <w:rPr>
          <w:rFonts w:hint="eastAsia"/>
          <w:sz w:val="27"/>
          <w:szCs w:val="27"/>
        </w:rPr>
      </w:pPr>
      <w:r>
        <w:rPr>
          <w:rFonts w:hint="eastAsia"/>
          <w:sz w:val="27"/>
          <w:szCs w:val="27"/>
        </w:rPr>
        <w:t>E.相互对照</w:t>
      </w:r>
    </w:p>
    <w:p w:rsidR="00A546EB" w:rsidRDefault="00A546EB" w:rsidP="00A546EB">
      <w:pPr>
        <w:rPr>
          <w:rFonts w:hint="eastAsia"/>
        </w:rPr>
      </w:pPr>
      <w:r>
        <w:rPr>
          <w:rFonts w:hint="eastAsia"/>
          <w:sz w:val="27"/>
          <w:szCs w:val="27"/>
        </w:rPr>
        <w:t>141.</w:t>
      </w:r>
      <w:r>
        <w:rPr>
          <w:rFonts w:hint="eastAsia"/>
        </w:rPr>
        <w:t>实验组间互为对照是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142.</w:t>
      </w:r>
      <w:r>
        <w:rPr>
          <w:rFonts w:hint="eastAsia"/>
        </w:rPr>
        <w:t>对照组不加任何处理的对照是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143.</w:t>
      </w:r>
      <w:r>
        <w:rPr>
          <w:rFonts w:hint="eastAsia"/>
        </w:rPr>
        <w:t>实验组施加处理因素，对照组施加伴随处理因素的实验因素是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E.</w:t>
      </w:r>
    </w:p>
    <w:p w:rsidR="00A546EB" w:rsidRDefault="00A546EB" w:rsidP="00A546EB">
      <w:pPr>
        <w:spacing w:after="270"/>
        <w:rPr>
          <w:rFonts w:hint="eastAsia"/>
          <w:sz w:val="27"/>
          <w:szCs w:val="27"/>
        </w:rPr>
      </w:pPr>
    </w:p>
    <w:p w:rsidR="00A546EB" w:rsidRDefault="00A546EB" w:rsidP="00A546EB">
      <w:pPr>
        <w:rPr>
          <w:rFonts w:hint="eastAsia"/>
        </w:rPr>
      </w:pPr>
    </w:p>
    <w:p w:rsidR="00A546EB" w:rsidRDefault="00A546EB" w:rsidP="00A546EB">
      <w:pPr>
        <w:rPr>
          <w:rFonts w:hint="eastAsia"/>
        </w:rPr>
      </w:pPr>
      <w:r>
        <w:rPr>
          <w:rFonts w:hint="eastAsia"/>
        </w:rPr>
        <w:t>A.5</w:t>
      </w:r>
    </w:p>
    <w:p w:rsidR="00A546EB" w:rsidRDefault="00A546EB" w:rsidP="00A546EB">
      <w:pPr>
        <w:rPr>
          <w:rFonts w:hint="eastAsia"/>
        </w:rPr>
      </w:pPr>
      <w:r>
        <w:rPr>
          <w:rFonts w:hint="eastAsia"/>
        </w:rPr>
        <w:t>B.3</w:t>
      </w:r>
    </w:p>
    <w:p w:rsidR="00A546EB" w:rsidRDefault="00A546EB" w:rsidP="00A546EB">
      <w:pPr>
        <w:rPr>
          <w:rFonts w:hint="eastAsia"/>
        </w:rPr>
      </w:pPr>
      <w:r>
        <w:rPr>
          <w:rFonts w:hint="eastAsia"/>
        </w:rPr>
        <w:t>C.97.5</w:t>
      </w:r>
    </w:p>
    <w:p w:rsidR="00A546EB" w:rsidRDefault="00A546EB" w:rsidP="00A546EB">
      <w:pPr>
        <w:rPr>
          <w:rFonts w:hint="eastAsia"/>
        </w:rPr>
      </w:pPr>
      <w:r>
        <w:rPr>
          <w:rFonts w:hint="eastAsia"/>
        </w:rPr>
        <w:t>D.2.5</w:t>
      </w:r>
    </w:p>
    <w:p w:rsidR="00A546EB" w:rsidRDefault="00A546EB" w:rsidP="00A546EB">
      <w:pPr>
        <w:rPr>
          <w:rFonts w:hint="eastAsia"/>
        </w:rPr>
      </w:pPr>
      <w:r>
        <w:rPr>
          <w:rFonts w:hint="eastAsia"/>
        </w:rPr>
        <w:t>E.4</w:t>
      </w:r>
    </w:p>
    <w:p w:rsidR="00A546EB" w:rsidRDefault="00A546EB" w:rsidP="00A546EB">
      <w:pPr>
        <w:rPr>
          <w:rFonts w:hint="eastAsia"/>
        </w:rPr>
      </w:pPr>
      <w:r>
        <w:rPr>
          <w:rFonts w:hint="eastAsia"/>
          <w:sz w:val="27"/>
          <w:szCs w:val="27"/>
        </w:rPr>
        <w:t>144.</w:t>
      </w:r>
      <w:r>
        <w:rPr>
          <w:rFonts w:hint="eastAsia"/>
        </w:rPr>
        <w:t>在μ＝10，σ＝2的正态总体中，有一个变量值为16，则变换成标准正态变量后，其值u为</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145.</w:t>
      </w:r>
      <w:r>
        <w:rPr>
          <w:rFonts w:hint="eastAsia"/>
        </w:rPr>
        <w:t>变量值1，3，5的方差是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146.</w:t>
      </w:r>
      <w:r>
        <w:rPr>
          <w:rFonts w:hint="eastAsia"/>
        </w:rPr>
        <w:t>对应u≤－1.96的标准正态分布曲线下的面积占总面积（％）</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p>
    <w:p w:rsidR="00A546EB" w:rsidRDefault="00A546EB" w:rsidP="00A546EB">
      <w:pPr>
        <w:rPr>
          <w:rFonts w:hint="eastAsia"/>
          <w:sz w:val="27"/>
          <w:szCs w:val="27"/>
        </w:rPr>
      </w:pPr>
      <w:r>
        <w:rPr>
          <w:rFonts w:hint="eastAsia"/>
        </w:rPr>
        <w:t>A.</w:t>
      </w:r>
      <w:r>
        <w:rPr>
          <w:rFonts w:hint="eastAsia"/>
          <w:sz w:val="27"/>
          <w:szCs w:val="27"/>
        </w:rPr>
        <w:t>微核试验</w:t>
      </w:r>
    </w:p>
    <w:p w:rsidR="00A546EB" w:rsidRDefault="00A546EB" w:rsidP="00A546EB">
      <w:pPr>
        <w:rPr>
          <w:rFonts w:hint="eastAsia"/>
          <w:sz w:val="27"/>
          <w:szCs w:val="27"/>
        </w:rPr>
      </w:pPr>
      <w:r>
        <w:rPr>
          <w:rFonts w:hint="eastAsia"/>
          <w:sz w:val="27"/>
          <w:szCs w:val="27"/>
        </w:rPr>
        <w:t>B.显性致死试验</w:t>
      </w:r>
    </w:p>
    <w:p w:rsidR="00A546EB" w:rsidRDefault="00A546EB" w:rsidP="00A546EB">
      <w:pPr>
        <w:rPr>
          <w:rFonts w:hint="eastAsia"/>
          <w:sz w:val="27"/>
          <w:szCs w:val="27"/>
        </w:rPr>
      </w:pPr>
      <w:r>
        <w:rPr>
          <w:rFonts w:hint="eastAsia"/>
          <w:sz w:val="27"/>
          <w:szCs w:val="27"/>
        </w:rPr>
        <w:t>C.细菌回复突变试验</w:t>
      </w:r>
    </w:p>
    <w:p w:rsidR="00A546EB" w:rsidRDefault="00A546EB" w:rsidP="00A546EB">
      <w:pPr>
        <w:rPr>
          <w:rFonts w:hint="eastAsia"/>
          <w:sz w:val="27"/>
          <w:szCs w:val="27"/>
        </w:rPr>
      </w:pPr>
      <w:r>
        <w:rPr>
          <w:rFonts w:hint="eastAsia"/>
          <w:sz w:val="27"/>
          <w:szCs w:val="27"/>
        </w:rPr>
        <w:t>D.骨髓染色体畸变试验</w:t>
      </w:r>
    </w:p>
    <w:p w:rsidR="00A546EB" w:rsidRDefault="00A546EB" w:rsidP="00A546EB">
      <w:pPr>
        <w:rPr>
          <w:rFonts w:hint="eastAsia"/>
          <w:sz w:val="27"/>
          <w:szCs w:val="27"/>
        </w:rPr>
      </w:pPr>
      <w:r>
        <w:rPr>
          <w:rFonts w:hint="eastAsia"/>
          <w:sz w:val="27"/>
          <w:szCs w:val="27"/>
        </w:rPr>
        <w:t>E.姐妹染色单体交换试验</w:t>
      </w:r>
    </w:p>
    <w:p w:rsidR="00A546EB" w:rsidRDefault="00A546EB" w:rsidP="00A546EB">
      <w:pPr>
        <w:rPr>
          <w:rFonts w:hint="eastAsia"/>
        </w:rPr>
      </w:pPr>
      <w:r>
        <w:rPr>
          <w:rFonts w:hint="eastAsia"/>
          <w:sz w:val="27"/>
          <w:szCs w:val="27"/>
        </w:rPr>
        <w:t>147.</w:t>
      </w:r>
      <w:r>
        <w:rPr>
          <w:rFonts w:hint="eastAsia"/>
        </w:rPr>
        <w:t>检测化学物的DNA损伤作用选用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lastRenderedPageBreak/>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148.</w:t>
      </w:r>
      <w:r>
        <w:rPr>
          <w:rFonts w:hint="eastAsia"/>
        </w:rPr>
        <w:t>检测化学物的基因突变作用选用</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rPr>
          <w:rFonts w:hint="eastAsia"/>
          <w:sz w:val="27"/>
          <w:szCs w:val="27"/>
        </w:rPr>
      </w:pPr>
    </w:p>
    <w:p w:rsidR="00A546EB" w:rsidRDefault="00A546EB" w:rsidP="00A546EB">
      <w:pPr>
        <w:rPr>
          <w:rFonts w:hint="eastAsia"/>
        </w:rPr>
      </w:pPr>
      <w:r>
        <w:rPr>
          <w:rFonts w:hint="eastAsia"/>
        </w:rPr>
        <w:t>A.PAPS</w:t>
      </w:r>
    </w:p>
    <w:p w:rsidR="00A546EB" w:rsidRDefault="00A546EB" w:rsidP="00A546EB">
      <w:pPr>
        <w:rPr>
          <w:rFonts w:hint="eastAsia"/>
        </w:rPr>
      </w:pPr>
      <w:r>
        <w:rPr>
          <w:rFonts w:hint="eastAsia"/>
        </w:rPr>
        <w:t>B.UDPGA</w:t>
      </w:r>
    </w:p>
    <w:p w:rsidR="00A546EB" w:rsidRDefault="00A546EB" w:rsidP="00A546EB">
      <w:pPr>
        <w:rPr>
          <w:rFonts w:hint="eastAsia"/>
        </w:rPr>
      </w:pPr>
      <w:r>
        <w:rPr>
          <w:rFonts w:hint="eastAsia"/>
        </w:rPr>
        <w:t>C.NADPH</w:t>
      </w:r>
    </w:p>
    <w:p w:rsidR="00A546EB" w:rsidRDefault="00A546EB" w:rsidP="00A546EB">
      <w:pPr>
        <w:rPr>
          <w:rFonts w:hint="eastAsia"/>
        </w:rPr>
      </w:pPr>
      <w:r>
        <w:rPr>
          <w:rFonts w:hint="eastAsia"/>
        </w:rPr>
        <w:t>D.GSH</w:t>
      </w:r>
    </w:p>
    <w:p w:rsidR="00A546EB" w:rsidRDefault="00A546EB" w:rsidP="00A546EB">
      <w:pPr>
        <w:rPr>
          <w:rFonts w:hint="eastAsia"/>
        </w:rPr>
      </w:pPr>
      <w:r>
        <w:rPr>
          <w:rFonts w:hint="eastAsia"/>
        </w:rPr>
        <w:t>E.CH</w:t>
      </w:r>
      <w:r>
        <w:rPr>
          <w:rFonts w:hint="eastAsia"/>
          <w:vertAlign w:val="subscript"/>
        </w:rPr>
        <w:t>3</w:t>
      </w:r>
      <w:r>
        <w:rPr>
          <w:rFonts w:hint="eastAsia"/>
        </w:rPr>
        <w:t>COSCoA</w:t>
      </w:r>
    </w:p>
    <w:p w:rsidR="00A546EB" w:rsidRDefault="00A546EB" w:rsidP="00A546EB">
      <w:pPr>
        <w:rPr>
          <w:rFonts w:hint="eastAsia"/>
        </w:rPr>
      </w:pPr>
      <w:r>
        <w:rPr>
          <w:rFonts w:hint="eastAsia"/>
          <w:sz w:val="27"/>
          <w:szCs w:val="27"/>
        </w:rPr>
        <w:t>149.</w:t>
      </w:r>
      <w:r>
        <w:rPr>
          <w:rFonts w:hint="eastAsia"/>
        </w:rPr>
        <w:t>谷胱甘肽结合反应需</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spacing w:after="270"/>
        <w:rPr>
          <w:rFonts w:hint="eastAsia"/>
          <w:sz w:val="27"/>
          <w:szCs w:val="27"/>
        </w:rPr>
      </w:pPr>
    </w:p>
    <w:p w:rsidR="00A546EB" w:rsidRDefault="00A546EB" w:rsidP="00A546EB">
      <w:pPr>
        <w:rPr>
          <w:rFonts w:hint="eastAsia"/>
        </w:rPr>
      </w:pPr>
      <w:r>
        <w:rPr>
          <w:rFonts w:hint="eastAsia"/>
          <w:sz w:val="27"/>
          <w:szCs w:val="27"/>
        </w:rPr>
        <w:t>150.</w:t>
      </w:r>
      <w:r>
        <w:rPr>
          <w:rFonts w:hint="eastAsia"/>
        </w:rPr>
        <w:t>硫酸结合反应需</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A.</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B.</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C.</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D.</w:t>
      </w:r>
    </w:p>
    <w:p w:rsidR="00A546EB" w:rsidRDefault="00A546EB" w:rsidP="00A546EB">
      <w:pPr>
        <w:pStyle w:val="a5"/>
        <w:spacing w:before="0" w:beforeAutospacing="0" w:after="0" w:afterAutospacing="0" w:line="300" w:lineRule="atLeast"/>
        <w:rPr>
          <w:rFonts w:hint="eastAsia"/>
          <w:sz w:val="27"/>
          <w:szCs w:val="27"/>
        </w:rPr>
      </w:pPr>
      <w:r>
        <w:rPr>
          <w:rFonts w:hint="eastAsia"/>
          <w:sz w:val="27"/>
          <w:szCs w:val="27"/>
        </w:rPr>
        <w:t>E.</w:t>
      </w:r>
    </w:p>
    <w:p w:rsidR="00A546EB" w:rsidRDefault="00A546EB" w:rsidP="00A546EB">
      <w:pPr>
        <w:rPr>
          <w:rFonts w:hint="eastAsia"/>
          <w:sz w:val="27"/>
          <w:szCs w:val="27"/>
        </w:rPr>
      </w:pPr>
    </w:p>
    <w:p w:rsidR="00F8771A" w:rsidRDefault="00F8771A"/>
    <w:sectPr w:rsidR="00F8771A">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71A" w:rsidRDefault="00F8771A" w:rsidP="00A546EB">
      <w:r>
        <w:separator/>
      </w:r>
    </w:p>
  </w:endnote>
  <w:endnote w:type="continuationSeparator" w:id="1">
    <w:p w:rsidR="00F8771A" w:rsidRDefault="00F8771A" w:rsidP="00A546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71A" w:rsidRDefault="00F8771A" w:rsidP="00A546EB">
      <w:r>
        <w:separator/>
      </w:r>
    </w:p>
  </w:footnote>
  <w:footnote w:type="continuationSeparator" w:id="1">
    <w:p w:rsidR="00F8771A" w:rsidRDefault="00F8771A" w:rsidP="00A546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46EB"/>
    <w:rsid w:val="00A546EB"/>
    <w:rsid w:val="00F877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6E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46EB"/>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A546EB"/>
    <w:rPr>
      <w:sz w:val="18"/>
      <w:szCs w:val="18"/>
    </w:rPr>
  </w:style>
  <w:style w:type="paragraph" w:styleId="a4">
    <w:name w:val="footer"/>
    <w:basedOn w:val="a"/>
    <w:link w:val="Char0"/>
    <w:uiPriority w:val="99"/>
    <w:semiHidden/>
    <w:unhideWhenUsed/>
    <w:rsid w:val="00A546EB"/>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A546EB"/>
    <w:rPr>
      <w:sz w:val="18"/>
      <w:szCs w:val="18"/>
    </w:rPr>
  </w:style>
  <w:style w:type="paragraph" w:styleId="a5">
    <w:name w:val="Normal (Web)"/>
    <w:basedOn w:val="a"/>
    <w:uiPriority w:val="99"/>
    <w:semiHidden/>
    <w:unhideWhenUsed/>
    <w:rsid w:val="00A546EB"/>
    <w:pPr>
      <w:spacing w:before="100" w:beforeAutospacing="1" w:after="100" w:afterAutospacing="1"/>
    </w:pPr>
  </w:style>
  <w:style w:type="paragraph" w:styleId="a6">
    <w:name w:val="Balloon Text"/>
    <w:basedOn w:val="a"/>
    <w:link w:val="Char1"/>
    <w:uiPriority w:val="99"/>
    <w:semiHidden/>
    <w:unhideWhenUsed/>
    <w:rsid w:val="00A546EB"/>
    <w:rPr>
      <w:sz w:val="18"/>
      <w:szCs w:val="18"/>
    </w:rPr>
  </w:style>
  <w:style w:type="character" w:customStyle="1" w:styleId="Char1">
    <w:name w:val="批注框文本 Char"/>
    <w:basedOn w:val="a0"/>
    <w:link w:val="a6"/>
    <w:uiPriority w:val="99"/>
    <w:semiHidden/>
    <w:rsid w:val="00A546EB"/>
    <w:rPr>
      <w:rFonts w:ascii="宋体" w:eastAsia="宋体" w:hAnsi="宋体" w:cs="宋体"/>
      <w:kern w:val="0"/>
      <w:sz w:val="18"/>
      <w:szCs w:val="18"/>
    </w:rPr>
  </w:style>
  <w:style w:type="character" w:styleId="a7">
    <w:name w:val="Strong"/>
    <w:basedOn w:val="a0"/>
    <w:uiPriority w:val="22"/>
    <w:qFormat/>
    <w:rsid w:val="00A546E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2022</Words>
  <Characters>11532</Characters>
  <Application>Microsoft Office Word</Application>
  <DocSecurity>0</DocSecurity>
  <Lines>96</Lines>
  <Paragraphs>27</Paragraphs>
  <ScaleCrop>false</ScaleCrop>
  <Company/>
  <LinksUpToDate>false</LinksUpToDate>
  <CharactersWithSpaces>13527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2019-07-23T02:45:00Z</dcterms:created>
  <dcterms:modified xsi:type="dcterms:W3CDTF">2019-07-23T02:45:00Z</dcterms:modified>
</cp:coreProperties>
</file>