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5CF1" w:rsidRPr="00670D4C" w:rsidRDefault="008E3A80">
      <w:pPr>
        <w:pStyle w:val="10"/>
        <w:tabs>
          <w:tab w:val="right" w:leader="dot" w:pos="8296"/>
        </w:tabs>
        <w:rPr>
          <w:noProof/>
          <w:szCs w:val="22"/>
        </w:rPr>
      </w:pPr>
      <w:r w:rsidRPr="00670D4C">
        <w:rPr>
          <w:rFonts w:ascii="Tahoma" w:hAnsi="Tahoma" w:cs="Tahoma"/>
          <w:color w:val="000000"/>
        </w:rPr>
        <w:fldChar w:fldCharType="begin"/>
      </w:r>
      <w:r w:rsidR="000E7EC5" w:rsidRPr="00670D4C">
        <w:rPr>
          <w:rFonts w:ascii="Tahoma" w:hAnsi="Tahoma" w:cs="Tahoma"/>
          <w:color w:val="000000"/>
        </w:rPr>
        <w:instrText xml:space="preserve"> TOC \o "1-3" \h \z \u </w:instrText>
      </w:r>
      <w:r w:rsidRPr="00670D4C">
        <w:rPr>
          <w:rFonts w:ascii="Tahoma" w:hAnsi="Tahoma" w:cs="Tahoma"/>
          <w:color w:val="000000"/>
        </w:rPr>
        <w:fldChar w:fldCharType="separate"/>
      </w:r>
      <w:hyperlink w:anchor="_Toc19542629" w:history="1">
        <w:r w:rsidR="00245CF1" w:rsidRPr="00670D4C">
          <w:rPr>
            <w:rStyle w:val="a8"/>
            <w:rFonts w:ascii="宋体" w:eastAsia="宋体" w:hAnsi="宋体" w:cs="宋体" w:hint="eastAsia"/>
            <w:noProof/>
          </w:rPr>
          <w:t>第一篇　生物化学</w:t>
        </w:r>
        <w:r w:rsidR="00245CF1" w:rsidRPr="00670D4C">
          <w:rPr>
            <w:noProof/>
            <w:webHidden/>
          </w:rPr>
          <w:tab/>
        </w:r>
        <w:r w:rsidRPr="00670D4C">
          <w:rPr>
            <w:noProof/>
            <w:webHidden/>
          </w:rPr>
          <w:fldChar w:fldCharType="begin"/>
        </w:r>
        <w:r w:rsidR="00245CF1" w:rsidRPr="00670D4C">
          <w:rPr>
            <w:noProof/>
            <w:webHidden/>
          </w:rPr>
          <w:instrText xml:space="preserve"> PAGEREF _Toc19542629 \h </w:instrText>
        </w:r>
        <w:r w:rsidRPr="00670D4C">
          <w:rPr>
            <w:noProof/>
            <w:webHidden/>
          </w:rPr>
        </w:r>
        <w:r w:rsidRPr="00670D4C">
          <w:rPr>
            <w:noProof/>
            <w:webHidden/>
          </w:rPr>
          <w:fldChar w:fldCharType="separate"/>
        </w:r>
        <w:r w:rsidR="00245CF1" w:rsidRPr="00670D4C">
          <w:rPr>
            <w:noProof/>
            <w:webHidden/>
          </w:rPr>
          <w:t>7</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630" w:history="1">
        <w:r w:rsidR="00245CF1" w:rsidRPr="00670D4C">
          <w:rPr>
            <w:rStyle w:val="a8"/>
            <w:rFonts w:ascii="宋体" w:eastAsia="宋体" w:hAnsi="宋体" w:cs="宋体" w:hint="eastAsia"/>
            <w:noProof/>
          </w:rPr>
          <w:t>第一章　蛋白质的结构与功能</w:t>
        </w:r>
        <w:r w:rsidR="00245CF1" w:rsidRPr="00670D4C">
          <w:rPr>
            <w:noProof/>
            <w:webHidden/>
          </w:rPr>
          <w:tab/>
        </w:r>
        <w:r w:rsidRPr="00670D4C">
          <w:rPr>
            <w:noProof/>
            <w:webHidden/>
          </w:rPr>
          <w:fldChar w:fldCharType="begin"/>
        </w:r>
        <w:r w:rsidR="00245CF1" w:rsidRPr="00670D4C">
          <w:rPr>
            <w:noProof/>
            <w:webHidden/>
          </w:rPr>
          <w:instrText xml:space="preserve"> PAGEREF _Toc19542630 \h </w:instrText>
        </w:r>
        <w:r w:rsidRPr="00670D4C">
          <w:rPr>
            <w:noProof/>
            <w:webHidden/>
          </w:rPr>
        </w:r>
        <w:r w:rsidRPr="00670D4C">
          <w:rPr>
            <w:noProof/>
            <w:webHidden/>
          </w:rPr>
          <w:fldChar w:fldCharType="separate"/>
        </w:r>
        <w:r w:rsidR="00245CF1" w:rsidRPr="00670D4C">
          <w:rPr>
            <w:noProof/>
            <w:webHidden/>
          </w:rPr>
          <w:t>7</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31"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蛋白质的结构</w:t>
        </w:r>
        <w:r w:rsidR="00245CF1" w:rsidRPr="00670D4C">
          <w:rPr>
            <w:noProof/>
            <w:webHidden/>
          </w:rPr>
          <w:tab/>
        </w:r>
        <w:r w:rsidRPr="00670D4C">
          <w:rPr>
            <w:noProof/>
            <w:webHidden/>
          </w:rPr>
          <w:fldChar w:fldCharType="begin"/>
        </w:r>
        <w:r w:rsidR="00245CF1" w:rsidRPr="00670D4C">
          <w:rPr>
            <w:noProof/>
            <w:webHidden/>
          </w:rPr>
          <w:instrText xml:space="preserve"> PAGEREF _Toc19542631 \h </w:instrText>
        </w:r>
        <w:r w:rsidRPr="00670D4C">
          <w:rPr>
            <w:noProof/>
            <w:webHidden/>
          </w:rPr>
        </w:r>
        <w:r w:rsidRPr="00670D4C">
          <w:rPr>
            <w:noProof/>
            <w:webHidden/>
          </w:rPr>
          <w:fldChar w:fldCharType="separate"/>
        </w:r>
        <w:r w:rsidR="00245CF1" w:rsidRPr="00670D4C">
          <w:rPr>
            <w:noProof/>
            <w:webHidden/>
          </w:rPr>
          <w:t>7</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32"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蛋白质的功能</w:t>
        </w:r>
        <w:r w:rsidR="00245CF1" w:rsidRPr="00670D4C">
          <w:rPr>
            <w:noProof/>
            <w:webHidden/>
          </w:rPr>
          <w:tab/>
        </w:r>
        <w:r w:rsidRPr="00670D4C">
          <w:rPr>
            <w:noProof/>
            <w:webHidden/>
          </w:rPr>
          <w:fldChar w:fldCharType="begin"/>
        </w:r>
        <w:r w:rsidR="00245CF1" w:rsidRPr="00670D4C">
          <w:rPr>
            <w:noProof/>
            <w:webHidden/>
          </w:rPr>
          <w:instrText xml:space="preserve"> PAGEREF _Toc19542632 \h </w:instrText>
        </w:r>
        <w:r w:rsidRPr="00670D4C">
          <w:rPr>
            <w:noProof/>
            <w:webHidden/>
          </w:rPr>
        </w:r>
        <w:r w:rsidRPr="00670D4C">
          <w:rPr>
            <w:noProof/>
            <w:webHidden/>
          </w:rPr>
          <w:fldChar w:fldCharType="separate"/>
        </w:r>
        <w:r w:rsidR="00245CF1" w:rsidRPr="00670D4C">
          <w:rPr>
            <w:noProof/>
            <w:webHidden/>
          </w:rPr>
          <w:t>9</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33"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3</w:t>
        </w:r>
        <w:r w:rsidR="00245CF1" w:rsidRPr="00670D4C">
          <w:rPr>
            <w:rStyle w:val="a8"/>
            <w:rFonts w:ascii="宋体" w:eastAsia="宋体" w:hAnsi="宋体" w:cs="宋体" w:hint="eastAsia"/>
            <w:noProof/>
          </w:rPr>
          <w:t>讲　本章小结</w:t>
        </w:r>
        <w:r w:rsidR="00245CF1" w:rsidRPr="00670D4C">
          <w:rPr>
            <w:noProof/>
            <w:webHidden/>
          </w:rPr>
          <w:tab/>
        </w:r>
        <w:r w:rsidRPr="00670D4C">
          <w:rPr>
            <w:noProof/>
            <w:webHidden/>
          </w:rPr>
          <w:fldChar w:fldCharType="begin"/>
        </w:r>
        <w:r w:rsidR="00245CF1" w:rsidRPr="00670D4C">
          <w:rPr>
            <w:noProof/>
            <w:webHidden/>
          </w:rPr>
          <w:instrText xml:space="preserve"> PAGEREF _Toc19542633 \h </w:instrText>
        </w:r>
        <w:r w:rsidRPr="00670D4C">
          <w:rPr>
            <w:noProof/>
            <w:webHidden/>
          </w:rPr>
        </w:r>
        <w:r w:rsidRPr="00670D4C">
          <w:rPr>
            <w:noProof/>
            <w:webHidden/>
          </w:rPr>
          <w:fldChar w:fldCharType="separate"/>
        </w:r>
        <w:r w:rsidR="00245CF1" w:rsidRPr="00670D4C">
          <w:rPr>
            <w:noProof/>
            <w:webHidden/>
          </w:rPr>
          <w:t>10</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634" w:history="1">
        <w:r w:rsidR="00245CF1" w:rsidRPr="00670D4C">
          <w:rPr>
            <w:rStyle w:val="a8"/>
            <w:rFonts w:ascii="宋体" w:eastAsia="宋体" w:hAnsi="宋体" w:cs="宋体" w:hint="eastAsia"/>
            <w:noProof/>
          </w:rPr>
          <w:t>第二章　核酸的结构与功能</w:t>
        </w:r>
        <w:r w:rsidR="00245CF1" w:rsidRPr="00670D4C">
          <w:rPr>
            <w:noProof/>
            <w:webHidden/>
          </w:rPr>
          <w:tab/>
        </w:r>
        <w:r w:rsidRPr="00670D4C">
          <w:rPr>
            <w:noProof/>
            <w:webHidden/>
          </w:rPr>
          <w:fldChar w:fldCharType="begin"/>
        </w:r>
        <w:r w:rsidR="00245CF1" w:rsidRPr="00670D4C">
          <w:rPr>
            <w:noProof/>
            <w:webHidden/>
          </w:rPr>
          <w:instrText xml:space="preserve"> PAGEREF _Toc19542634 \h </w:instrText>
        </w:r>
        <w:r w:rsidRPr="00670D4C">
          <w:rPr>
            <w:noProof/>
            <w:webHidden/>
          </w:rPr>
        </w:r>
        <w:r w:rsidRPr="00670D4C">
          <w:rPr>
            <w:noProof/>
            <w:webHidden/>
          </w:rPr>
          <w:fldChar w:fldCharType="separate"/>
        </w:r>
        <w:r w:rsidR="00245CF1" w:rsidRPr="00670D4C">
          <w:rPr>
            <w:noProof/>
            <w:webHidden/>
          </w:rPr>
          <w:t>10</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35"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核酸的基本组成单位</w:t>
        </w:r>
        <w:r w:rsidR="00245CF1" w:rsidRPr="00670D4C">
          <w:rPr>
            <w:rStyle w:val="a8"/>
            <w:rFonts w:ascii="Tahoma" w:eastAsia="Tahoma" w:hAnsi="Tahoma" w:cs="Tahoma"/>
            <w:noProof/>
          </w:rPr>
          <w:t>-</w:t>
        </w:r>
        <w:r w:rsidR="00245CF1" w:rsidRPr="00670D4C">
          <w:rPr>
            <w:rStyle w:val="a8"/>
            <w:rFonts w:ascii="宋体" w:eastAsia="宋体" w:hAnsi="宋体" w:cs="宋体" w:hint="eastAsia"/>
            <w:noProof/>
          </w:rPr>
          <w:t>核苷酸</w:t>
        </w:r>
        <w:r w:rsidR="00245CF1" w:rsidRPr="00670D4C">
          <w:rPr>
            <w:noProof/>
            <w:webHidden/>
          </w:rPr>
          <w:tab/>
        </w:r>
        <w:r w:rsidRPr="00670D4C">
          <w:rPr>
            <w:noProof/>
            <w:webHidden/>
          </w:rPr>
          <w:fldChar w:fldCharType="begin"/>
        </w:r>
        <w:r w:rsidR="00245CF1" w:rsidRPr="00670D4C">
          <w:rPr>
            <w:noProof/>
            <w:webHidden/>
          </w:rPr>
          <w:instrText xml:space="preserve"> PAGEREF _Toc19542635 \h </w:instrText>
        </w:r>
        <w:r w:rsidRPr="00670D4C">
          <w:rPr>
            <w:noProof/>
            <w:webHidden/>
          </w:rPr>
        </w:r>
        <w:r w:rsidRPr="00670D4C">
          <w:rPr>
            <w:noProof/>
            <w:webHidden/>
          </w:rPr>
          <w:fldChar w:fldCharType="separate"/>
        </w:r>
        <w:r w:rsidR="00245CF1" w:rsidRPr="00670D4C">
          <w:rPr>
            <w:noProof/>
            <w:webHidden/>
          </w:rPr>
          <w:t>10</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36"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 xml:space="preserve">讲　</w:t>
        </w:r>
        <w:r w:rsidR="00245CF1" w:rsidRPr="00670D4C">
          <w:rPr>
            <w:rStyle w:val="a8"/>
            <w:rFonts w:ascii="Tahoma" w:eastAsia="Tahoma" w:hAnsi="Tahoma" w:cs="Tahoma"/>
            <w:noProof/>
          </w:rPr>
          <w:t>DNA</w:t>
        </w:r>
        <w:r w:rsidR="00245CF1" w:rsidRPr="00670D4C">
          <w:rPr>
            <w:rStyle w:val="a8"/>
            <w:rFonts w:ascii="宋体" w:eastAsia="宋体" w:hAnsi="宋体" w:cs="宋体" w:hint="eastAsia"/>
            <w:noProof/>
          </w:rPr>
          <w:t>的结构与功能</w:t>
        </w:r>
        <w:r w:rsidR="00245CF1" w:rsidRPr="00670D4C">
          <w:rPr>
            <w:noProof/>
            <w:webHidden/>
          </w:rPr>
          <w:tab/>
        </w:r>
        <w:r w:rsidRPr="00670D4C">
          <w:rPr>
            <w:noProof/>
            <w:webHidden/>
          </w:rPr>
          <w:fldChar w:fldCharType="begin"/>
        </w:r>
        <w:r w:rsidR="00245CF1" w:rsidRPr="00670D4C">
          <w:rPr>
            <w:noProof/>
            <w:webHidden/>
          </w:rPr>
          <w:instrText xml:space="preserve"> PAGEREF _Toc19542636 \h </w:instrText>
        </w:r>
        <w:r w:rsidRPr="00670D4C">
          <w:rPr>
            <w:noProof/>
            <w:webHidden/>
          </w:rPr>
        </w:r>
        <w:r w:rsidRPr="00670D4C">
          <w:rPr>
            <w:noProof/>
            <w:webHidden/>
          </w:rPr>
          <w:fldChar w:fldCharType="separate"/>
        </w:r>
        <w:r w:rsidR="00245CF1" w:rsidRPr="00670D4C">
          <w:rPr>
            <w:noProof/>
            <w:webHidden/>
          </w:rPr>
          <w:t>11</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37"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3</w:t>
        </w:r>
        <w:r w:rsidR="00245CF1" w:rsidRPr="00670D4C">
          <w:rPr>
            <w:rStyle w:val="a8"/>
            <w:rFonts w:ascii="宋体" w:eastAsia="宋体" w:hAnsi="宋体" w:cs="宋体" w:hint="eastAsia"/>
            <w:noProof/>
          </w:rPr>
          <w:t xml:space="preserve">讲　</w:t>
        </w:r>
        <w:r w:rsidR="00245CF1" w:rsidRPr="00670D4C">
          <w:rPr>
            <w:rStyle w:val="a8"/>
            <w:rFonts w:ascii="Tahoma" w:eastAsia="Tahoma" w:hAnsi="Tahoma" w:cs="Tahoma"/>
            <w:noProof/>
          </w:rPr>
          <w:t>RNA</w:t>
        </w:r>
        <w:r w:rsidR="00245CF1" w:rsidRPr="00670D4C">
          <w:rPr>
            <w:rStyle w:val="a8"/>
            <w:rFonts w:ascii="宋体" w:eastAsia="宋体" w:hAnsi="宋体" w:cs="宋体" w:hint="eastAsia"/>
            <w:noProof/>
          </w:rPr>
          <w:t>的结构与功能</w:t>
        </w:r>
        <w:r w:rsidR="00245CF1" w:rsidRPr="00670D4C">
          <w:rPr>
            <w:noProof/>
            <w:webHidden/>
          </w:rPr>
          <w:tab/>
        </w:r>
        <w:r w:rsidRPr="00670D4C">
          <w:rPr>
            <w:noProof/>
            <w:webHidden/>
          </w:rPr>
          <w:fldChar w:fldCharType="begin"/>
        </w:r>
        <w:r w:rsidR="00245CF1" w:rsidRPr="00670D4C">
          <w:rPr>
            <w:noProof/>
            <w:webHidden/>
          </w:rPr>
          <w:instrText xml:space="preserve"> PAGEREF _Toc19542637 \h </w:instrText>
        </w:r>
        <w:r w:rsidRPr="00670D4C">
          <w:rPr>
            <w:noProof/>
            <w:webHidden/>
          </w:rPr>
        </w:r>
        <w:r w:rsidRPr="00670D4C">
          <w:rPr>
            <w:noProof/>
            <w:webHidden/>
          </w:rPr>
          <w:fldChar w:fldCharType="separate"/>
        </w:r>
        <w:r w:rsidR="00245CF1" w:rsidRPr="00670D4C">
          <w:rPr>
            <w:noProof/>
            <w:webHidden/>
          </w:rPr>
          <w:t>13</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38"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4</w:t>
        </w:r>
        <w:r w:rsidR="00245CF1" w:rsidRPr="00670D4C">
          <w:rPr>
            <w:rStyle w:val="a8"/>
            <w:rFonts w:ascii="宋体" w:eastAsia="宋体" w:hAnsi="宋体" w:cs="宋体" w:hint="eastAsia"/>
            <w:noProof/>
          </w:rPr>
          <w:t>讲　本章小结</w:t>
        </w:r>
        <w:r w:rsidR="00245CF1" w:rsidRPr="00670D4C">
          <w:rPr>
            <w:noProof/>
            <w:webHidden/>
          </w:rPr>
          <w:tab/>
        </w:r>
        <w:r w:rsidRPr="00670D4C">
          <w:rPr>
            <w:noProof/>
            <w:webHidden/>
          </w:rPr>
          <w:fldChar w:fldCharType="begin"/>
        </w:r>
        <w:r w:rsidR="00245CF1" w:rsidRPr="00670D4C">
          <w:rPr>
            <w:noProof/>
            <w:webHidden/>
          </w:rPr>
          <w:instrText xml:space="preserve"> PAGEREF _Toc19542638 \h </w:instrText>
        </w:r>
        <w:r w:rsidRPr="00670D4C">
          <w:rPr>
            <w:noProof/>
            <w:webHidden/>
          </w:rPr>
        </w:r>
        <w:r w:rsidRPr="00670D4C">
          <w:rPr>
            <w:noProof/>
            <w:webHidden/>
          </w:rPr>
          <w:fldChar w:fldCharType="separate"/>
        </w:r>
        <w:r w:rsidR="00245CF1" w:rsidRPr="00670D4C">
          <w:rPr>
            <w:noProof/>
            <w:webHidden/>
          </w:rPr>
          <w:t>14</w:t>
        </w:r>
        <w:r w:rsidRPr="00670D4C">
          <w:rPr>
            <w:noProof/>
            <w:webHidden/>
          </w:rPr>
          <w:fldChar w:fldCharType="end"/>
        </w:r>
      </w:hyperlink>
    </w:p>
    <w:p w:rsidR="00245CF1" w:rsidRPr="00670D4C" w:rsidRDefault="008E3A80">
      <w:pPr>
        <w:pStyle w:val="10"/>
        <w:tabs>
          <w:tab w:val="right" w:leader="dot" w:pos="8296"/>
        </w:tabs>
        <w:rPr>
          <w:noProof/>
          <w:szCs w:val="22"/>
        </w:rPr>
      </w:pPr>
      <w:hyperlink w:anchor="_Toc19542639" w:history="1">
        <w:r w:rsidR="00245CF1" w:rsidRPr="00670D4C">
          <w:rPr>
            <w:rStyle w:val="a8"/>
            <w:rFonts w:ascii="宋体" w:eastAsia="宋体" w:hAnsi="宋体" w:cs="宋体" w:hint="eastAsia"/>
            <w:noProof/>
          </w:rPr>
          <w:t>第二篇　生理学</w:t>
        </w:r>
        <w:r w:rsidR="00245CF1" w:rsidRPr="00670D4C">
          <w:rPr>
            <w:noProof/>
            <w:webHidden/>
          </w:rPr>
          <w:tab/>
        </w:r>
        <w:r w:rsidRPr="00670D4C">
          <w:rPr>
            <w:noProof/>
            <w:webHidden/>
          </w:rPr>
          <w:fldChar w:fldCharType="begin"/>
        </w:r>
        <w:r w:rsidR="00245CF1" w:rsidRPr="00670D4C">
          <w:rPr>
            <w:noProof/>
            <w:webHidden/>
          </w:rPr>
          <w:instrText xml:space="preserve"> PAGEREF _Toc19542639 \h </w:instrText>
        </w:r>
        <w:r w:rsidRPr="00670D4C">
          <w:rPr>
            <w:noProof/>
            <w:webHidden/>
          </w:rPr>
        </w:r>
        <w:r w:rsidRPr="00670D4C">
          <w:rPr>
            <w:noProof/>
            <w:webHidden/>
          </w:rPr>
          <w:fldChar w:fldCharType="separate"/>
        </w:r>
        <w:r w:rsidR="00245CF1" w:rsidRPr="00670D4C">
          <w:rPr>
            <w:noProof/>
            <w:webHidden/>
          </w:rPr>
          <w:t>14</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640" w:history="1">
        <w:r w:rsidR="00245CF1" w:rsidRPr="00670D4C">
          <w:rPr>
            <w:rStyle w:val="a8"/>
            <w:rFonts w:ascii="宋体" w:eastAsia="宋体" w:hAnsi="宋体" w:cs="宋体" w:hint="eastAsia"/>
            <w:noProof/>
          </w:rPr>
          <w:t>第一章　细胞的基本功能</w:t>
        </w:r>
        <w:r w:rsidR="00245CF1" w:rsidRPr="00670D4C">
          <w:rPr>
            <w:noProof/>
            <w:webHidden/>
          </w:rPr>
          <w:tab/>
        </w:r>
        <w:r w:rsidRPr="00670D4C">
          <w:rPr>
            <w:noProof/>
            <w:webHidden/>
          </w:rPr>
          <w:fldChar w:fldCharType="begin"/>
        </w:r>
        <w:r w:rsidR="00245CF1" w:rsidRPr="00670D4C">
          <w:rPr>
            <w:noProof/>
            <w:webHidden/>
          </w:rPr>
          <w:instrText xml:space="preserve"> PAGEREF _Toc19542640 \h </w:instrText>
        </w:r>
        <w:r w:rsidRPr="00670D4C">
          <w:rPr>
            <w:noProof/>
            <w:webHidden/>
          </w:rPr>
        </w:r>
        <w:r w:rsidRPr="00670D4C">
          <w:rPr>
            <w:noProof/>
            <w:webHidden/>
          </w:rPr>
          <w:fldChar w:fldCharType="separate"/>
        </w:r>
        <w:r w:rsidR="00245CF1" w:rsidRPr="00670D4C">
          <w:rPr>
            <w:noProof/>
            <w:webHidden/>
          </w:rPr>
          <w:t>14</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41"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细胞膜的物质转运功能</w:t>
        </w:r>
        <w:r w:rsidR="00245CF1" w:rsidRPr="00670D4C">
          <w:rPr>
            <w:noProof/>
            <w:webHidden/>
          </w:rPr>
          <w:tab/>
        </w:r>
        <w:r w:rsidRPr="00670D4C">
          <w:rPr>
            <w:noProof/>
            <w:webHidden/>
          </w:rPr>
          <w:fldChar w:fldCharType="begin"/>
        </w:r>
        <w:r w:rsidR="00245CF1" w:rsidRPr="00670D4C">
          <w:rPr>
            <w:noProof/>
            <w:webHidden/>
          </w:rPr>
          <w:instrText xml:space="preserve"> PAGEREF _Toc19542641 \h </w:instrText>
        </w:r>
        <w:r w:rsidRPr="00670D4C">
          <w:rPr>
            <w:noProof/>
            <w:webHidden/>
          </w:rPr>
        </w:r>
        <w:r w:rsidRPr="00670D4C">
          <w:rPr>
            <w:noProof/>
            <w:webHidden/>
          </w:rPr>
          <w:fldChar w:fldCharType="separate"/>
        </w:r>
        <w:r w:rsidR="00245CF1" w:rsidRPr="00670D4C">
          <w:rPr>
            <w:noProof/>
            <w:webHidden/>
          </w:rPr>
          <w:t>14</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42"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细胞的生物电现象</w:t>
        </w:r>
        <w:r w:rsidR="00245CF1" w:rsidRPr="00670D4C">
          <w:rPr>
            <w:noProof/>
            <w:webHidden/>
          </w:rPr>
          <w:tab/>
        </w:r>
        <w:r w:rsidRPr="00670D4C">
          <w:rPr>
            <w:noProof/>
            <w:webHidden/>
          </w:rPr>
          <w:fldChar w:fldCharType="begin"/>
        </w:r>
        <w:r w:rsidR="00245CF1" w:rsidRPr="00670D4C">
          <w:rPr>
            <w:noProof/>
            <w:webHidden/>
          </w:rPr>
          <w:instrText xml:space="preserve"> PAGEREF _Toc19542642 \h </w:instrText>
        </w:r>
        <w:r w:rsidRPr="00670D4C">
          <w:rPr>
            <w:noProof/>
            <w:webHidden/>
          </w:rPr>
        </w:r>
        <w:r w:rsidRPr="00670D4C">
          <w:rPr>
            <w:noProof/>
            <w:webHidden/>
          </w:rPr>
          <w:fldChar w:fldCharType="separate"/>
        </w:r>
        <w:r w:rsidR="00245CF1" w:rsidRPr="00670D4C">
          <w:rPr>
            <w:noProof/>
            <w:webHidden/>
          </w:rPr>
          <w:t>16</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43"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3</w:t>
        </w:r>
        <w:r w:rsidR="00245CF1" w:rsidRPr="00670D4C">
          <w:rPr>
            <w:rStyle w:val="a8"/>
            <w:rFonts w:ascii="宋体" w:eastAsia="宋体" w:hAnsi="宋体" w:cs="宋体" w:hint="eastAsia"/>
            <w:noProof/>
          </w:rPr>
          <w:t>讲　细胞的兴奋性</w:t>
        </w:r>
        <w:r w:rsidR="00245CF1" w:rsidRPr="00670D4C">
          <w:rPr>
            <w:noProof/>
            <w:webHidden/>
          </w:rPr>
          <w:tab/>
        </w:r>
        <w:r w:rsidRPr="00670D4C">
          <w:rPr>
            <w:noProof/>
            <w:webHidden/>
          </w:rPr>
          <w:fldChar w:fldCharType="begin"/>
        </w:r>
        <w:r w:rsidR="00245CF1" w:rsidRPr="00670D4C">
          <w:rPr>
            <w:noProof/>
            <w:webHidden/>
          </w:rPr>
          <w:instrText xml:space="preserve"> PAGEREF _Toc19542643 \h </w:instrText>
        </w:r>
        <w:r w:rsidRPr="00670D4C">
          <w:rPr>
            <w:noProof/>
            <w:webHidden/>
          </w:rPr>
        </w:r>
        <w:r w:rsidRPr="00670D4C">
          <w:rPr>
            <w:noProof/>
            <w:webHidden/>
          </w:rPr>
          <w:fldChar w:fldCharType="separate"/>
        </w:r>
        <w:r w:rsidR="00245CF1" w:rsidRPr="00670D4C">
          <w:rPr>
            <w:noProof/>
            <w:webHidden/>
          </w:rPr>
          <w:t>17</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44"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4</w:t>
        </w:r>
        <w:r w:rsidR="00245CF1" w:rsidRPr="00670D4C">
          <w:rPr>
            <w:rStyle w:val="a8"/>
            <w:rFonts w:ascii="宋体" w:eastAsia="宋体" w:hAnsi="宋体" w:cs="宋体" w:hint="eastAsia"/>
            <w:noProof/>
          </w:rPr>
          <w:t>讲　骨骼肌的收缩功能</w:t>
        </w:r>
        <w:r w:rsidR="00245CF1" w:rsidRPr="00670D4C">
          <w:rPr>
            <w:noProof/>
            <w:webHidden/>
          </w:rPr>
          <w:tab/>
        </w:r>
        <w:r w:rsidRPr="00670D4C">
          <w:rPr>
            <w:noProof/>
            <w:webHidden/>
          </w:rPr>
          <w:fldChar w:fldCharType="begin"/>
        </w:r>
        <w:r w:rsidR="00245CF1" w:rsidRPr="00670D4C">
          <w:rPr>
            <w:noProof/>
            <w:webHidden/>
          </w:rPr>
          <w:instrText xml:space="preserve"> PAGEREF _Toc19542644 \h </w:instrText>
        </w:r>
        <w:r w:rsidRPr="00670D4C">
          <w:rPr>
            <w:noProof/>
            <w:webHidden/>
          </w:rPr>
        </w:r>
        <w:r w:rsidRPr="00670D4C">
          <w:rPr>
            <w:noProof/>
            <w:webHidden/>
          </w:rPr>
          <w:fldChar w:fldCharType="separate"/>
        </w:r>
        <w:r w:rsidR="00245CF1" w:rsidRPr="00670D4C">
          <w:rPr>
            <w:noProof/>
            <w:webHidden/>
          </w:rPr>
          <w:t>19</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45"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5</w:t>
        </w:r>
        <w:r w:rsidR="00245CF1" w:rsidRPr="00670D4C">
          <w:rPr>
            <w:rStyle w:val="a8"/>
            <w:rFonts w:ascii="宋体" w:eastAsia="宋体" w:hAnsi="宋体" w:cs="宋体" w:hint="eastAsia"/>
            <w:noProof/>
          </w:rPr>
          <w:t>讲　本章小结</w:t>
        </w:r>
        <w:r w:rsidR="00245CF1" w:rsidRPr="00670D4C">
          <w:rPr>
            <w:noProof/>
            <w:webHidden/>
          </w:rPr>
          <w:tab/>
        </w:r>
        <w:r w:rsidRPr="00670D4C">
          <w:rPr>
            <w:noProof/>
            <w:webHidden/>
          </w:rPr>
          <w:fldChar w:fldCharType="begin"/>
        </w:r>
        <w:r w:rsidR="00245CF1" w:rsidRPr="00670D4C">
          <w:rPr>
            <w:noProof/>
            <w:webHidden/>
          </w:rPr>
          <w:instrText xml:space="preserve"> PAGEREF _Toc19542645 \h </w:instrText>
        </w:r>
        <w:r w:rsidRPr="00670D4C">
          <w:rPr>
            <w:noProof/>
            <w:webHidden/>
          </w:rPr>
        </w:r>
        <w:r w:rsidRPr="00670D4C">
          <w:rPr>
            <w:noProof/>
            <w:webHidden/>
          </w:rPr>
          <w:fldChar w:fldCharType="separate"/>
        </w:r>
        <w:r w:rsidR="00245CF1" w:rsidRPr="00670D4C">
          <w:rPr>
            <w:noProof/>
            <w:webHidden/>
          </w:rPr>
          <w:t>20</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646" w:history="1">
        <w:r w:rsidR="00245CF1" w:rsidRPr="00670D4C">
          <w:rPr>
            <w:rStyle w:val="a8"/>
            <w:rFonts w:ascii="宋体" w:eastAsia="宋体" w:hAnsi="宋体" w:cs="宋体" w:hint="eastAsia"/>
            <w:noProof/>
          </w:rPr>
          <w:t>第二章　血液</w:t>
        </w:r>
        <w:r w:rsidR="00245CF1" w:rsidRPr="00670D4C">
          <w:rPr>
            <w:noProof/>
            <w:webHidden/>
          </w:rPr>
          <w:tab/>
        </w:r>
        <w:r w:rsidRPr="00670D4C">
          <w:rPr>
            <w:noProof/>
            <w:webHidden/>
          </w:rPr>
          <w:fldChar w:fldCharType="begin"/>
        </w:r>
        <w:r w:rsidR="00245CF1" w:rsidRPr="00670D4C">
          <w:rPr>
            <w:noProof/>
            <w:webHidden/>
          </w:rPr>
          <w:instrText xml:space="preserve"> PAGEREF _Toc19542646 \h </w:instrText>
        </w:r>
        <w:r w:rsidRPr="00670D4C">
          <w:rPr>
            <w:noProof/>
            <w:webHidden/>
          </w:rPr>
        </w:r>
        <w:r w:rsidRPr="00670D4C">
          <w:rPr>
            <w:noProof/>
            <w:webHidden/>
          </w:rPr>
          <w:fldChar w:fldCharType="separate"/>
        </w:r>
        <w:r w:rsidR="00245CF1" w:rsidRPr="00670D4C">
          <w:rPr>
            <w:noProof/>
            <w:webHidden/>
          </w:rPr>
          <w:t>20</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47"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血液的组成</w:t>
        </w:r>
        <w:r w:rsidR="00245CF1" w:rsidRPr="00670D4C">
          <w:rPr>
            <w:noProof/>
            <w:webHidden/>
          </w:rPr>
          <w:tab/>
        </w:r>
        <w:r w:rsidRPr="00670D4C">
          <w:rPr>
            <w:noProof/>
            <w:webHidden/>
          </w:rPr>
          <w:fldChar w:fldCharType="begin"/>
        </w:r>
        <w:r w:rsidR="00245CF1" w:rsidRPr="00670D4C">
          <w:rPr>
            <w:noProof/>
            <w:webHidden/>
          </w:rPr>
          <w:instrText xml:space="preserve"> PAGEREF _Toc19542647 \h </w:instrText>
        </w:r>
        <w:r w:rsidRPr="00670D4C">
          <w:rPr>
            <w:noProof/>
            <w:webHidden/>
          </w:rPr>
        </w:r>
        <w:r w:rsidRPr="00670D4C">
          <w:rPr>
            <w:noProof/>
            <w:webHidden/>
          </w:rPr>
          <w:fldChar w:fldCharType="separate"/>
        </w:r>
        <w:r w:rsidR="00245CF1" w:rsidRPr="00670D4C">
          <w:rPr>
            <w:noProof/>
            <w:webHidden/>
          </w:rPr>
          <w:t>20</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48"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血液的理化性质</w:t>
        </w:r>
        <w:r w:rsidR="00245CF1" w:rsidRPr="00670D4C">
          <w:rPr>
            <w:noProof/>
            <w:webHidden/>
          </w:rPr>
          <w:tab/>
        </w:r>
        <w:r w:rsidRPr="00670D4C">
          <w:rPr>
            <w:noProof/>
            <w:webHidden/>
          </w:rPr>
          <w:fldChar w:fldCharType="begin"/>
        </w:r>
        <w:r w:rsidR="00245CF1" w:rsidRPr="00670D4C">
          <w:rPr>
            <w:noProof/>
            <w:webHidden/>
          </w:rPr>
          <w:instrText xml:space="preserve"> PAGEREF _Toc19542648 \h </w:instrText>
        </w:r>
        <w:r w:rsidRPr="00670D4C">
          <w:rPr>
            <w:noProof/>
            <w:webHidden/>
          </w:rPr>
        </w:r>
        <w:r w:rsidRPr="00670D4C">
          <w:rPr>
            <w:noProof/>
            <w:webHidden/>
          </w:rPr>
          <w:fldChar w:fldCharType="separate"/>
        </w:r>
        <w:r w:rsidR="00245CF1" w:rsidRPr="00670D4C">
          <w:rPr>
            <w:noProof/>
            <w:webHidden/>
          </w:rPr>
          <w:t>22</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49"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3</w:t>
        </w:r>
        <w:r w:rsidR="00245CF1" w:rsidRPr="00670D4C">
          <w:rPr>
            <w:rStyle w:val="a8"/>
            <w:rFonts w:ascii="宋体" w:eastAsia="宋体" w:hAnsi="宋体" w:cs="宋体" w:hint="eastAsia"/>
            <w:noProof/>
          </w:rPr>
          <w:t>讲　红细胞生理</w:t>
        </w:r>
        <w:r w:rsidR="00245CF1" w:rsidRPr="00670D4C">
          <w:rPr>
            <w:noProof/>
            <w:webHidden/>
          </w:rPr>
          <w:tab/>
        </w:r>
        <w:r w:rsidRPr="00670D4C">
          <w:rPr>
            <w:noProof/>
            <w:webHidden/>
          </w:rPr>
          <w:fldChar w:fldCharType="begin"/>
        </w:r>
        <w:r w:rsidR="00245CF1" w:rsidRPr="00670D4C">
          <w:rPr>
            <w:noProof/>
            <w:webHidden/>
          </w:rPr>
          <w:instrText xml:space="preserve"> PAGEREF _Toc19542649 \h </w:instrText>
        </w:r>
        <w:r w:rsidRPr="00670D4C">
          <w:rPr>
            <w:noProof/>
            <w:webHidden/>
          </w:rPr>
        </w:r>
        <w:r w:rsidRPr="00670D4C">
          <w:rPr>
            <w:noProof/>
            <w:webHidden/>
          </w:rPr>
          <w:fldChar w:fldCharType="separate"/>
        </w:r>
        <w:r w:rsidR="00245CF1" w:rsidRPr="00670D4C">
          <w:rPr>
            <w:noProof/>
            <w:webHidden/>
          </w:rPr>
          <w:t>23</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50"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4</w:t>
        </w:r>
        <w:r w:rsidR="00245CF1" w:rsidRPr="00670D4C">
          <w:rPr>
            <w:rStyle w:val="a8"/>
            <w:rFonts w:ascii="宋体" w:eastAsia="宋体" w:hAnsi="宋体" w:cs="宋体" w:hint="eastAsia"/>
            <w:noProof/>
          </w:rPr>
          <w:t>讲　白细胞生理</w:t>
        </w:r>
        <w:r w:rsidR="00245CF1" w:rsidRPr="00670D4C">
          <w:rPr>
            <w:noProof/>
            <w:webHidden/>
          </w:rPr>
          <w:tab/>
        </w:r>
        <w:r w:rsidRPr="00670D4C">
          <w:rPr>
            <w:noProof/>
            <w:webHidden/>
          </w:rPr>
          <w:fldChar w:fldCharType="begin"/>
        </w:r>
        <w:r w:rsidR="00245CF1" w:rsidRPr="00670D4C">
          <w:rPr>
            <w:noProof/>
            <w:webHidden/>
          </w:rPr>
          <w:instrText xml:space="preserve"> PAGEREF _Toc19542650 \h </w:instrText>
        </w:r>
        <w:r w:rsidRPr="00670D4C">
          <w:rPr>
            <w:noProof/>
            <w:webHidden/>
          </w:rPr>
        </w:r>
        <w:r w:rsidRPr="00670D4C">
          <w:rPr>
            <w:noProof/>
            <w:webHidden/>
          </w:rPr>
          <w:fldChar w:fldCharType="separate"/>
        </w:r>
        <w:r w:rsidR="00245CF1" w:rsidRPr="00670D4C">
          <w:rPr>
            <w:noProof/>
            <w:webHidden/>
          </w:rPr>
          <w:t>25</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651" w:history="1">
        <w:r w:rsidR="00245CF1" w:rsidRPr="00670D4C">
          <w:rPr>
            <w:rStyle w:val="a8"/>
            <w:rFonts w:ascii="宋体" w:eastAsia="宋体" w:hAnsi="宋体" w:cs="宋体" w:hint="eastAsia"/>
            <w:noProof/>
          </w:rPr>
          <w:t>第三章　血液循环</w:t>
        </w:r>
        <w:r w:rsidR="00245CF1" w:rsidRPr="00670D4C">
          <w:rPr>
            <w:noProof/>
            <w:webHidden/>
          </w:rPr>
          <w:tab/>
        </w:r>
        <w:r w:rsidRPr="00670D4C">
          <w:rPr>
            <w:noProof/>
            <w:webHidden/>
          </w:rPr>
          <w:fldChar w:fldCharType="begin"/>
        </w:r>
        <w:r w:rsidR="00245CF1" w:rsidRPr="00670D4C">
          <w:rPr>
            <w:noProof/>
            <w:webHidden/>
          </w:rPr>
          <w:instrText xml:space="preserve"> PAGEREF _Toc19542651 \h </w:instrText>
        </w:r>
        <w:r w:rsidRPr="00670D4C">
          <w:rPr>
            <w:noProof/>
            <w:webHidden/>
          </w:rPr>
        </w:r>
        <w:r w:rsidRPr="00670D4C">
          <w:rPr>
            <w:noProof/>
            <w:webHidden/>
          </w:rPr>
          <w:fldChar w:fldCharType="separate"/>
        </w:r>
        <w:r w:rsidR="00245CF1" w:rsidRPr="00670D4C">
          <w:rPr>
            <w:noProof/>
            <w:webHidden/>
          </w:rPr>
          <w:t>26</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52"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心动周期及心脏泵血的过程和机制</w:t>
        </w:r>
        <w:r w:rsidR="00245CF1" w:rsidRPr="00670D4C">
          <w:rPr>
            <w:noProof/>
            <w:webHidden/>
          </w:rPr>
          <w:tab/>
        </w:r>
        <w:r w:rsidRPr="00670D4C">
          <w:rPr>
            <w:noProof/>
            <w:webHidden/>
          </w:rPr>
          <w:fldChar w:fldCharType="begin"/>
        </w:r>
        <w:r w:rsidR="00245CF1" w:rsidRPr="00670D4C">
          <w:rPr>
            <w:noProof/>
            <w:webHidden/>
          </w:rPr>
          <w:instrText xml:space="preserve"> PAGEREF _Toc19542652 \h </w:instrText>
        </w:r>
        <w:r w:rsidRPr="00670D4C">
          <w:rPr>
            <w:noProof/>
            <w:webHidden/>
          </w:rPr>
        </w:r>
        <w:r w:rsidRPr="00670D4C">
          <w:rPr>
            <w:noProof/>
            <w:webHidden/>
          </w:rPr>
          <w:fldChar w:fldCharType="separate"/>
        </w:r>
        <w:r w:rsidR="00245CF1" w:rsidRPr="00670D4C">
          <w:rPr>
            <w:noProof/>
            <w:webHidden/>
          </w:rPr>
          <w:t>26</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53"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心脏泵血功能的评价和调节</w:t>
        </w:r>
        <w:r w:rsidR="00245CF1" w:rsidRPr="00670D4C">
          <w:rPr>
            <w:noProof/>
            <w:webHidden/>
          </w:rPr>
          <w:tab/>
        </w:r>
        <w:r w:rsidRPr="00670D4C">
          <w:rPr>
            <w:noProof/>
            <w:webHidden/>
          </w:rPr>
          <w:fldChar w:fldCharType="begin"/>
        </w:r>
        <w:r w:rsidR="00245CF1" w:rsidRPr="00670D4C">
          <w:rPr>
            <w:noProof/>
            <w:webHidden/>
          </w:rPr>
          <w:instrText xml:space="preserve"> PAGEREF _Toc19542653 \h </w:instrText>
        </w:r>
        <w:r w:rsidRPr="00670D4C">
          <w:rPr>
            <w:noProof/>
            <w:webHidden/>
          </w:rPr>
        </w:r>
        <w:r w:rsidRPr="00670D4C">
          <w:rPr>
            <w:noProof/>
            <w:webHidden/>
          </w:rPr>
          <w:fldChar w:fldCharType="separate"/>
        </w:r>
        <w:r w:rsidR="00245CF1" w:rsidRPr="00670D4C">
          <w:rPr>
            <w:noProof/>
            <w:webHidden/>
          </w:rPr>
          <w:t>28</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54"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3</w:t>
        </w:r>
        <w:r w:rsidR="00245CF1" w:rsidRPr="00670D4C">
          <w:rPr>
            <w:rStyle w:val="a8"/>
            <w:rFonts w:ascii="宋体" w:eastAsia="宋体" w:hAnsi="宋体" w:cs="宋体" w:hint="eastAsia"/>
            <w:noProof/>
          </w:rPr>
          <w:t>讲　心肌细胞的跨膜电位及其形成机制</w:t>
        </w:r>
        <w:r w:rsidR="00245CF1" w:rsidRPr="00670D4C">
          <w:rPr>
            <w:noProof/>
            <w:webHidden/>
          </w:rPr>
          <w:tab/>
        </w:r>
        <w:r w:rsidRPr="00670D4C">
          <w:rPr>
            <w:noProof/>
            <w:webHidden/>
          </w:rPr>
          <w:fldChar w:fldCharType="begin"/>
        </w:r>
        <w:r w:rsidR="00245CF1" w:rsidRPr="00670D4C">
          <w:rPr>
            <w:noProof/>
            <w:webHidden/>
          </w:rPr>
          <w:instrText xml:space="preserve"> PAGEREF _Toc19542654 \h </w:instrText>
        </w:r>
        <w:r w:rsidRPr="00670D4C">
          <w:rPr>
            <w:noProof/>
            <w:webHidden/>
          </w:rPr>
        </w:r>
        <w:r w:rsidRPr="00670D4C">
          <w:rPr>
            <w:noProof/>
            <w:webHidden/>
          </w:rPr>
          <w:fldChar w:fldCharType="separate"/>
        </w:r>
        <w:r w:rsidR="00245CF1" w:rsidRPr="00670D4C">
          <w:rPr>
            <w:noProof/>
            <w:webHidden/>
          </w:rPr>
          <w:t>29</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55"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4</w:t>
        </w:r>
        <w:r w:rsidR="00245CF1" w:rsidRPr="00670D4C">
          <w:rPr>
            <w:rStyle w:val="a8"/>
            <w:rFonts w:ascii="宋体" w:eastAsia="宋体" w:hAnsi="宋体" w:cs="宋体" w:hint="eastAsia"/>
            <w:noProof/>
          </w:rPr>
          <w:t>讲　心肌的兴奋性、自动节律性、传导性和收缩性</w:t>
        </w:r>
        <w:r w:rsidR="00245CF1" w:rsidRPr="00670D4C">
          <w:rPr>
            <w:noProof/>
            <w:webHidden/>
          </w:rPr>
          <w:tab/>
        </w:r>
        <w:r w:rsidRPr="00670D4C">
          <w:rPr>
            <w:noProof/>
            <w:webHidden/>
          </w:rPr>
          <w:fldChar w:fldCharType="begin"/>
        </w:r>
        <w:r w:rsidR="00245CF1" w:rsidRPr="00670D4C">
          <w:rPr>
            <w:noProof/>
            <w:webHidden/>
          </w:rPr>
          <w:instrText xml:space="preserve"> PAGEREF _Toc19542655 \h </w:instrText>
        </w:r>
        <w:r w:rsidRPr="00670D4C">
          <w:rPr>
            <w:noProof/>
            <w:webHidden/>
          </w:rPr>
        </w:r>
        <w:r w:rsidRPr="00670D4C">
          <w:rPr>
            <w:noProof/>
            <w:webHidden/>
          </w:rPr>
          <w:fldChar w:fldCharType="separate"/>
        </w:r>
        <w:r w:rsidR="00245CF1" w:rsidRPr="00670D4C">
          <w:rPr>
            <w:noProof/>
            <w:webHidden/>
          </w:rPr>
          <w:t>31</w:t>
        </w:r>
        <w:r w:rsidRPr="00670D4C">
          <w:rPr>
            <w:noProof/>
            <w:webHidden/>
          </w:rPr>
          <w:fldChar w:fldCharType="end"/>
        </w:r>
      </w:hyperlink>
    </w:p>
    <w:p w:rsidR="00245CF1" w:rsidRPr="00670D4C" w:rsidRDefault="008E3A80">
      <w:pPr>
        <w:pStyle w:val="10"/>
        <w:tabs>
          <w:tab w:val="right" w:leader="dot" w:pos="8296"/>
        </w:tabs>
        <w:rPr>
          <w:noProof/>
          <w:szCs w:val="22"/>
        </w:rPr>
      </w:pPr>
      <w:hyperlink w:anchor="_Toc19542656" w:history="1">
        <w:r w:rsidR="00245CF1" w:rsidRPr="00670D4C">
          <w:rPr>
            <w:rStyle w:val="a8"/>
            <w:rFonts w:ascii="宋体" w:eastAsia="宋体" w:hAnsi="宋体" w:cs="宋体" w:hint="eastAsia"/>
            <w:noProof/>
          </w:rPr>
          <w:t>第三篇　医学微生物学</w:t>
        </w:r>
        <w:r w:rsidR="00245CF1" w:rsidRPr="00670D4C">
          <w:rPr>
            <w:noProof/>
            <w:webHidden/>
          </w:rPr>
          <w:tab/>
        </w:r>
        <w:r w:rsidRPr="00670D4C">
          <w:rPr>
            <w:noProof/>
            <w:webHidden/>
          </w:rPr>
          <w:fldChar w:fldCharType="begin"/>
        </w:r>
        <w:r w:rsidR="00245CF1" w:rsidRPr="00670D4C">
          <w:rPr>
            <w:noProof/>
            <w:webHidden/>
          </w:rPr>
          <w:instrText xml:space="preserve"> PAGEREF _Toc19542656 \h </w:instrText>
        </w:r>
        <w:r w:rsidRPr="00670D4C">
          <w:rPr>
            <w:noProof/>
            <w:webHidden/>
          </w:rPr>
        </w:r>
        <w:r w:rsidRPr="00670D4C">
          <w:rPr>
            <w:noProof/>
            <w:webHidden/>
          </w:rPr>
          <w:fldChar w:fldCharType="separate"/>
        </w:r>
        <w:r w:rsidR="00245CF1" w:rsidRPr="00670D4C">
          <w:rPr>
            <w:noProof/>
            <w:webHidden/>
          </w:rPr>
          <w:t>32</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657" w:history="1">
        <w:r w:rsidR="00245CF1" w:rsidRPr="00670D4C">
          <w:rPr>
            <w:rStyle w:val="a8"/>
            <w:rFonts w:ascii="宋体" w:eastAsia="宋体" w:hAnsi="宋体" w:cs="宋体" w:hint="eastAsia"/>
            <w:noProof/>
          </w:rPr>
          <w:t>第一章　微生物的基本概念</w:t>
        </w:r>
        <w:r w:rsidR="00245CF1" w:rsidRPr="00670D4C">
          <w:rPr>
            <w:noProof/>
            <w:webHidden/>
          </w:rPr>
          <w:tab/>
        </w:r>
        <w:r w:rsidRPr="00670D4C">
          <w:rPr>
            <w:noProof/>
            <w:webHidden/>
          </w:rPr>
          <w:fldChar w:fldCharType="begin"/>
        </w:r>
        <w:r w:rsidR="00245CF1" w:rsidRPr="00670D4C">
          <w:rPr>
            <w:noProof/>
            <w:webHidden/>
          </w:rPr>
          <w:instrText xml:space="preserve"> PAGEREF _Toc19542657 \h </w:instrText>
        </w:r>
        <w:r w:rsidRPr="00670D4C">
          <w:rPr>
            <w:noProof/>
            <w:webHidden/>
          </w:rPr>
        </w:r>
        <w:r w:rsidRPr="00670D4C">
          <w:rPr>
            <w:noProof/>
            <w:webHidden/>
          </w:rPr>
          <w:fldChar w:fldCharType="separate"/>
        </w:r>
        <w:r w:rsidR="00245CF1" w:rsidRPr="00670D4C">
          <w:rPr>
            <w:noProof/>
            <w:webHidden/>
          </w:rPr>
          <w:t>32</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58"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微生物的基本概念</w:t>
        </w:r>
        <w:r w:rsidR="00245CF1" w:rsidRPr="00670D4C">
          <w:rPr>
            <w:noProof/>
            <w:webHidden/>
          </w:rPr>
          <w:tab/>
        </w:r>
        <w:r w:rsidRPr="00670D4C">
          <w:rPr>
            <w:noProof/>
            <w:webHidden/>
          </w:rPr>
          <w:fldChar w:fldCharType="begin"/>
        </w:r>
        <w:r w:rsidR="00245CF1" w:rsidRPr="00670D4C">
          <w:rPr>
            <w:noProof/>
            <w:webHidden/>
          </w:rPr>
          <w:instrText xml:space="preserve"> PAGEREF _Toc19542658 \h </w:instrText>
        </w:r>
        <w:r w:rsidRPr="00670D4C">
          <w:rPr>
            <w:noProof/>
            <w:webHidden/>
          </w:rPr>
        </w:r>
        <w:r w:rsidRPr="00670D4C">
          <w:rPr>
            <w:noProof/>
            <w:webHidden/>
          </w:rPr>
          <w:fldChar w:fldCharType="separate"/>
        </w:r>
        <w:r w:rsidR="00245CF1" w:rsidRPr="00670D4C">
          <w:rPr>
            <w:noProof/>
            <w:webHidden/>
          </w:rPr>
          <w:t>32</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59"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本章小结</w:t>
        </w:r>
        <w:r w:rsidR="00245CF1" w:rsidRPr="00670D4C">
          <w:rPr>
            <w:noProof/>
            <w:webHidden/>
          </w:rPr>
          <w:tab/>
        </w:r>
        <w:r w:rsidRPr="00670D4C">
          <w:rPr>
            <w:noProof/>
            <w:webHidden/>
          </w:rPr>
          <w:fldChar w:fldCharType="begin"/>
        </w:r>
        <w:r w:rsidR="00245CF1" w:rsidRPr="00670D4C">
          <w:rPr>
            <w:noProof/>
            <w:webHidden/>
          </w:rPr>
          <w:instrText xml:space="preserve"> PAGEREF _Toc19542659 \h </w:instrText>
        </w:r>
        <w:r w:rsidRPr="00670D4C">
          <w:rPr>
            <w:noProof/>
            <w:webHidden/>
          </w:rPr>
        </w:r>
        <w:r w:rsidRPr="00670D4C">
          <w:rPr>
            <w:noProof/>
            <w:webHidden/>
          </w:rPr>
          <w:fldChar w:fldCharType="separate"/>
        </w:r>
        <w:r w:rsidR="00245CF1" w:rsidRPr="00670D4C">
          <w:rPr>
            <w:noProof/>
            <w:webHidden/>
          </w:rPr>
          <w:t>33</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660" w:history="1">
        <w:r w:rsidR="00245CF1" w:rsidRPr="00670D4C">
          <w:rPr>
            <w:rStyle w:val="a8"/>
            <w:rFonts w:ascii="宋体" w:eastAsia="宋体" w:hAnsi="宋体" w:cs="宋体" w:hint="eastAsia"/>
            <w:noProof/>
          </w:rPr>
          <w:t>第二章　细菌的形态与结构</w:t>
        </w:r>
        <w:r w:rsidR="00245CF1" w:rsidRPr="00670D4C">
          <w:rPr>
            <w:noProof/>
            <w:webHidden/>
          </w:rPr>
          <w:tab/>
        </w:r>
        <w:r w:rsidRPr="00670D4C">
          <w:rPr>
            <w:noProof/>
            <w:webHidden/>
          </w:rPr>
          <w:fldChar w:fldCharType="begin"/>
        </w:r>
        <w:r w:rsidR="00245CF1" w:rsidRPr="00670D4C">
          <w:rPr>
            <w:noProof/>
            <w:webHidden/>
          </w:rPr>
          <w:instrText xml:space="preserve"> PAGEREF _Toc19542660 \h </w:instrText>
        </w:r>
        <w:r w:rsidRPr="00670D4C">
          <w:rPr>
            <w:noProof/>
            <w:webHidden/>
          </w:rPr>
        </w:r>
        <w:r w:rsidRPr="00670D4C">
          <w:rPr>
            <w:noProof/>
            <w:webHidden/>
          </w:rPr>
          <w:fldChar w:fldCharType="separate"/>
        </w:r>
        <w:r w:rsidR="00245CF1" w:rsidRPr="00670D4C">
          <w:rPr>
            <w:noProof/>
            <w:webHidden/>
          </w:rPr>
          <w:t>33</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61"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细菌的形态与结构</w:t>
        </w:r>
        <w:r w:rsidR="00245CF1" w:rsidRPr="00670D4C">
          <w:rPr>
            <w:noProof/>
            <w:webHidden/>
          </w:rPr>
          <w:tab/>
        </w:r>
        <w:r w:rsidRPr="00670D4C">
          <w:rPr>
            <w:noProof/>
            <w:webHidden/>
          </w:rPr>
          <w:fldChar w:fldCharType="begin"/>
        </w:r>
        <w:r w:rsidR="00245CF1" w:rsidRPr="00670D4C">
          <w:rPr>
            <w:noProof/>
            <w:webHidden/>
          </w:rPr>
          <w:instrText xml:space="preserve"> PAGEREF _Toc19542661 \h </w:instrText>
        </w:r>
        <w:r w:rsidRPr="00670D4C">
          <w:rPr>
            <w:noProof/>
            <w:webHidden/>
          </w:rPr>
        </w:r>
        <w:r w:rsidRPr="00670D4C">
          <w:rPr>
            <w:noProof/>
            <w:webHidden/>
          </w:rPr>
          <w:fldChar w:fldCharType="separate"/>
        </w:r>
        <w:r w:rsidR="00245CF1" w:rsidRPr="00670D4C">
          <w:rPr>
            <w:noProof/>
            <w:webHidden/>
          </w:rPr>
          <w:t>33</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62"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本章小结</w:t>
        </w:r>
        <w:r w:rsidR="00245CF1" w:rsidRPr="00670D4C">
          <w:rPr>
            <w:noProof/>
            <w:webHidden/>
          </w:rPr>
          <w:tab/>
        </w:r>
        <w:r w:rsidRPr="00670D4C">
          <w:rPr>
            <w:noProof/>
            <w:webHidden/>
          </w:rPr>
          <w:fldChar w:fldCharType="begin"/>
        </w:r>
        <w:r w:rsidR="00245CF1" w:rsidRPr="00670D4C">
          <w:rPr>
            <w:noProof/>
            <w:webHidden/>
          </w:rPr>
          <w:instrText xml:space="preserve"> PAGEREF _Toc19542662 \h </w:instrText>
        </w:r>
        <w:r w:rsidRPr="00670D4C">
          <w:rPr>
            <w:noProof/>
            <w:webHidden/>
          </w:rPr>
        </w:r>
        <w:r w:rsidRPr="00670D4C">
          <w:rPr>
            <w:noProof/>
            <w:webHidden/>
          </w:rPr>
          <w:fldChar w:fldCharType="separate"/>
        </w:r>
        <w:r w:rsidR="00245CF1" w:rsidRPr="00670D4C">
          <w:rPr>
            <w:noProof/>
            <w:webHidden/>
          </w:rPr>
          <w:t>35</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663" w:history="1">
        <w:r w:rsidR="00245CF1" w:rsidRPr="00670D4C">
          <w:rPr>
            <w:rStyle w:val="a8"/>
            <w:rFonts w:ascii="宋体" w:eastAsia="宋体" w:hAnsi="宋体" w:cs="宋体" w:hint="eastAsia"/>
            <w:noProof/>
          </w:rPr>
          <w:t>第三章　细菌的生理</w:t>
        </w:r>
        <w:r w:rsidR="00245CF1" w:rsidRPr="00670D4C">
          <w:rPr>
            <w:noProof/>
            <w:webHidden/>
          </w:rPr>
          <w:tab/>
        </w:r>
        <w:r w:rsidRPr="00670D4C">
          <w:rPr>
            <w:noProof/>
            <w:webHidden/>
          </w:rPr>
          <w:fldChar w:fldCharType="begin"/>
        </w:r>
        <w:r w:rsidR="00245CF1" w:rsidRPr="00670D4C">
          <w:rPr>
            <w:noProof/>
            <w:webHidden/>
          </w:rPr>
          <w:instrText xml:space="preserve"> PAGEREF _Toc19542663 \h </w:instrText>
        </w:r>
        <w:r w:rsidRPr="00670D4C">
          <w:rPr>
            <w:noProof/>
            <w:webHidden/>
          </w:rPr>
        </w:r>
        <w:r w:rsidRPr="00670D4C">
          <w:rPr>
            <w:noProof/>
            <w:webHidden/>
          </w:rPr>
          <w:fldChar w:fldCharType="separate"/>
        </w:r>
        <w:r w:rsidR="00245CF1" w:rsidRPr="00670D4C">
          <w:rPr>
            <w:noProof/>
            <w:webHidden/>
          </w:rPr>
          <w:t>35</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64"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细菌的生理</w:t>
        </w:r>
        <w:r w:rsidR="00245CF1" w:rsidRPr="00670D4C">
          <w:rPr>
            <w:noProof/>
            <w:webHidden/>
          </w:rPr>
          <w:tab/>
        </w:r>
        <w:r w:rsidRPr="00670D4C">
          <w:rPr>
            <w:noProof/>
            <w:webHidden/>
          </w:rPr>
          <w:fldChar w:fldCharType="begin"/>
        </w:r>
        <w:r w:rsidR="00245CF1" w:rsidRPr="00670D4C">
          <w:rPr>
            <w:noProof/>
            <w:webHidden/>
          </w:rPr>
          <w:instrText xml:space="preserve"> PAGEREF _Toc19542664 \h </w:instrText>
        </w:r>
        <w:r w:rsidRPr="00670D4C">
          <w:rPr>
            <w:noProof/>
            <w:webHidden/>
          </w:rPr>
        </w:r>
        <w:r w:rsidRPr="00670D4C">
          <w:rPr>
            <w:noProof/>
            <w:webHidden/>
          </w:rPr>
          <w:fldChar w:fldCharType="separate"/>
        </w:r>
        <w:r w:rsidR="00245CF1" w:rsidRPr="00670D4C">
          <w:rPr>
            <w:noProof/>
            <w:webHidden/>
          </w:rPr>
          <w:t>35</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65"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本章小结</w:t>
        </w:r>
        <w:r w:rsidR="00245CF1" w:rsidRPr="00670D4C">
          <w:rPr>
            <w:noProof/>
            <w:webHidden/>
          </w:rPr>
          <w:tab/>
        </w:r>
        <w:r w:rsidRPr="00670D4C">
          <w:rPr>
            <w:noProof/>
            <w:webHidden/>
          </w:rPr>
          <w:fldChar w:fldCharType="begin"/>
        </w:r>
        <w:r w:rsidR="00245CF1" w:rsidRPr="00670D4C">
          <w:rPr>
            <w:noProof/>
            <w:webHidden/>
          </w:rPr>
          <w:instrText xml:space="preserve"> PAGEREF _Toc19542665 \h </w:instrText>
        </w:r>
        <w:r w:rsidRPr="00670D4C">
          <w:rPr>
            <w:noProof/>
            <w:webHidden/>
          </w:rPr>
        </w:r>
        <w:r w:rsidRPr="00670D4C">
          <w:rPr>
            <w:noProof/>
            <w:webHidden/>
          </w:rPr>
          <w:fldChar w:fldCharType="separate"/>
        </w:r>
        <w:r w:rsidR="00245CF1" w:rsidRPr="00670D4C">
          <w:rPr>
            <w:noProof/>
            <w:webHidden/>
          </w:rPr>
          <w:t>36</w:t>
        </w:r>
        <w:r w:rsidRPr="00670D4C">
          <w:rPr>
            <w:noProof/>
            <w:webHidden/>
          </w:rPr>
          <w:fldChar w:fldCharType="end"/>
        </w:r>
      </w:hyperlink>
    </w:p>
    <w:p w:rsidR="00245CF1" w:rsidRPr="00670D4C" w:rsidRDefault="008E3A80">
      <w:pPr>
        <w:pStyle w:val="10"/>
        <w:tabs>
          <w:tab w:val="right" w:leader="dot" w:pos="8296"/>
        </w:tabs>
        <w:rPr>
          <w:noProof/>
          <w:szCs w:val="22"/>
        </w:rPr>
      </w:pPr>
      <w:hyperlink w:anchor="_Toc19542666" w:history="1">
        <w:r w:rsidR="00245CF1" w:rsidRPr="00670D4C">
          <w:rPr>
            <w:rStyle w:val="a8"/>
            <w:rFonts w:ascii="宋体" w:eastAsia="宋体" w:hAnsi="宋体" w:cs="宋体" w:hint="eastAsia"/>
            <w:noProof/>
          </w:rPr>
          <w:t>第四篇　医学免疫学</w:t>
        </w:r>
        <w:r w:rsidR="00245CF1" w:rsidRPr="00670D4C">
          <w:rPr>
            <w:noProof/>
            <w:webHidden/>
          </w:rPr>
          <w:tab/>
        </w:r>
        <w:r w:rsidRPr="00670D4C">
          <w:rPr>
            <w:noProof/>
            <w:webHidden/>
          </w:rPr>
          <w:fldChar w:fldCharType="begin"/>
        </w:r>
        <w:r w:rsidR="00245CF1" w:rsidRPr="00670D4C">
          <w:rPr>
            <w:noProof/>
            <w:webHidden/>
          </w:rPr>
          <w:instrText xml:space="preserve"> PAGEREF _Toc19542666 \h </w:instrText>
        </w:r>
        <w:r w:rsidRPr="00670D4C">
          <w:rPr>
            <w:noProof/>
            <w:webHidden/>
          </w:rPr>
        </w:r>
        <w:r w:rsidRPr="00670D4C">
          <w:rPr>
            <w:noProof/>
            <w:webHidden/>
          </w:rPr>
          <w:fldChar w:fldCharType="separate"/>
        </w:r>
        <w:r w:rsidR="00245CF1" w:rsidRPr="00670D4C">
          <w:rPr>
            <w:noProof/>
            <w:webHidden/>
          </w:rPr>
          <w:t>36</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667" w:history="1">
        <w:r w:rsidR="00245CF1" w:rsidRPr="00670D4C">
          <w:rPr>
            <w:rStyle w:val="a8"/>
            <w:rFonts w:ascii="宋体" w:eastAsia="宋体" w:hAnsi="宋体" w:cs="宋体" w:hint="eastAsia"/>
            <w:noProof/>
          </w:rPr>
          <w:t>第一章　医学免疫学绪论</w:t>
        </w:r>
        <w:r w:rsidR="00245CF1" w:rsidRPr="00670D4C">
          <w:rPr>
            <w:noProof/>
            <w:webHidden/>
          </w:rPr>
          <w:tab/>
        </w:r>
        <w:r w:rsidRPr="00670D4C">
          <w:rPr>
            <w:noProof/>
            <w:webHidden/>
          </w:rPr>
          <w:fldChar w:fldCharType="begin"/>
        </w:r>
        <w:r w:rsidR="00245CF1" w:rsidRPr="00670D4C">
          <w:rPr>
            <w:noProof/>
            <w:webHidden/>
          </w:rPr>
          <w:instrText xml:space="preserve"> PAGEREF _Toc19542667 \h </w:instrText>
        </w:r>
        <w:r w:rsidRPr="00670D4C">
          <w:rPr>
            <w:noProof/>
            <w:webHidden/>
          </w:rPr>
        </w:r>
        <w:r w:rsidRPr="00670D4C">
          <w:rPr>
            <w:noProof/>
            <w:webHidden/>
          </w:rPr>
          <w:fldChar w:fldCharType="separate"/>
        </w:r>
        <w:r w:rsidR="00245CF1" w:rsidRPr="00670D4C">
          <w:rPr>
            <w:noProof/>
            <w:webHidden/>
          </w:rPr>
          <w:t>36</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68"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医学免疫学绪论</w:t>
        </w:r>
        <w:r w:rsidR="00245CF1" w:rsidRPr="00670D4C">
          <w:rPr>
            <w:noProof/>
            <w:webHidden/>
          </w:rPr>
          <w:tab/>
        </w:r>
        <w:r w:rsidRPr="00670D4C">
          <w:rPr>
            <w:noProof/>
            <w:webHidden/>
          </w:rPr>
          <w:fldChar w:fldCharType="begin"/>
        </w:r>
        <w:r w:rsidR="00245CF1" w:rsidRPr="00670D4C">
          <w:rPr>
            <w:noProof/>
            <w:webHidden/>
          </w:rPr>
          <w:instrText xml:space="preserve"> PAGEREF _Toc19542668 \h </w:instrText>
        </w:r>
        <w:r w:rsidRPr="00670D4C">
          <w:rPr>
            <w:noProof/>
            <w:webHidden/>
          </w:rPr>
        </w:r>
        <w:r w:rsidRPr="00670D4C">
          <w:rPr>
            <w:noProof/>
            <w:webHidden/>
          </w:rPr>
          <w:fldChar w:fldCharType="separate"/>
        </w:r>
        <w:r w:rsidR="00245CF1" w:rsidRPr="00670D4C">
          <w:rPr>
            <w:noProof/>
            <w:webHidden/>
          </w:rPr>
          <w:t>36</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69"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本章小结</w:t>
        </w:r>
        <w:r w:rsidR="00245CF1" w:rsidRPr="00670D4C">
          <w:rPr>
            <w:noProof/>
            <w:webHidden/>
          </w:rPr>
          <w:tab/>
        </w:r>
        <w:r w:rsidRPr="00670D4C">
          <w:rPr>
            <w:noProof/>
            <w:webHidden/>
          </w:rPr>
          <w:fldChar w:fldCharType="begin"/>
        </w:r>
        <w:r w:rsidR="00245CF1" w:rsidRPr="00670D4C">
          <w:rPr>
            <w:noProof/>
            <w:webHidden/>
          </w:rPr>
          <w:instrText xml:space="preserve"> PAGEREF _Toc19542669 \h </w:instrText>
        </w:r>
        <w:r w:rsidRPr="00670D4C">
          <w:rPr>
            <w:noProof/>
            <w:webHidden/>
          </w:rPr>
        </w:r>
        <w:r w:rsidRPr="00670D4C">
          <w:rPr>
            <w:noProof/>
            <w:webHidden/>
          </w:rPr>
          <w:fldChar w:fldCharType="separate"/>
        </w:r>
        <w:r w:rsidR="00245CF1" w:rsidRPr="00670D4C">
          <w:rPr>
            <w:noProof/>
            <w:webHidden/>
          </w:rPr>
          <w:t>38</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670" w:history="1">
        <w:r w:rsidR="00245CF1" w:rsidRPr="00670D4C">
          <w:rPr>
            <w:rStyle w:val="a8"/>
            <w:rFonts w:ascii="宋体" w:eastAsia="宋体" w:hAnsi="宋体" w:cs="宋体" w:hint="eastAsia"/>
            <w:noProof/>
          </w:rPr>
          <w:t>第二章　抗原</w:t>
        </w:r>
        <w:r w:rsidR="00245CF1" w:rsidRPr="00670D4C">
          <w:rPr>
            <w:noProof/>
            <w:webHidden/>
          </w:rPr>
          <w:tab/>
        </w:r>
        <w:r w:rsidRPr="00670D4C">
          <w:rPr>
            <w:noProof/>
            <w:webHidden/>
          </w:rPr>
          <w:fldChar w:fldCharType="begin"/>
        </w:r>
        <w:r w:rsidR="00245CF1" w:rsidRPr="00670D4C">
          <w:rPr>
            <w:noProof/>
            <w:webHidden/>
          </w:rPr>
          <w:instrText xml:space="preserve"> PAGEREF _Toc19542670 \h </w:instrText>
        </w:r>
        <w:r w:rsidRPr="00670D4C">
          <w:rPr>
            <w:noProof/>
            <w:webHidden/>
          </w:rPr>
        </w:r>
        <w:r w:rsidRPr="00670D4C">
          <w:rPr>
            <w:noProof/>
            <w:webHidden/>
          </w:rPr>
          <w:fldChar w:fldCharType="separate"/>
        </w:r>
        <w:r w:rsidR="00245CF1" w:rsidRPr="00670D4C">
          <w:rPr>
            <w:noProof/>
            <w:webHidden/>
          </w:rPr>
          <w:t>38</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71"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抗原基本概念和分类</w:t>
        </w:r>
        <w:r w:rsidR="00245CF1" w:rsidRPr="00670D4C">
          <w:rPr>
            <w:noProof/>
            <w:webHidden/>
          </w:rPr>
          <w:tab/>
        </w:r>
        <w:r w:rsidRPr="00670D4C">
          <w:rPr>
            <w:noProof/>
            <w:webHidden/>
          </w:rPr>
          <w:fldChar w:fldCharType="begin"/>
        </w:r>
        <w:r w:rsidR="00245CF1" w:rsidRPr="00670D4C">
          <w:rPr>
            <w:noProof/>
            <w:webHidden/>
          </w:rPr>
          <w:instrText xml:space="preserve"> PAGEREF _Toc19542671 \h </w:instrText>
        </w:r>
        <w:r w:rsidRPr="00670D4C">
          <w:rPr>
            <w:noProof/>
            <w:webHidden/>
          </w:rPr>
        </w:r>
        <w:r w:rsidRPr="00670D4C">
          <w:rPr>
            <w:noProof/>
            <w:webHidden/>
          </w:rPr>
          <w:fldChar w:fldCharType="separate"/>
        </w:r>
        <w:r w:rsidR="00245CF1" w:rsidRPr="00670D4C">
          <w:rPr>
            <w:noProof/>
            <w:webHidden/>
          </w:rPr>
          <w:t>38</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72"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超抗原和佐剂</w:t>
        </w:r>
        <w:r w:rsidR="00245CF1" w:rsidRPr="00670D4C">
          <w:rPr>
            <w:noProof/>
            <w:webHidden/>
          </w:rPr>
          <w:tab/>
        </w:r>
        <w:r w:rsidRPr="00670D4C">
          <w:rPr>
            <w:noProof/>
            <w:webHidden/>
          </w:rPr>
          <w:fldChar w:fldCharType="begin"/>
        </w:r>
        <w:r w:rsidR="00245CF1" w:rsidRPr="00670D4C">
          <w:rPr>
            <w:noProof/>
            <w:webHidden/>
          </w:rPr>
          <w:instrText xml:space="preserve"> PAGEREF _Toc19542672 \h </w:instrText>
        </w:r>
        <w:r w:rsidRPr="00670D4C">
          <w:rPr>
            <w:noProof/>
            <w:webHidden/>
          </w:rPr>
        </w:r>
        <w:r w:rsidRPr="00670D4C">
          <w:rPr>
            <w:noProof/>
            <w:webHidden/>
          </w:rPr>
          <w:fldChar w:fldCharType="separate"/>
        </w:r>
        <w:r w:rsidR="00245CF1" w:rsidRPr="00670D4C">
          <w:rPr>
            <w:noProof/>
            <w:webHidden/>
          </w:rPr>
          <w:t>39</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73"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3</w:t>
        </w:r>
        <w:r w:rsidR="00245CF1" w:rsidRPr="00670D4C">
          <w:rPr>
            <w:rStyle w:val="a8"/>
            <w:rFonts w:ascii="宋体" w:eastAsia="宋体" w:hAnsi="宋体" w:cs="宋体" w:hint="eastAsia"/>
            <w:noProof/>
          </w:rPr>
          <w:t>讲　本章小结</w:t>
        </w:r>
        <w:r w:rsidR="00245CF1" w:rsidRPr="00670D4C">
          <w:rPr>
            <w:noProof/>
            <w:webHidden/>
          </w:rPr>
          <w:tab/>
        </w:r>
        <w:r w:rsidRPr="00670D4C">
          <w:rPr>
            <w:noProof/>
            <w:webHidden/>
          </w:rPr>
          <w:fldChar w:fldCharType="begin"/>
        </w:r>
        <w:r w:rsidR="00245CF1" w:rsidRPr="00670D4C">
          <w:rPr>
            <w:noProof/>
            <w:webHidden/>
          </w:rPr>
          <w:instrText xml:space="preserve"> PAGEREF _Toc19542673 \h </w:instrText>
        </w:r>
        <w:r w:rsidRPr="00670D4C">
          <w:rPr>
            <w:noProof/>
            <w:webHidden/>
          </w:rPr>
        </w:r>
        <w:r w:rsidRPr="00670D4C">
          <w:rPr>
            <w:noProof/>
            <w:webHidden/>
          </w:rPr>
          <w:fldChar w:fldCharType="separate"/>
        </w:r>
        <w:r w:rsidR="00245CF1" w:rsidRPr="00670D4C">
          <w:rPr>
            <w:noProof/>
            <w:webHidden/>
          </w:rPr>
          <w:t>40</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674" w:history="1">
        <w:r w:rsidR="00245CF1" w:rsidRPr="00670D4C">
          <w:rPr>
            <w:rStyle w:val="a8"/>
            <w:rFonts w:ascii="宋体" w:eastAsia="宋体" w:hAnsi="宋体" w:cs="宋体" w:hint="eastAsia"/>
            <w:noProof/>
          </w:rPr>
          <w:t>第三章　免疫器官</w:t>
        </w:r>
        <w:r w:rsidR="00245CF1" w:rsidRPr="00670D4C">
          <w:rPr>
            <w:noProof/>
            <w:webHidden/>
          </w:rPr>
          <w:tab/>
        </w:r>
        <w:r w:rsidRPr="00670D4C">
          <w:rPr>
            <w:noProof/>
            <w:webHidden/>
          </w:rPr>
          <w:fldChar w:fldCharType="begin"/>
        </w:r>
        <w:r w:rsidR="00245CF1" w:rsidRPr="00670D4C">
          <w:rPr>
            <w:noProof/>
            <w:webHidden/>
          </w:rPr>
          <w:instrText xml:space="preserve"> PAGEREF _Toc19542674 \h </w:instrText>
        </w:r>
        <w:r w:rsidRPr="00670D4C">
          <w:rPr>
            <w:noProof/>
            <w:webHidden/>
          </w:rPr>
        </w:r>
        <w:r w:rsidRPr="00670D4C">
          <w:rPr>
            <w:noProof/>
            <w:webHidden/>
          </w:rPr>
          <w:fldChar w:fldCharType="separate"/>
        </w:r>
        <w:r w:rsidR="00245CF1" w:rsidRPr="00670D4C">
          <w:rPr>
            <w:noProof/>
            <w:webHidden/>
          </w:rPr>
          <w:t>40</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75"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免疫器官</w:t>
        </w:r>
        <w:r w:rsidR="00245CF1" w:rsidRPr="00670D4C">
          <w:rPr>
            <w:noProof/>
            <w:webHidden/>
          </w:rPr>
          <w:tab/>
        </w:r>
        <w:r w:rsidRPr="00670D4C">
          <w:rPr>
            <w:noProof/>
            <w:webHidden/>
          </w:rPr>
          <w:fldChar w:fldCharType="begin"/>
        </w:r>
        <w:r w:rsidR="00245CF1" w:rsidRPr="00670D4C">
          <w:rPr>
            <w:noProof/>
            <w:webHidden/>
          </w:rPr>
          <w:instrText xml:space="preserve"> PAGEREF _Toc19542675 \h </w:instrText>
        </w:r>
        <w:r w:rsidRPr="00670D4C">
          <w:rPr>
            <w:noProof/>
            <w:webHidden/>
          </w:rPr>
        </w:r>
        <w:r w:rsidRPr="00670D4C">
          <w:rPr>
            <w:noProof/>
            <w:webHidden/>
          </w:rPr>
          <w:fldChar w:fldCharType="separate"/>
        </w:r>
        <w:r w:rsidR="00245CF1" w:rsidRPr="00670D4C">
          <w:rPr>
            <w:noProof/>
            <w:webHidden/>
          </w:rPr>
          <w:t>40</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76"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本章小结</w:t>
        </w:r>
        <w:r w:rsidR="00245CF1" w:rsidRPr="00670D4C">
          <w:rPr>
            <w:noProof/>
            <w:webHidden/>
          </w:rPr>
          <w:tab/>
        </w:r>
        <w:r w:rsidRPr="00670D4C">
          <w:rPr>
            <w:noProof/>
            <w:webHidden/>
          </w:rPr>
          <w:fldChar w:fldCharType="begin"/>
        </w:r>
        <w:r w:rsidR="00245CF1" w:rsidRPr="00670D4C">
          <w:rPr>
            <w:noProof/>
            <w:webHidden/>
          </w:rPr>
          <w:instrText xml:space="preserve"> PAGEREF _Toc19542676 \h </w:instrText>
        </w:r>
        <w:r w:rsidRPr="00670D4C">
          <w:rPr>
            <w:noProof/>
            <w:webHidden/>
          </w:rPr>
        </w:r>
        <w:r w:rsidRPr="00670D4C">
          <w:rPr>
            <w:noProof/>
            <w:webHidden/>
          </w:rPr>
          <w:fldChar w:fldCharType="separate"/>
        </w:r>
        <w:r w:rsidR="00245CF1" w:rsidRPr="00670D4C">
          <w:rPr>
            <w:noProof/>
            <w:webHidden/>
          </w:rPr>
          <w:t>42</w:t>
        </w:r>
        <w:r w:rsidRPr="00670D4C">
          <w:rPr>
            <w:noProof/>
            <w:webHidden/>
          </w:rPr>
          <w:fldChar w:fldCharType="end"/>
        </w:r>
      </w:hyperlink>
    </w:p>
    <w:p w:rsidR="00245CF1" w:rsidRPr="00670D4C" w:rsidRDefault="008E3A80">
      <w:pPr>
        <w:pStyle w:val="10"/>
        <w:tabs>
          <w:tab w:val="right" w:leader="dot" w:pos="8296"/>
        </w:tabs>
        <w:rPr>
          <w:noProof/>
          <w:szCs w:val="22"/>
        </w:rPr>
      </w:pPr>
      <w:hyperlink w:anchor="_Toc19542677" w:history="1">
        <w:r w:rsidR="00245CF1" w:rsidRPr="00670D4C">
          <w:rPr>
            <w:rStyle w:val="a8"/>
            <w:rFonts w:ascii="宋体" w:eastAsia="宋体" w:hAnsi="宋体" w:cs="宋体" w:hint="eastAsia"/>
            <w:noProof/>
          </w:rPr>
          <w:t>第五篇　药理学</w:t>
        </w:r>
        <w:r w:rsidR="00245CF1" w:rsidRPr="00670D4C">
          <w:rPr>
            <w:noProof/>
            <w:webHidden/>
          </w:rPr>
          <w:tab/>
        </w:r>
        <w:r w:rsidRPr="00670D4C">
          <w:rPr>
            <w:noProof/>
            <w:webHidden/>
          </w:rPr>
          <w:fldChar w:fldCharType="begin"/>
        </w:r>
        <w:r w:rsidR="00245CF1" w:rsidRPr="00670D4C">
          <w:rPr>
            <w:noProof/>
            <w:webHidden/>
          </w:rPr>
          <w:instrText xml:space="preserve"> PAGEREF _Toc19542677 \h </w:instrText>
        </w:r>
        <w:r w:rsidRPr="00670D4C">
          <w:rPr>
            <w:noProof/>
            <w:webHidden/>
          </w:rPr>
        </w:r>
        <w:r w:rsidRPr="00670D4C">
          <w:rPr>
            <w:noProof/>
            <w:webHidden/>
          </w:rPr>
          <w:fldChar w:fldCharType="separate"/>
        </w:r>
        <w:r w:rsidR="00245CF1" w:rsidRPr="00670D4C">
          <w:rPr>
            <w:noProof/>
            <w:webHidden/>
          </w:rPr>
          <w:t>42</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678" w:history="1">
        <w:r w:rsidR="00245CF1" w:rsidRPr="00670D4C">
          <w:rPr>
            <w:rStyle w:val="a8"/>
            <w:rFonts w:ascii="宋体" w:eastAsia="宋体" w:hAnsi="宋体" w:cs="宋体" w:hint="eastAsia"/>
            <w:noProof/>
          </w:rPr>
          <w:t>第一章　药物效应动力学</w:t>
        </w:r>
        <w:r w:rsidR="00245CF1" w:rsidRPr="00670D4C">
          <w:rPr>
            <w:noProof/>
            <w:webHidden/>
          </w:rPr>
          <w:tab/>
        </w:r>
        <w:r w:rsidRPr="00670D4C">
          <w:rPr>
            <w:noProof/>
            <w:webHidden/>
          </w:rPr>
          <w:fldChar w:fldCharType="begin"/>
        </w:r>
        <w:r w:rsidR="00245CF1" w:rsidRPr="00670D4C">
          <w:rPr>
            <w:noProof/>
            <w:webHidden/>
          </w:rPr>
          <w:instrText xml:space="preserve"> PAGEREF _Toc19542678 \h </w:instrText>
        </w:r>
        <w:r w:rsidRPr="00670D4C">
          <w:rPr>
            <w:noProof/>
            <w:webHidden/>
          </w:rPr>
        </w:r>
        <w:r w:rsidRPr="00670D4C">
          <w:rPr>
            <w:noProof/>
            <w:webHidden/>
          </w:rPr>
          <w:fldChar w:fldCharType="separate"/>
        </w:r>
        <w:r w:rsidR="00245CF1" w:rsidRPr="00670D4C">
          <w:rPr>
            <w:noProof/>
            <w:webHidden/>
          </w:rPr>
          <w:t>42</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79"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不良反应（药理学）</w:t>
        </w:r>
        <w:r w:rsidR="00245CF1" w:rsidRPr="00670D4C">
          <w:rPr>
            <w:noProof/>
            <w:webHidden/>
          </w:rPr>
          <w:tab/>
        </w:r>
        <w:r w:rsidRPr="00670D4C">
          <w:rPr>
            <w:noProof/>
            <w:webHidden/>
          </w:rPr>
          <w:fldChar w:fldCharType="begin"/>
        </w:r>
        <w:r w:rsidR="00245CF1" w:rsidRPr="00670D4C">
          <w:rPr>
            <w:noProof/>
            <w:webHidden/>
          </w:rPr>
          <w:instrText xml:space="preserve"> PAGEREF _Toc19542679 \h </w:instrText>
        </w:r>
        <w:r w:rsidRPr="00670D4C">
          <w:rPr>
            <w:noProof/>
            <w:webHidden/>
          </w:rPr>
        </w:r>
        <w:r w:rsidRPr="00670D4C">
          <w:rPr>
            <w:noProof/>
            <w:webHidden/>
          </w:rPr>
          <w:fldChar w:fldCharType="separate"/>
        </w:r>
        <w:r w:rsidR="00245CF1" w:rsidRPr="00670D4C">
          <w:rPr>
            <w:noProof/>
            <w:webHidden/>
          </w:rPr>
          <w:t>42</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80"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药物剂量与效应关系</w:t>
        </w:r>
        <w:r w:rsidR="00245CF1" w:rsidRPr="00670D4C">
          <w:rPr>
            <w:noProof/>
            <w:webHidden/>
          </w:rPr>
          <w:tab/>
        </w:r>
        <w:r w:rsidRPr="00670D4C">
          <w:rPr>
            <w:noProof/>
            <w:webHidden/>
          </w:rPr>
          <w:fldChar w:fldCharType="begin"/>
        </w:r>
        <w:r w:rsidR="00245CF1" w:rsidRPr="00670D4C">
          <w:rPr>
            <w:noProof/>
            <w:webHidden/>
          </w:rPr>
          <w:instrText xml:space="preserve"> PAGEREF _Toc19542680 \h </w:instrText>
        </w:r>
        <w:r w:rsidRPr="00670D4C">
          <w:rPr>
            <w:noProof/>
            <w:webHidden/>
          </w:rPr>
        </w:r>
        <w:r w:rsidRPr="00670D4C">
          <w:rPr>
            <w:noProof/>
            <w:webHidden/>
          </w:rPr>
          <w:fldChar w:fldCharType="separate"/>
        </w:r>
        <w:r w:rsidR="00245CF1" w:rsidRPr="00670D4C">
          <w:rPr>
            <w:noProof/>
            <w:webHidden/>
          </w:rPr>
          <w:t>43</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81"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3</w:t>
        </w:r>
        <w:r w:rsidR="00245CF1" w:rsidRPr="00670D4C">
          <w:rPr>
            <w:rStyle w:val="a8"/>
            <w:rFonts w:ascii="宋体" w:eastAsia="宋体" w:hAnsi="宋体" w:cs="宋体" w:hint="eastAsia"/>
            <w:noProof/>
          </w:rPr>
          <w:t>讲　药物与受体</w:t>
        </w:r>
        <w:r w:rsidR="00245CF1" w:rsidRPr="00670D4C">
          <w:rPr>
            <w:noProof/>
            <w:webHidden/>
          </w:rPr>
          <w:tab/>
        </w:r>
        <w:r w:rsidRPr="00670D4C">
          <w:rPr>
            <w:noProof/>
            <w:webHidden/>
          </w:rPr>
          <w:fldChar w:fldCharType="begin"/>
        </w:r>
        <w:r w:rsidR="00245CF1" w:rsidRPr="00670D4C">
          <w:rPr>
            <w:noProof/>
            <w:webHidden/>
          </w:rPr>
          <w:instrText xml:space="preserve"> PAGEREF _Toc19542681 \h </w:instrText>
        </w:r>
        <w:r w:rsidRPr="00670D4C">
          <w:rPr>
            <w:noProof/>
            <w:webHidden/>
          </w:rPr>
        </w:r>
        <w:r w:rsidRPr="00670D4C">
          <w:rPr>
            <w:noProof/>
            <w:webHidden/>
          </w:rPr>
          <w:fldChar w:fldCharType="separate"/>
        </w:r>
        <w:r w:rsidR="00245CF1" w:rsidRPr="00670D4C">
          <w:rPr>
            <w:noProof/>
            <w:webHidden/>
          </w:rPr>
          <w:t>44</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682" w:history="1">
        <w:r w:rsidR="00245CF1" w:rsidRPr="00670D4C">
          <w:rPr>
            <w:rStyle w:val="a8"/>
            <w:rFonts w:ascii="宋体" w:eastAsia="宋体" w:hAnsi="宋体" w:cs="宋体" w:hint="eastAsia"/>
            <w:noProof/>
          </w:rPr>
          <w:t>第二章　药物代谢动力学</w:t>
        </w:r>
        <w:r w:rsidR="00245CF1" w:rsidRPr="00670D4C">
          <w:rPr>
            <w:noProof/>
            <w:webHidden/>
          </w:rPr>
          <w:tab/>
        </w:r>
        <w:r w:rsidRPr="00670D4C">
          <w:rPr>
            <w:noProof/>
            <w:webHidden/>
          </w:rPr>
          <w:fldChar w:fldCharType="begin"/>
        </w:r>
        <w:r w:rsidR="00245CF1" w:rsidRPr="00670D4C">
          <w:rPr>
            <w:noProof/>
            <w:webHidden/>
          </w:rPr>
          <w:instrText xml:space="preserve"> PAGEREF _Toc19542682 \h </w:instrText>
        </w:r>
        <w:r w:rsidRPr="00670D4C">
          <w:rPr>
            <w:noProof/>
            <w:webHidden/>
          </w:rPr>
        </w:r>
        <w:r w:rsidRPr="00670D4C">
          <w:rPr>
            <w:noProof/>
            <w:webHidden/>
          </w:rPr>
          <w:fldChar w:fldCharType="separate"/>
        </w:r>
        <w:r w:rsidR="00245CF1" w:rsidRPr="00670D4C">
          <w:rPr>
            <w:noProof/>
            <w:webHidden/>
          </w:rPr>
          <w:t>45</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83"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药物代谢动力学</w:t>
        </w:r>
        <w:r w:rsidR="00245CF1" w:rsidRPr="00670D4C">
          <w:rPr>
            <w:noProof/>
            <w:webHidden/>
          </w:rPr>
          <w:tab/>
        </w:r>
        <w:r w:rsidRPr="00670D4C">
          <w:rPr>
            <w:noProof/>
            <w:webHidden/>
          </w:rPr>
          <w:fldChar w:fldCharType="begin"/>
        </w:r>
        <w:r w:rsidR="00245CF1" w:rsidRPr="00670D4C">
          <w:rPr>
            <w:noProof/>
            <w:webHidden/>
          </w:rPr>
          <w:instrText xml:space="preserve"> PAGEREF _Toc19542683 \h </w:instrText>
        </w:r>
        <w:r w:rsidRPr="00670D4C">
          <w:rPr>
            <w:noProof/>
            <w:webHidden/>
          </w:rPr>
        </w:r>
        <w:r w:rsidRPr="00670D4C">
          <w:rPr>
            <w:noProof/>
            <w:webHidden/>
          </w:rPr>
          <w:fldChar w:fldCharType="separate"/>
        </w:r>
        <w:r w:rsidR="00245CF1" w:rsidRPr="00670D4C">
          <w:rPr>
            <w:noProof/>
            <w:webHidden/>
          </w:rPr>
          <w:t>45</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84"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本章小结</w:t>
        </w:r>
        <w:r w:rsidR="00245CF1" w:rsidRPr="00670D4C">
          <w:rPr>
            <w:noProof/>
            <w:webHidden/>
          </w:rPr>
          <w:tab/>
        </w:r>
        <w:r w:rsidRPr="00670D4C">
          <w:rPr>
            <w:noProof/>
            <w:webHidden/>
          </w:rPr>
          <w:fldChar w:fldCharType="begin"/>
        </w:r>
        <w:r w:rsidR="00245CF1" w:rsidRPr="00670D4C">
          <w:rPr>
            <w:noProof/>
            <w:webHidden/>
          </w:rPr>
          <w:instrText xml:space="preserve"> PAGEREF _Toc19542684 \h </w:instrText>
        </w:r>
        <w:r w:rsidRPr="00670D4C">
          <w:rPr>
            <w:noProof/>
            <w:webHidden/>
          </w:rPr>
        </w:r>
        <w:r w:rsidRPr="00670D4C">
          <w:rPr>
            <w:noProof/>
            <w:webHidden/>
          </w:rPr>
          <w:fldChar w:fldCharType="separate"/>
        </w:r>
        <w:r w:rsidR="00245CF1" w:rsidRPr="00670D4C">
          <w:rPr>
            <w:noProof/>
            <w:webHidden/>
          </w:rPr>
          <w:t>46</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685" w:history="1">
        <w:r w:rsidR="00245CF1" w:rsidRPr="00670D4C">
          <w:rPr>
            <w:rStyle w:val="a8"/>
            <w:rFonts w:ascii="宋体" w:eastAsia="宋体" w:hAnsi="宋体" w:cs="宋体" w:hint="eastAsia"/>
            <w:noProof/>
          </w:rPr>
          <w:t>第三章　胆碱受体激动药</w:t>
        </w:r>
        <w:r w:rsidR="00245CF1" w:rsidRPr="00670D4C">
          <w:rPr>
            <w:noProof/>
            <w:webHidden/>
          </w:rPr>
          <w:tab/>
        </w:r>
        <w:r w:rsidRPr="00670D4C">
          <w:rPr>
            <w:noProof/>
            <w:webHidden/>
          </w:rPr>
          <w:fldChar w:fldCharType="begin"/>
        </w:r>
        <w:r w:rsidR="00245CF1" w:rsidRPr="00670D4C">
          <w:rPr>
            <w:noProof/>
            <w:webHidden/>
          </w:rPr>
          <w:instrText xml:space="preserve"> PAGEREF _Toc19542685 \h </w:instrText>
        </w:r>
        <w:r w:rsidRPr="00670D4C">
          <w:rPr>
            <w:noProof/>
            <w:webHidden/>
          </w:rPr>
        </w:r>
        <w:r w:rsidRPr="00670D4C">
          <w:rPr>
            <w:noProof/>
            <w:webHidden/>
          </w:rPr>
          <w:fldChar w:fldCharType="separate"/>
        </w:r>
        <w:r w:rsidR="00245CF1" w:rsidRPr="00670D4C">
          <w:rPr>
            <w:noProof/>
            <w:webHidden/>
          </w:rPr>
          <w:t>47</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86"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乙酰胆碱</w:t>
        </w:r>
        <w:r w:rsidR="00245CF1" w:rsidRPr="00670D4C">
          <w:rPr>
            <w:noProof/>
            <w:webHidden/>
          </w:rPr>
          <w:tab/>
        </w:r>
        <w:r w:rsidRPr="00670D4C">
          <w:rPr>
            <w:noProof/>
            <w:webHidden/>
          </w:rPr>
          <w:fldChar w:fldCharType="begin"/>
        </w:r>
        <w:r w:rsidR="00245CF1" w:rsidRPr="00670D4C">
          <w:rPr>
            <w:noProof/>
            <w:webHidden/>
          </w:rPr>
          <w:instrText xml:space="preserve"> PAGEREF _Toc19542686 \h </w:instrText>
        </w:r>
        <w:r w:rsidRPr="00670D4C">
          <w:rPr>
            <w:noProof/>
            <w:webHidden/>
          </w:rPr>
        </w:r>
        <w:r w:rsidRPr="00670D4C">
          <w:rPr>
            <w:noProof/>
            <w:webHidden/>
          </w:rPr>
          <w:fldChar w:fldCharType="separate"/>
        </w:r>
        <w:r w:rsidR="00245CF1" w:rsidRPr="00670D4C">
          <w:rPr>
            <w:noProof/>
            <w:webHidden/>
          </w:rPr>
          <w:t>47</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87"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毛果芸香碱</w:t>
        </w:r>
        <w:r w:rsidR="00245CF1" w:rsidRPr="00670D4C">
          <w:rPr>
            <w:noProof/>
            <w:webHidden/>
          </w:rPr>
          <w:tab/>
        </w:r>
        <w:r w:rsidRPr="00670D4C">
          <w:rPr>
            <w:noProof/>
            <w:webHidden/>
          </w:rPr>
          <w:fldChar w:fldCharType="begin"/>
        </w:r>
        <w:r w:rsidR="00245CF1" w:rsidRPr="00670D4C">
          <w:rPr>
            <w:noProof/>
            <w:webHidden/>
          </w:rPr>
          <w:instrText xml:space="preserve"> PAGEREF _Toc19542687 \h </w:instrText>
        </w:r>
        <w:r w:rsidRPr="00670D4C">
          <w:rPr>
            <w:noProof/>
            <w:webHidden/>
          </w:rPr>
        </w:r>
        <w:r w:rsidRPr="00670D4C">
          <w:rPr>
            <w:noProof/>
            <w:webHidden/>
          </w:rPr>
          <w:fldChar w:fldCharType="separate"/>
        </w:r>
        <w:r w:rsidR="00245CF1" w:rsidRPr="00670D4C">
          <w:rPr>
            <w:noProof/>
            <w:webHidden/>
          </w:rPr>
          <w:t>47</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88"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3</w:t>
        </w:r>
        <w:r w:rsidR="00245CF1" w:rsidRPr="00670D4C">
          <w:rPr>
            <w:rStyle w:val="a8"/>
            <w:rFonts w:ascii="宋体" w:eastAsia="宋体" w:hAnsi="宋体" w:cs="宋体" w:hint="eastAsia"/>
            <w:noProof/>
          </w:rPr>
          <w:t>讲　本章小结</w:t>
        </w:r>
        <w:r w:rsidR="00245CF1" w:rsidRPr="00670D4C">
          <w:rPr>
            <w:noProof/>
            <w:webHidden/>
          </w:rPr>
          <w:tab/>
        </w:r>
        <w:r w:rsidRPr="00670D4C">
          <w:rPr>
            <w:noProof/>
            <w:webHidden/>
          </w:rPr>
          <w:fldChar w:fldCharType="begin"/>
        </w:r>
        <w:r w:rsidR="00245CF1" w:rsidRPr="00670D4C">
          <w:rPr>
            <w:noProof/>
            <w:webHidden/>
          </w:rPr>
          <w:instrText xml:space="preserve"> PAGEREF _Toc19542688 \h </w:instrText>
        </w:r>
        <w:r w:rsidRPr="00670D4C">
          <w:rPr>
            <w:noProof/>
            <w:webHidden/>
          </w:rPr>
        </w:r>
        <w:r w:rsidRPr="00670D4C">
          <w:rPr>
            <w:noProof/>
            <w:webHidden/>
          </w:rPr>
          <w:fldChar w:fldCharType="separate"/>
        </w:r>
        <w:r w:rsidR="00245CF1" w:rsidRPr="00670D4C">
          <w:rPr>
            <w:noProof/>
            <w:webHidden/>
          </w:rPr>
          <w:t>49</w:t>
        </w:r>
        <w:r w:rsidRPr="00670D4C">
          <w:rPr>
            <w:noProof/>
            <w:webHidden/>
          </w:rPr>
          <w:fldChar w:fldCharType="end"/>
        </w:r>
      </w:hyperlink>
    </w:p>
    <w:p w:rsidR="00245CF1" w:rsidRPr="00670D4C" w:rsidRDefault="008E3A80">
      <w:pPr>
        <w:pStyle w:val="10"/>
        <w:tabs>
          <w:tab w:val="right" w:leader="dot" w:pos="8296"/>
        </w:tabs>
        <w:rPr>
          <w:noProof/>
          <w:szCs w:val="22"/>
        </w:rPr>
      </w:pPr>
      <w:hyperlink w:anchor="_Toc19542689" w:history="1">
        <w:r w:rsidR="00245CF1" w:rsidRPr="00670D4C">
          <w:rPr>
            <w:rStyle w:val="a8"/>
            <w:rFonts w:ascii="宋体" w:eastAsia="宋体" w:hAnsi="宋体" w:cs="宋体" w:hint="eastAsia"/>
            <w:noProof/>
          </w:rPr>
          <w:t>第六篇　临床综合</w:t>
        </w:r>
        <w:r w:rsidR="00245CF1" w:rsidRPr="00670D4C">
          <w:rPr>
            <w:noProof/>
            <w:webHidden/>
          </w:rPr>
          <w:tab/>
        </w:r>
        <w:r w:rsidRPr="00670D4C">
          <w:rPr>
            <w:noProof/>
            <w:webHidden/>
          </w:rPr>
          <w:fldChar w:fldCharType="begin"/>
        </w:r>
        <w:r w:rsidR="00245CF1" w:rsidRPr="00670D4C">
          <w:rPr>
            <w:noProof/>
            <w:webHidden/>
          </w:rPr>
          <w:instrText xml:space="preserve"> PAGEREF _Toc19542689 \h </w:instrText>
        </w:r>
        <w:r w:rsidRPr="00670D4C">
          <w:rPr>
            <w:noProof/>
            <w:webHidden/>
          </w:rPr>
        </w:r>
        <w:r w:rsidRPr="00670D4C">
          <w:rPr>
            <w:noProof/>
            <w:webHidden/>
          </w:rPr>
          <w:fldChar w:fldCharType="separate"/>
        </w:r>
        <w:r w:rsidR="00245CF1" w:rsidRPr="00670D4C">
          <w:rPr>
            <w:noProof/>
            <w:webHidden/>
          </w:rPr>
          <w:t>49</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690" w:history="1">
        <w:r w:rsidR="00245CF1" w:rsidRPr="00670D4C">
          <w:rPr>
            <w:rStyle w:val="a8"/>
            <w:rFonts w:ascii="宋体" w:eastAsia="宋体" w:hAnsi="宋体" w:cs="宋体" w:hint="eastAsia"/>
            <w:noProof/>
          </w:rPr>
          <w:t>第一章　呼吸系统</w:t>
        </w:r>
        <w:r w:rsidR="00245CF1" w:rsidRPr="00670D4C">
          <w:rPr>
            <w:noProof/>
            <w:webHidden/>
          </w:rPr>
          <w:tab/>
        </w:r>
        <w:r w:rsidRPr="00670D4C">
          <w:rPr>
            <w:noProof/>
            <w:webHidden/>
          </w:rPr>
          <w:fldChar w:fldCharType="begin"/>
        </w:r>
        <w:r w:rsidR="00245CF1" w:rsidRPr="00670D4C">
          <w:rPr>
            <w:noProof/>
            <w:webHidden/>
          </w:rPr>
          <w:instrText xml:space="preserve"> PAGEREF _Toc19542690 \h </w:instrText>
        </w:r>
        <w:r w:rsidRPr="00670D4C">
          <w:rPr>
            <w:noProof/>
            <w:webHidden/>
          </w:rPr>
        </w:r>
        <w:r w:rsidRPr="00670D4C">
          <w:rPr>
            <w:noProof/>
            <w:webHidden/>
          </w:rPr>
          <w:fldChar w:fldCharType="separate"/>
        </w:r>
        <w:r w:rsidR="00245CF1" w:rsidRPr="00670D4C">
          <w:rPr>
            <w:noProof/>
            <w:webHidden/>
          </w:rPr>
          <w:t>49</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91"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慢性阻塞性肺疾病</w:t>
        </w:r>
        <w:r w:rsidR="00245CF1" w:rsidRPr="00670D4C">
          <w:rPr>
            <w:noProof/>
            <w:webHidden/>
          </w:rPr>
          <w:tab/>
        </w:r>
        <w:r w:rsidRPr="00670D4C">
          <w:rPr>
            <w:noProof/>
            <w:webHidden/>
          </w:rPr>
          <w:fldChar w:fldCharType="begin"/>
        </w:r>
        <w:r w:rsidR="00245CF1" w:rsidRPr="00670D4C">
          <w:rPr>
            <w:noProof/>
            <w:webHidden/>
          </w:rPr>
          <w:instrText xml:space="preserve"> PAGEREF _Toc19542691 \h </w:instrText>
        </w:r>
        <w:r w:rsidRPr="00670D4C">
          <w:rPr>
            <w:noProof/>
            <w:webHidden/>
          </w:rPr>
        </w:r>
        <w:r w:rsidRPr="00670D4C">
          <w:rPr>
            <w:noProof/>
            <w:webHidden/>
          </w:rPr>
          <w:fldChar w:fldCharType="separate"/>
        </w:r>
        <w:r w:rsidR="00245CF1" w:rsidRPr="00670D4C">
          <w:rPr>
            <w:noProof/>
            <w:webHidden/>
          </w:rPr>
          <w:t>49</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92"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支气管哮喘</w:t>
        </w:r>
        <w:r w:rsidR="00245CF1" w:rsidRPr="00670D4C">
          <w:rPr>
            <w:noProof/>
            <w:webHidden/>
          </w:rPr>
          <w:tab/>
        </w:r>
        <w:r w:rsidRPr="00670D4C">
          <w:rPr>
            <w:noProof/>
            <w:webHidden/>
          </w:rPr>
          <w:fldChar w:fldCharType="begin"/>
        </w:r>
        <w:r w:rsidR="00245CF1" w:rsidRPr="00670D4C">
          <w:rPr>
            <w:noProof/>
            <w:webHidden/>
          </w:rPr>
          <w:instrText xml:space="preserve"> PAGEREF _Toc19542692 \h </w:instrText>
        </w:r>
        <w:r w:rsidRPr="00670D4C">
          <w:rPr>
            <w:noProof/>
            <w:webHidden/>
          </w:rPr>
        </w:r>
        <w:r w:rsidRPr="00670D4C">
          <w:rPr>
            <w:noProof/>
            <w:webHidden/>
          </w:rPr>
          <w:fldChar w:fldCharType="separate"/>
        </w:r>
        <w:r w:rsidR="00245CF1" w:rsidRPr="00670D4C">
          <w:rPr>
            <w:noProof/>
            <w:webHidden/>
          </w:rPr>
          <w:t>51</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93"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3</w:t>
        </w:r>
        <w:r w:rsidR="00245CF1" w:rsidRPr="00670D4C">
          <w:rPr>
            <w:rStyle w:val="a8"/>
            <w:rFonts w:ascii="宋体" w:eastAsia="宋体" w:hAnsi="宋体" w:cs="宋体" w:hint="eastAsia"/>
            <w:noProof/>
          </w:rPr>
          <w:t>讲　细菌性肺炎</w:t>
        </w:r>
        <w:r w:rsidR="00245CF1" w:rsidRPr="00670D4C">
          <w:rPr>
            <w:noProof/>
            <w:webHidden/>
          </w:rPr>
          <w:tab/>
        </w:r>
        <w:r w:rsidRPr="00670D4C">
          <w:rPr>
            <w:noProof/>
            <w:webHidden/>
          </w:rPr>
          <w:fldChar w:fldCharType="begin"/>
        </w:r>
        <w:r w:rsidR="00245CF1" w:rsidRPr="00670D4C">
          <w:rPr>
            <w:noProof/>
            <w:webHidden/>
          </w:rPr>
          <w:instrText xml:space="preserve"> PAGEREF _Toc19542693 \h </w:instrText>
        </w:r>
        <w:r w:rsidRPr="00670D4C">
          <w:rPr>
            <w:noProof/>
            <w:webHidden/>
          </w:rPr>
        </w:r>
        <w:r w:rsidRPr="00670D4C">
          <w:rPr>
            <w:noProof/>
            <w:webHidden/>
          </w:rPr>
          <w:fldChar w:fldCharType="separate"/>
        </w:r>
        <w:r w:rsidR="00245CF1" w:rsidRPr="00670D4C">
          <w:rPr>
            <w:noProof/>
            <w:webHidden/>
          </w:rPr>
          <w:t>52</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694" w:history="1">
        <w:r w:rsidR="00245CF1" w:rsidRPr="00670D4C">
          <w:rPr>
            <w:rStyle w:val="a8"/>
            <w:rFonts w:ascii="宋体" w:eastAsia="宋体" w:hAnsi="宋体" w:cs="宋体" w:hint="eastAsia"/>
            <w:noProof/>
          </w:rPr>
          <w:t>第二章　心血管系统</w:t>
        </w:r>
        <w:r w:rsidR="00245CF1" w:rsidRPr="00670D4C">
          <w:rPr>
            <w:noProof/>
            <w:webHidden/>
          </w:rPr>
          <w:tab/>
        </w:r>
        <w:r w:rsidRPr="00670D4C">
          <w:rPr>
            <w:noProof/>
            <w:webHidden/>
          </w:rPr>
          <w:fldChar w:fldCharType="begin"/>
        </w:r>
        <w:r w:rsidR="00245CF1" w:rsidRPr="00670D4C">
          <w:rPr>
            <w:noProof/>
            <w:webHidden/>
          </w:rPr>
          <w:instrText xml:space="preserve"> PAGEREF _Toc19542694 \h </w:instrText>
        </w:r>
        <w:r w:rsidRPr="00670D4C">
          <w:rPr>
            <w:noProof/>
            <w:webHidden/>
          </w:rPr>
        </w:r>
        <w:r w:rsidRPr="00670D4C">
          <w:rPr>
            <w:noProof/>
            <w:webHidden/>
          </w:rPr>
          <w:fldChar w:fldCharType="separate"/>
        </w:r>
        <w:r w:rsidR="00245CF1" w:rsidRPr="00670D4C">
          <w:rPr>
            <w:noProof/>
            <w:webHidden/>
          </w:rPr>
          <w:t>54</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95"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高血压概述、临床表现和并发症</w:t>
        </w:r>
        <w:r w:rsidR="00245CF1" w:rsidRPr="00670D4C">
          <w:rPr>
            <w:noProof/>
            <w:webHidden/>
          </w:rPr>
          <w:tab/>
        </w:r>
        <w:r w:rsidRPr="00670D4C">
          <w:rPr>
            <w:noProof/>
            <w:webHidden/>
          </w:rPr>
          <w:fldChar w:fldCharType="begin"/>
        </w:r>
        <w:r w:rsidR="00245CF1" w:rsidRPr="00670D4C">
          <w:rPr>
            <w:noProof/>
            <w:webHidden/>
          </w:rPr>
          <w:instrText xml:space="preserve"> PAGEREF _Toc19542695 \h </w:instrText>
        </w:r>
        <w:r w:rsidRPr="00670D4C">
          <w:rPr>
            <w:noProof/>
            <w:webHidden/>
          </w:rPr>
        </w:r>
        <w:r w:rsidRPr="00670D4C">
          <w:rPr>
            <w:noProof/>
            <w:webHidden/>
          </w:rPr>
          <w:fldChar w:fldCharType="separate"/>
        </w:r>
        <w:r w:rsidR="00245CF1" w:rsidRPr="00670D4C">
          <w:rPr>
            <w:noProof/>
            <w:webHidden/>
          </w:rPr>
          <w:t>54</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96"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高血压诊断及治疗</w:t>
        </w:r>
        <w:r w:rsidR="00245CF1" w:rsidRPr="00670D4C">
          <w:rPr>
            <w:noProof/>
            <w:webHidden/>
          </w:rPr>
          <w:tab/>
        </w:r>
        <w:r w:rsidRPr="00670D4C">
          <w:rPr>
            <w:noProof/>
            <w:webHidden/>
          </w:rPr>
          <w:fldChar w:fldCharType="begin"/>
        </w:r>
        <w:r w:rsidR="00245CF1" w:rsidRPr="00670D4C">
          <w:rPr>
            <w:noProof/>
            <w:webHidden/>
          </w:rPr>
          <w:instrText xml:space="preserve"> PAGEREF _Toc19542696 \h </w:instrText>
        </w:r>
        <w:r w:rsidRPr="00670D4C">
          <w:rPr>
            <w:noProof/>
            <w:webHidden/>
          </w:rPr>
        </w:r>
        <w:r w:rsidRPr="00670D4C">
          <w:rPr>
            <w:noProof/>
            <w:webHidden/>
          </w:rPr>
          <w:fldChar w:fldCharType="separate"/>
        </w:r>
        <w:r w:rsidR="00245CF1" w:rsidRPr="00670D4C">
          <w:rPr>
            <w:noProof/>
            <w:webHidden/>
          </w:rPr>
          <w:t>55</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97"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3</w:t>
        </w:r>
        <w:r w:rsidR="00245CF1" w:rsidRPr="00670D4C">
          <w:rPr>
            <w:rStyle w:val="a8"/>
            <w:rFonts w:ascii="宋体" w:eastAsia="宋体" w:hAnsi="宋体" w:cs="宋体" w:hint="eastAsia"/>
            <w:noProof/>
          </w:rPr>
          <w:t>讲　冠状动脉粥样硬化性心脏病</w:t>
        </w:r>
        <w:r w:rsidR="00245CF1" w:rsidRPr="00670D4C">
          <w:rPr>
            <w:noProof/>
            <w:webHidden/>
          </w:rPr>
          <w:tab/>
        </w:r>
        <w:r w:rsidRPr="00670D4C">
          <w:rPr>
            <w:noProof/>
            <w:webHidden/>
          </w:rPr>
          <w:fldChar w:fldCharType="begin"/>
        </w:r>
        <w:r w:rsidR="00245CF1" w:rsidRPr="00670D4C">
          <w:rPr>
            <w:noProof/>
            <w:webHidden/>
          </w:rPr>
          <w:instrText xml:space="preserve"> PAGEREF _Toc19542697 \h </w:instrText>
        </w:r>
        <w:r w:rsidRPr="00670D4C">
          <w:rPr>
            <w:noProof/>
            <w:webHidden/>
          </w:rPr>
        </w:r>
        <w:r w:rsidRPr="00670D4C">
          <w:rPr>
            <w:noProof/>
            <w:webHidden/>
          </w:rPr>
          <w:fldChar w:fldCharType="separate"/>
        </w:r>
        <w:r w:rsidR="00245CF1" w:rsidRPr="00670D4C">
          <w:rPr>
            <w:noProof/>
            <w:webHidden/>
          </w:rPr>
          <w:t>56</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698" w:history="1">
        <w:r w:rsidR="00245CF1" w:rsidRPr="00670D4C">
          <w:rPr>
            <w:rStyle w:val="a8"/>
            <w:rFonts w:ascii="宋体" w:eastAsia="宋体" w:hAnsi="宋体" w:cs="宋体" w:hint="eastAsia"/>
            <w:noProof/>
          </w:rPr>
          <w:t>第三章　消化系统</w:t>
        </w:r>
        <w:r w:rsidR="00245CF1" w:rsidRPr="00670D4C">
          <w:rPr>
            <w:noProof/>
            <w:webHidden/>
          </w:rPr>
          <w:tab/>
        </w:r>
        <w:r w:rsidRPr="00670D4C">
          <w:rPr>
            <w:noProof/>
            <w:webHidden/>
          </w:rPr>
          <w:fldChar w:fldCharType="begin"/>
        </w:r>
        <w:r w:rsidR="00245CF1" w:rsidRPr="00670D4C">
          <w:rPr>
            <w:noProof/>
            <w:webHidden/>
          </w:rPr>
          <w:instrText xml:space="preserve"> PAGEREF _Toc19542698 \h </w:instrText>
        </w:r>
        <w:r w:rsidRPr="00670D4C">
          <w:rPr>
            <w:noProof/>
            <w:webHidden/>
          </w:rPr>
        </w:r>
        <w:r w:rsidRPr="00670D4C">
          <w:rPr>
            <w:noProof/>
            <w:webHidden/>
          </w:rPr>
          <w:fldChar w:fldCharType="separate"/>
        </w:r>
        <w:r w:rsidR="00245CF1" w:rsidRPr="00670D4C">
          <w:rPr>
            <w:noProof/>
            <w:webHidden/>
          </w:rPr>
          <w:t>58</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699"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胃炎</w:t>
        </w:r>
        <w:r w:rsidR="00245CF1" w:rsidRPr="00670D4C">
          <w:rPr>
            <w:noProof/>
            <w:webHidden/>
          </w:rPr>
          <w:tab/>
        </w:r>
        <w:r w:rsidRPr="00670D4C">
          <w:rPr>
            <w:noProof/>
            <w:webHidden/>
          </w:rPr>
          <w:fldChar w:fldCharType="begin"/>
        </w:r>
        <w:r w:rsidR="00245CF1" w:rsidRPr="00670D4C">
          <w:rPr>
            <w:noProof/>
            <w:webHidden/>
          </w:rPr>
          <w:instrText xml:space="preserve"> PAGEREF _Toc19542699 \h </w:instrText>
        </w:r>
        <w:r w:rsidRPr="00670D4C">
          <w:rPr>
            <w:noProof/>
            <w:webHidden/>
          </w:rPr>
        </w:r>
        <w:r w:rsidRPr="00670D4C">
          <w:rPr>
            <w:noProof/>
            <w:webHidden/>
          </w:rPr>
          <w:fldChar w:fldCharType="separate"/>
        </w:r>
        <w:r w:rsidR="00245CF1" w:rsidRPr="00670D4C">
          <w:rPr>
            <w:noProof/>
            <w:webHidden/>
          </w:rPr>
          <w:t>58</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00"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消化性溃疡</w:t>
        </w:r>
        <w:r w:rsidR="00245CF1" w:rsidRPr="00670D4C">
          <w:rPr>
            <w:noProof/>
            <w:webHidden/>
          </w:rPr>
          <w:tab/>
        </w:r>
        <w:r w:rsidRPr="00670D4C">
          <w:rPr>
            <w:noProof/>
            <w:webHidden/>
          </w:rPr>
          <w:fldChar w:fldCharType="begin"/>
        </w:r>
        <w:r w:rsidR="00245CF1" w:rsidRPr="00670D4C">
          <w:rPr>
            <w:noProof/>
            <w:webHidden/>
          </w:rPr>
          <w:instrText xml:space="preserve"> PAGEREF _Toc19542700 \h </w:instrText>
        </w:r>
        <w:r w:rsidRPr="00670D4C">
          <w:rPr>
            <w:noProof/>
            <w:webHidden/>
          </w:rPr>
        </w:r>
        <w:r w:rsidRPr="00670D4C">
          <w:rPr>
            <w:noProof/>
            <w:webHidden/>
          </w:rPr>
          <w:fldChar w:fldCharType="separate"/>
        </w:r>
        <w:r w:rsidR="00245CF1" w:rsidRPr="00670D4C">
          <w:rPr>
            <w:noProof/>
            <w:webHidden/>
          </w:rPr>
          <w:t>60</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01"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3</w:t>
        </w:r>
        <w:r w:rsidR="00245CF1" w:rsidRPr="00670D4C">
          <w:rPr>
            <w:rStyle w:val="a8"/>
            <w:rFonts w:ascii="宋体" w:eastAsia="宋体" w:hAnsi="宋体" w:cs="宋体" w:hint="eastAsia"/>
            <w:noProof/>
          </w:rPr>
          <w:t>讲　食管癌</w:t>
        </w:r>
        <w:r w:rsidR="00245CF1" w:rsidRPr="00670D4C">
          <w:rPr>
            <w:noProof/>
            <w:webHidden/>
          </w:rPr>
          <w:tab/>
        </w:r>
        <w:r w:rsidRPr="00670D4C">
          <w:rPr>
            <w:noProof/>
            <w:webHidden/>
          </w:rPr>
          <w:fldChar w:fldCharType="begin"/>
        </w:r>
        <w:r w:rsidR="00245CF1" w:rsidRPr="00670D4C">
          <w:rPr>
            <w:noProof/>
            <w:webHidden/>
          </w:rPr>
          <w:instrText xml:space="preserve"> PAGEREF _Toc19542701 \h </w:instrText>
        </w:r>
        <w:r w:rsidRPr="00670D4C">
          <w:rPr>
            <w:noProof/>
            <w:webHidden/>
          </w:rPr>
        </w:r>
        <w:r w:rsidRPr="00670D4C">
          <w:rPr>
            <w:noProof/>
            <w:webHidden/>
          </w:rPr>
          <w:fldChar w:fldCharType="separate"/>
        </w:r>
        <w:r w:rsidR="00245CF1" w:rsidRPr="00670D4C">
          <w:rPr>
            <w:noProof/>
            <w:webHidden/>
          </w:rPr>
          <w:t>61</w:t>
        </w:r>
        <w:r w:rsidRPr="00670D4C">
          <w:rPr>
            <w:noProof/>
            <w:webHidden/>
          </w:rPr>
          <w:fldChar w:fldCharType="end"/>
        </w:r>
      </w:hyperlink>
    </w:p>
    <w:p w:rsidR="00245CF1" w:rsidRPr="00670D4C" w:rsidRDefault="008E3A80">
      <w:pPr>
        <w:pStyle w:val="10"/>
        <w:tabs>
          <w:tab w:val="right" w:leader="dot" w:pos="8296"/>
        </w:tabs>
        <w:rPr>
          <w:noProof/>
          <w:szCs w:val="22"/>
        </w:rPr>
      </w:pPr>
      <w:hyperlink w:anchor="_Toc19542702" w:history="1">
        <w:r w:rsidR="00245CF1" w:rsidRPr="00670D4C">
          <w:rPr>
            <w:rStyle w:val="a8"/>
            <w:rFonts w:ascii="宋体" w:eastAsia="宋体" w:hAnsi="宋体" w:cs="宋体" w:hint="eastAsia"/>
            <w:noProof/>
          </w:rPr>
          <w:t>第七篇　流行病学</w:t>
        </w:r>
        <w:r w:rsidR="00245CF1" w:rsidRPr="00670D4C">
          <w:rPr>
            <w:noProof/>
            <w:webHidden/>
          </w:rPr>
          <w:tab/>
        </w:r>
        <w:r w:rsidRPr="00670D4C">
          <w:rPr>
            <w:noProof/>
            <w:webHidden/>
          </w:rPr>
          <w:fldChar w:fldCharType="begin"/>
        </w:r>
        <w:r w:rsidR="00245CF1" w:rsidRPr="00670D4C">
          <w:rPr>
            <w:noProof/>
            <w:webHidden/>
          </w:rPr>
          <w:instrText xml:space="preserve"> PAGEREF _Toc19542702 \h </w:instrText>
        </w:r>
        <w:r w:rsidRPr="00670D4C">
          <w:rPr>
            <w:noProof/>
            <w:webHidden/>
          </w:rPr>
        </w:r>
        <w:r w:rsidRPr="00670D4C">
          <w:rPr>
            <w:noProof/>
            <w:webHidden/>
          </w:rPr>
          <w:fldChar w:fldCharType="separate"/>
        </w:r>
        <w:r w:rsidR="00245CF1" w:rsidRPr="00670D4C">
          <w:rPr>
            <w:noProof/>
            <w:webHidden/>
          </w:rPr>
          <w:t>63</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703" w:history="1">
        <w:r w:rsidR="00245CF1" w:rsidRPr="00670D4C">
          <w:rPr>
            <w:rStyle w:val="a8"/>
            <w:rFonts w:ascii="宋体" w:eastAsia="宋体" w:hAnsi="宋体" w:cs="宋体" w:hint="eastAsia"/>
            <w:noProof/>
          </w:rPr>
          <w:t>第一章　流行病学绪论</w:t>
        </w:r>
        <w:r w:rsidR="00245CF1" w:rsidRPr="00670D4C">
          <w:rPr>
            <w:noProof/>
            <w:webHidden/>
          </w:rPr>
          <w:tab/>
        </w:r>
        <w:r w:rsidRPr="00670D4C">
          <w:rPr>
            <w:noProof/>
            <w:webHidden/>
          </w:rPr>
          <w:fldChar w:fldCharType="begin"/>
        </w:r>
        <w:r w:rsidR="00245CF1" w:rsidRPr="00670D4C">
          <w:rPr>
            <w:noProof/>
            <w:webHidden/>
          </w:rPr>
          <w:instrText xml:space="preserve"> PAGEREF _Toc19542703 \h </w:instrText>
        </w:r>
        <w:r w:rsidRPr="00670D4C">
          <w:rPr>
            <w:noProof/>
            <w:webHidden/>
          </w:rPr>
        </w:r>
        <w:r w:rsidRPr="00670D4C">
          <w:rPr>
            <w:noProof/>
            <w:webHidden/>
          </w:rPr>
          <w:fldChar w:fldCharType="separate"/>
        </w:r>
        <w:r w:rsidR="00245CF1" w:rsidRPr="00670D4C">
          <w:rPr>
            <w:noProof/>
            <w:webHidden/>
          </w:rPr>
          <w:t>63</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04"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流行病学基本概念</w:t>
        </w:r>
        <w:r w:rsidR="00245CF1" w:rsidRPr="00670D4C">
          <w:rPr>
            <w:noProof/>
            <w:webHidden/>
          </w:rPr>
          <w:tab/>
        </w:r>
        <w:r w:rsidRPr="00670D4C">
          <w:rPr>
            <w:noProof/>
            <w:webHidden/>
          </w:rPr>
          <w:fldChar w:fldCharType="begin"/>
        </w:r>
        <w:r w:rsidR="00245CF1" w:rsidRPr="00670D4C">
          <w:rPr>
            <w:noProof/>
            <w:webHidden/>
          </w:rPr>
          <w:instrText xml:space="preserve"> PAGEREF _Toc19542704 \h </w:instrText>
        </w:r>
        <w:r w:rsidRPr="00670D4C">
          <w:rPr>
            <w:noProof/>
            <w:webHidden/>
          </w:rPr>
        </w:r>
        <w:r w:rsidRPr="00670D4C">
          <w:rPr>
            <w:noProof/>
            <w:webHidden/>
          </w:rPr>
          <w:fldChar w:fldCharType="separate"/>
        </w:r>
        <w:r w:rsidR="00245CF1" w:rsidRPr="00670D4C">
          <w:rPr>
            <w:noProof/>
            <w:webHidden/>
          </w:rPr>
          <w:t>63</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05"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本章小结</w:t>
        </w:r>
        <w:r w:rsidR="00245CF1" w:rsidRPr="00670D4C">
          <w:rPr>
            <w:noProof/>
            <w:webHidden/>
          </w:rPr>
          <w:tab/>
        </w:r>
        <w:r w:rsidRPr="00670D4C">
          <w:rPr>
            <w:noProof/>
            <w:webHidden/>
          </w:rPr>
          <w:fldChar w:fldCharType="begin"/>
        </w:r>
        <w:r w:rsidR="00245CF1" w:rsidRPr="00670D4C">
          <w:rPr>
            <w:noProof/>
            <w:webHidden/>
          </w:rPr>
          <w:instrText xml:space="preserve"> PAGEREF _Toc19542705 \h </w:instrText>
        </w:r>
        <w:r w:rsidRPr="00670D4C">
          <w:rPr>
            <w:noProof/>
            <w:webHidden/>
          </w:rPr>
        </w:r>
        <w:r w:rsidRPr="00670D4C">
          <w:rPr>
            <w:noProof/>
            <w:webHidden/>
          </w:rPr>
          <w:fldChar w:fldCharType="separate"/>
        </w:r>
        <w:r w:rsidR="00245CF1" w:rsidRPr="00670D4C">
          <w:rPr>
            <w:noProof/>
            <w:webHidden/>
          </w:rPr>
          <w:t>64</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706" w:history="1">
        <w:r w:rsidR="00245CF1" w:rsidRPr="00670D4C">
          <w:rPr>
            <w:rStyle w:val="a8"/>
            <w:rFonts w:ascii="宋体" w:eastAsia="宋体" w:hAnsi="宋体" w:cs="宋体" w:hint="eastAsia"/>
            <w:noProof/>
          </w:rPr>
          <w:t>第二章　疾病的分布</w:t>
        </w:r>
        <w:r w:rsidR="00245CF1" w:rsidRPr="00670D4C">
          <w:rPr>
            <w:noProof/>
            <w:webHidden/>
          </w:rPr>
          <w:tab/>
        </w:r>
        <w:r w:rsidRPr="00670D4C">
          <w:rPr>
            <w:noProof/>
            <w:webHidden/>
          </w:rPr>
          <w:fldChar w:fldCharType="begin"/>
        </w:r>
        <w:r w:rsidR="00245CF1" w:rsidRPr="00670D4C">
          <w:rPr>
            <w:noProof/>
            <w:webHidden/>
          </w:rPr>
          <w:instrText xml:space="preserve"> PAGEREF _Toc19542706 \h </w:instrText>
        </w:r>
        <w:r w:rsidRPr="00670D4C">
          <w:rPr>
            <w:noProof/>
            <w:webHidden/>
          </w:rPr>
        </w:r>
        <w:r w:rsidRPr="00670D4C">
          <w:rPr>
            <w:noProof/>
            <w:webHidden/>
          </w:rPr>
          <w:fldChar w:fldCharType="separate"/>
        </w:r>
        <w:r w:rsidR="00245CF1" w:rsidRPr="00670D4C">
          <w:rPr>
            <w:noProof/>
            <w:webHidden/>
          </w:rPr>
          <w:t>64</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07"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疾病测量指标</w:t>
        </w:r>
        <w:r w:rsidR="00245CF1" w:rsidRPr="00670D4C">
          <w:rPr>
            <w:noProof/>
            <w:webHidden/>
          </w:rPr>
          <w:tab/>
        </w:r>
        <w:r w:rsidRPr="00670D4C">
          <w:rPr>
            <w:noProof/>
            <w:webHidden/>
          </w:rPr>
          <w:fldChar w:fldCharType="begin"/>
        </w:r>
        <w:r w:rsidR="00245CF1" w:rsidRPr="00670D4C">
          <w:rPr>
            <w:noProof/>
            <w:webHidden/>
          </w:rPr>
          <w:instrText xml:space="preserve"> PAGEREF _Toc19542707 \h </w:instrText>
        </w:r>
        <w:r w:rsidRPr="00670D4C">
          <w:rPr>
            <w:noProof/>
            <w:webHidden/>
          </w:rPr>
        </w:r>
        <w:r w:rsidRPr="00670D4C">
          <w:rPr>
            <w:noProof/>
            <w:webHidden/>
          </w:rPr>
          <w:fldChar w:fldCharType="separate"/>
        </w:r>
        <w:r w:rsidR="00245CF1" w:rsidRPr="00670D4C">
          <w:rPr>
            <w:noProof/>
            <w:webHidden/>
          </w:rPr>
          <w:t>64</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08"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疾病的流行强度</w:t>
        </w:r>
        <w:r w:rsidR="00245CF1" w:rsidRPr="00670D4C">
          <w:rPr>
            <w:noProof/>
            <w:webHidden/>
          </w:rPr>
          <w:tab/>
        </w:r>
        <w:r w:rsidRPr="00670D4C">
          <w:rPr>
            <w:noProof/>
            <w:webHidden/>
          </w:rPr>
          <w:fldChar w:fldCharType="begin"/>
        </w:r>
        <w:r w:rsidR="00245CF1" w:rsidRPr="00670D4C">
          <w:rPr>
            <w:noProof/>
            <w:webHidden/>
          </w:rPr>
          <w:instrText xml:space="preserve"> PAGEREF _Toc19542708 \h </w:instrText>
        </w:r>
        <w:r w:rsidRPr="00670D4C">
          <w:rPr>
            <w:noProof/>
            <w:webHidden/>
          </w:rPr>
        </w:r>
        <w:r w:rsidRPr="00670D4C">
          <w:rPr>
            <w:noProof/>
            <w:webHidden/>
          </w:rPr>
          <w:fldChar w:fldCharType="separate"/>
        </w:r>
        <w:r w:rsidR="00245CF1" w:rsidRPr="00670D4C">
          <w:rPr>
            <w:noProof/>
            <w:webHidden/>
          </w:rPr>
          <w:t>66</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09"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3</w:t>
        </w:r>
        <w:r w:rsidR="00245CF1" w:rsidRPr="00670D4C">
          <w:rPr>
            <w:rStyle w:val="a8"/>
            <w:rFonts w:ascii="宋体" w:eastAsia="宋体" w:hAnsi="宋体" w:cs="宋体" w:hint="eastAsia"/>
            <w:noProof/>
          </w:rPr>
          <w:t>讲　疾病的分布特征</w:t>
        </w:r>
        <w:r w:rsidR="00245CF1" w:rsidRPr="00670D4C">
          <w:rPr>
            <w:noProof/>
            <w:webHidden/>
          </w:rPr>
          <w:tab/>
        </w:r>
        <w:r w:rsidRPr="00670D4C">
          <w:rPr>
            <w:noProof/>
            <w:webHidden/>
          </w:rPr>
          <w:fldChar w:fldCharType="begin"/>
        </w:r>
        <w:r w:rsidR="00245CF1" w:rsidRPr="00670D4C">
          <w:rPr>
            <w:noProof/>
            <w:webHidden/>
          </w:rPr>
          <w:instrText xml:space="preserve"> PAGEREF _Toc19542709 \h </w:instrText>
        </w:r>
        <w:r w:rsidRPr="00670D4C">
          <w:rPr>
            <w:noProof/>
            <w:webHidden/>
          </w:rPr>
        </w:r>
        <w:r w:rsidRPr="00670D4C">
          <w:rPr>
            <w:noProof/>
            <w:webHidden/>
          </w:rPr>
          <w:fldChar w:fldCharType="separate"/>
        </w:r>
        <w:r w:rsidR="00245CF1" w:rsidRPr="00670D4C">
          <w:rPr>
            <w:noProof/>
            <w:webHidden/>
          </w:rPr>
          <w:t>67</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10"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4</w:t>
        </w:r>
        <w:r w:rsidR="00245CF1" w:rsidRPr="00670D4C">
          <w:rPr>
            <w:rStyle w:val="a8"/>
            <w:rFonts w:ascii="宋体" w:eastAsia="宋体" w:hAnsi="宋体" w:cs="宋体" w:hint="eastAsia"/>
            <w:noProof/>
          </w:rPr>
          <w:t>讲　本章小结</w:t>
        </w:r>
        <w:r w:rsidR="00245CF1" w:rsidRPr="00670D4C">
          <w:rPr>
            <w:noProof/>
            <w:webHidden/>
          </w:rPr>
          <w:tab/>
        </w:r>
        <w:r w:rsidRPr="00670D4C">
          <w:rPr>
            <w:noProof/>
            <w:webHidden/>
          </w:rPr>
          <w:fldChar w:fldCharType="begin"/>
        </w:r>
        <w:r w:rsidR="00245CF1" w:rsidRPr="00670D4C">
          <w:rPr>
            <w:noProof/>
            <w:webHidden/>
          </w:rPr>
          <w:instrText xml:space="preserve"> PAGEREF _Toc19542710 \h </w:instrText>
        </w:r>
        <w:r w:rsidRPr="00670D4C">
          <w:rPr>
            <w:noProof/>
            <w:webHidden/>
          </w:rPr>
        </w:r>
        <w:r w:rsidRPr="00670D4C">
          <w:rPr>
            <w:noProof/>
            <w:webHidden/>
          </w:rPr>
          <w:fldChar w:fldCharType="separate"/>
        </w:r>
        <w:r w:rsidR="00245CF1" w:rsidRPr="00670D4C">
          <w:rPr>
            <w:noProof/>
            <w:webHidden/>
          </w:rPr>
          <w:t>69</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711" w:history="1">
        <w:r w:rsidR="00245CF1" w:rsidRPr="00670D4C">
          <w:rPr>
            <w:rStyle w:val="a8"/>
            <w:rFonts w:ascii="宋体" w:eastAsia="宋体" w:hAnsi="宋体" w:cs="宋体" w:hint="eastAsia"/>
            <w:noProof/>
          </w:rPr>
          <w:t>第三章　描述性研究</w:t>
        </w:r>
        <w:r w:rsidR="00245CF1" w:rsidRPr="00670D4C">
          <w:rPr>
            <w:noProof/>
            <w:webHidden/>
          </w:rPr>
          <w:tab/>
        </w:r>
        <w:r w:rsidRPr="00670D4C">
          <w:rPr>
            <w:noProof/>
            <w:webHidden/>
          </w:rPr>
          <w:fldChar w:fldCharType="begin"/>
        </w:r>
        <w:r w:rsidR="00245CF1" w:rsidRPr="00670D4C">
          <w:rPr>
            <w:noProof/>
            <w:webHidden/>
          </w:rPr>
          <w:instrText xml:space="preserve"> PAGEREF _Toc19542711 \h </w:instrText>
        </w:r>
        <w:r w:rsidRPr="00670D4C">
          <w:rPr>
            <w:noProof/>
            <w:webHidden/>
          </w:rPr>
        </w:r>
        <w:r w:rsidRPr="00670D4C">
          <w:rPr>
            <w:noProof/>
            <w:webHidden/>
          </w:rPr>
          <w:fldChar w:fldCharType="separate"/>
        </w:r>
        <w:r w:rsidR="00245CF1" w:rsidRPr="00670D4C">
          <w:rPr>
            <w:noProof/>
            <w:webHidden/>
          </w:rPr>
          <w:t>69</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12"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现况研究</w:t>
        </w:r>
        <w:r w:rsidR="00245CF1" w:rsidRPr="00670D4C">
          <w:rPr>
            <w:noProof/>
            <w:webHidden/>
          </w:rPr>
          <w:tab/>
        </w:r>
        <w:r w:rsidRPr="00670D4C">
          <w:rPr>
            <w:noProof/>
            <w:webHidden/>
          </w:rPr>
          <w:fldChar w:fldCharType="begin"/>
        </w:r>
        <w:r w:rsidR="00245CF1" w:rsidRPr="00670D4C">
          <w:rPr>
            <w:noProof/>
            <w:webHidden/>
          </w:rPr>
          <w:instrText xml:space="preserve"> PAGEREF _Toc19542712 \h </w:instrText>
        </w:r>
        <w:r w:rsidRPr="00670D4C">
          <w:rPr>
            <w:noProof/>
            <w:webHidden/>
          </w:rPr>
        </w:r>
        <w:r w:rsidRPr="00670D4C">
          <w:rPr>
            <w:noProof/>
            <w:webHidden/>
          </w:rPr>
          <w:fldChar w:fldCharType="separate"/>
        </w:r>
        <w:r w:rsidR="00245CF1" w:rsidRPr="00670D4C">
          <w:rPr>
            <w:noProof/>
            <w:webHidden/>
          </w:rPr>
          <w:t>69</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13"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生态学研究</w:t>
        </w:r>
        <w:r w:rsidR="00245CF1" w:rsidRPr="00670D4C">
          <w:rPr>
            <w:noProof/>
            <w:webHidden/>
          </w:rPr>
          <w:tab/>
        </w:r>
        <w:r w:rsidRPr="00670D4C">
          <w:rPr>
            <w:noProof/>
            <w:webHidden/>
          </w:rPr>
          <w:fldChar w:fldCharType="begin"/>
        </w:r>
        <w:r w:rsidR="00245CF1" w:rsidRPr="00670D4C">
          <w:rPr>
            <w:noProof/>
            <w:webHidden/>
          </w:rPr>
          <w:instrText xml:space="preserve"> PAGEREF _Toc19542713 \h </w:instrText>
        </w:r>
        <w:r w:rsidRPr="00670D4C">
          <w:rPr>
            <w:noProof/>
            <w:webHidden/>
          </w:rPr>
        </w:r>
        <w:r w:rsidRPr="00670D4C">
          <w:rPr>
            <w:noProof/>
            <w:webHidden/>
          </w:rPr>
          <w:fldChar w:fldCharType="separate"/>
        </w:r>
        <w:r w:rsidR="00245CF1" w:rsidRPr="00670D4C">
          <w:rPr>
            <w:noProof/>
            <w:webHidden/>
          </w:rPr>
          <w:t>70</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14"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3</w:t>
        </w:r>
        <w:r w:rsidR="00245CF1" w:rsidRPr="00670D4C">
          <w:rPr>
            <w:rStyle w:val="a8"/>
            <w:rFonts w:ascii="宋体" w:eastAsia="宋体" w:hAnsi="宋体" w:cs="宋体" w:hint="eastAsia"/>
            <w:noProof/>
          </w:rPr>
          <w:t>讲　本章小结</w:t>
        </w:r>
        <w:r w:rsidR="00245CF1" w:rsidRPr="00670D4C">
          <w:rPr>
            <w:noProof/>
            <w:webHidden/>
          </w:rPr>
          <w:tab/>
        </w:r>
        <w:r w:rsidRPr="00670D4C">
          <w:rPr>
            <w:noProof/>
            <w:webHidden/>
          </w:rPr>
          <w:fldChar w:fldCharType="begin"/>
        </w:r>
        <w:r w:rsidR="00245CF1" w:rsidRPr="00670D4C">
          <w:rPr>
            <w:noProof/>
            <w:webHidden/>
          </w:rPr>
          <w:instrText xml:space="preserve"> PAGEREF _Toc19542714 \h </w:instrText>
        </w:r>
        <w:r w:rsidRPr="00670D4C">
          <w:rPr>
            <w:noProof/>
            <w:webHidden/>
          </w:rPr>
        </w:r>
        <w:r w:rsidRPr="00670D4C">
          <w:rPr>
            <w:noProof/>
            <w:webHidden/>
          </w:rPr>
          <w:fldChar w:fldCharType="separate"/>
        </w:r>
        <w:r w:rsidR="00245CF1" w:rsidRPr="00670D4C">
          <w:rPr>
            <w:noProof/>
            <w:webHidden/>
          </w:rPr>
          <w:t>71</w:t>
        </w:r>
        <w:r w:rsidRPr="00670D4C">
          <w:rPr>
            <w:noProof/>
            <w:webHidden/>
          </w:rPr>
          <w:fldChar w:fldCharType="end"/>
        </w:r>
      </w:hyperlink>
    </w:p>
    <w:p w:rsidR="00245CF1" w:rsidRPr="00670D4C" w:rsidRDefault="008E3A80">
      <w:pPr>
        <w:pStyle w:val="10"/>
        <w:tabs>
          <w:tab w:val="right" w:leader="dot" w:pos="8296"/>
        </w:tabs>
        <w:rPr>
          <w:noProof/>
          <w:szCs w:val="22"/>
        </w:rPr>
      </w:pPr>
      <w:hyperlink w:anchor="_Toc19542715" w:history="1">
        <w:r w:rsidR="00245CF1" w:rsidRPr="00670D4C">
          <w:rPr>
            <w:rStyle w:val="a8"/>
            <w:rFonts w:ascii="宋体" w:eastAsia="宋体" w:hAnsi="宋体" w:cs="宋体" w:hint="eastAsia"/>
            <w:noProof/>
          </w:rPr>
          <w:t>第八篇　卫生统计学</w:t>
        </w:r>
        <w:r w:rsidR="00245CF1" w:rsidRPr="00670D4C">
          <w:rPr>
            <w:noProof/>
            <w:webHidden/>
          </w:rPr>
          <w:tab/>
        </w:r>
        <w:r w:rsidRPr="00670D4C">
          <w:rPr>
            <w:noProof/>
            <w:webHidden/>
          </w:rPr>
          <w:fldChar w:fldCharType="begin"/>
        </w:r>
        <w:r w:rsidR="00245CF1" w:rsidRPr="00670D4C">
          <w:rPr>
            <w:noProof/>
            <w:webHidden/>
          </w:rPr>
          <w:instrText xml:space="preserve"> PAGEREF _Toc19542715 \h </w:instrText>
        </w:r>
        <w:r w:rsidRPr="00670D4C">
          <w:rPr>
            <w:noProof/>
            <w:webHidden/>
          </w:rPr>
        </w:r>
        <w:r w:rsidRPr="00670D4C">
          <w:rPr>
            <w:noProof/>
            <w:webHidden/>
          </w:rPr>
          <w:fldChar w:fldCharType="separate"/>
        </w:r>
        <w:r w:rsidR="00245CF1" w:rsidRPr="00670D4C">
          <w:rPr>
            <w:noProof/>
            <w:webHidden/>
          </w:rPr>
          <w:t>71</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716" w:history="1">
        <w:r w:rsidR="00245CF1" w:rsidRPr="00670D4C">
          <w:rPr>
            <w:rStyle w:val="a8"/>
            <w:rFonts w:ascii="宋体" w:eastAsia="宋体" w:hAnsi="宋体" w:cs="宋体" w:hint="eastAsia"/>
            <w:noProof/>
          </w:rPr>
          <w:t>第一章　统计学的几个基本概念</w:t>
        </w:r>
        <w:r w:rsidR="00245CF1" w:rsidRPr="00670D4C">
          <w:rPr>
            <w:noProof/>
            <w:webHidden/>
          </w:rPr>
          <w:tab/>
        </w:r>
        <w:r w:rsidRPr="00670D4C">
          <w:rPr>
            <w:noProof/>
            <w:webHidden/>
          </w:rPr>
          <w:fldChar w:fldCharType="begin"/>
        </w:r>
        <w:r w:rsidR="00245CF1" w:rsidRPr="00670D4C">
          <w:rPr>
            <w:noProof/>
            <w:webHidden/>
          </w:rPr>
          <w:instrText xml:space="preserve"> PAGEREF _Toc19542716 \h </w:instrText>
        </w:r>
        <w:r w:rsidRPr="00670D4C">
          <w:rPr>
            <w:noProof/>
            <w:webHidden/>
          </w:rPr>
        </w:r>
        <w:r w:rsidRPr="00670D4C">
          <w:rPr>
            <w:noProof/>
            <w:webHidden/>
          </w:rPr>
          <w:fldChar w:fldCharType="separate"/>
        </w:r>
        <w:r w:rsidR="00245CF1" w:rsidRPr="00670D4C">
          <w:rPr>
            <w:noProof/>
            <w:webHidden/>
          </w:rPr>
          <w:t>72</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17"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统计学的几个基本概念</w:t>
        </w:r>
        <w:r w:rsidR="00245CF1" w:rsidRPr="00670D4C">
          <w:rPr>
            <w:noProof/>
            <w:webHidden/>
          </w:rPr>
          <w:tab/>
        </w:r>
        <w:r w:rsidRPr="00670D4C">
          <w:rPr>
            <w:noProof/>
            <w:webHidden/>
          </w:rPr>
          <w:fldChar w:fldCharType="begin"/>
        </w:r>
        <w:r w:rsidR="00245CF1" w:rsidRPr="00670D4C">
          <w:rPr>
            <w:noProof/>
            <w:webHidden/>
          </w:rPr>
          <w:instrText xml:space="preserve"> PAGEREF _Toc19542717 \h </w:instrText>
        </w:r>
        <w:r w:rsidRPr="00670D4C">
          <w:rPr>
            <w:noProof/>
            <w:webHidden/>
          </w:rPr>
        </w:r>
        <w:r w:rsidRPr="00670D4C">
          <w:rPr>
            <w:noProof/>
            <w:webHidden/>
          </w:rPr>
          <w:fldChar w:fldCharType="separate"/>
        </w:r>
        <w:r w:rsidR="00245CF1" w:rsidRPr="00670D4C">
          <w:rPr>
            <w:noProof/>
            <w:webHidden/>
          </w:rPr>
          <w:t>72</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18"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本章小结</w:t>
        </w:r>
        <w:r w:rsidR="00245CF1" w:rsidRPr="00670D4C">
          <w:rPr>
            <w:noProof/>
            <w:webHidden/>
          </w:rPr>
          <w:tab/>
        </w:r>
        <w:r w:rsidRPr="00670D4C">
          <w:rPr>
            <w:noProof/>
            <w:webHidden/>
          </w:rPr>
          <w:fldChar w:fldCharType="begin"/>
        </w:r>
        <w:r w:rsidR="00245CF1" w:rsidRPr="00670D4C">
          <w:rPr>
            <w:noProof/>
            <w:webHidden/>
          </w:rPr>
          <w:instrText xml:space="preserve"> PAGEREF _Toc19542718 \h </w:instrText>
        </w:r>
        <w:r w:rsidRPr="00670D4C">
          <w:rPr>
            <w:noProof/>
            <w:webHidden/>
          </w:rPr>
        </w:r>
        <w:r w:rsidRPr="00670D4C">
          <w:rPr>
            <w:noProof/>
            <w:webHidden/>
          </w:rPr>
          <w:fldChar w:fldCharType="separate"/>
        </w:r>
        <w:r w:rsidR="00245CF1" w:rsidRPr="00670D4C">
          <w:rPr>
            <w:noProof/>
            <w:webHidden/>
          </w:rPr>
          <w:t>73</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719" w:history="1">
        <w:r w:rsidR="00245CF1" w:rsidRPr="00670D4C">
          <w:rPr>
            <w:rStyle w:val="a8"/>
            <w:rFonts w:ascii="宋体" w:eastAsia="宋体" w:hAnsi="宋体" w:cs="宋体" w:hint="eastAsia"/>
            <w:noProof/>
          </w:rPr>
          <w:t>第二章　定量资料的统计描述</w:t>
        </w:r>
        <w:r w:rsidR="00245CF1" w:rsidRPr="00670D4C">
          <w:rPr>
            <w:noProof/>
            <w:webHidden/>
          </w:rPr>
          <w:tab/>
        </w:r>
        <w:r w:rsidRPr="00670D4C">
          <w:rPr>
            <w:noProof/>
            <w:webHidden/>
          </w:rPr>
          <w:fldChar w:fldCharType="begin"/>
        </w:r>
        <w:r w:rsidR="00245CF1" w:rsidRPr="00670D4C">
          <w:rPr>
            <w:noProof/>
            <w:webHidden/>
          </w:rPr>
          <w:instrText xml:space="preserve"> PAGEREF _Toc19542719 \h </w:instrText>
        </w:r>
        <w:r w:rsidRPr="00670D4C">
          <w:rPr>
            <w:noProof/>
            <w:webHidden/>
          </w:rPr>
        </w:r>
        <w:r w:rsidRPr="00670D4C">
          <w:rPr>
            <w:noProof/>
            <w:webHidden/>
          </w:rPr>
          <w:fldChar w:fldCharType="separate"/>
        </w:r>
        <w:r w:rsidR="00245CF1" w:rsidRPr="00670D4C">
          <w:rPr>
            <w:noProof/>
            <w:webHidden/>
          </w:rPr>
          <w:t>73</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20"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频数与频数分布</w:t>
        </w:r>
        <w:r w:rsidR="00245CF1" w:rsidRPr="00670D4C">
          <w:rPr>
            <w:noProof/>
            <w:webHidden/>
          </w:rPr>
          <w:tab/>
        </w:r>
        <w:r w:rsidRPr="00670D4C">
          <w:rPr>
            <w:noProof/>
            <w:webHidden/>
          </w:rPr>
          <w:fldChar w:fldCharType="begin"/>
        </w:r>
        <w:r w:rsidR="00245CF1" w:rsidRPr="00670D4C">
          <w:rPr>
            <w:noProof/>
            <w:webHidden/>
          </w:rPr>
          <w:instrText xml:space="preserve"> PAGEREF _Toc19542720 \h </w:instrText>
        </w:r>
        <w:r w:rsidRPr="00670D4C">
          <w:rPr>
            <w:noProof/>
            <w:webHidden/>
          </w:rPr>
        </w:r>
        <w:r w:rsidRPr="00670D4C">
          <w:rPr>
            <w:noProof/>
            <w:webHidden/>
          </w:rPr>
          <w:fldChar w:fldCharType="separate"/>
        </w:r>
        <w:r w:rsidR="00245CF1" w:rsidRPr="00670D4C">
          <w:rPr>
            <w:noProof/>
            <w:webHidden/>
          </w:rPr>
          <w:t>73</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21"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集中趋势指标</w:t>
        </w:r>
        <w:r w:rsidR="00245CF1" w:rsidRPr="00670D4C">
          <w:rPr>
            <w:noProof/>
            <w:webHidden/>
          </w:rPr>
          <w:tab/>
        </w:r>
        <w:r w:rsidRPr="00670D4C">
          <w:rPr>
            <w:noProof/>
            <w:webHidden/>
          </w:rPr>
          <w:fldChar w:fldCharType="begin"/>
        </w:r>
        <w:r w:rsidR="00245CF1" w:rsidRPr="00670D4C">
          <w:rPr>
            <w:noProof/>
            <w:webHidden/>
          </w:rPr>
          <w:instrText xml:space="preserve"> PAGEREF _Toc19542721 \h </w:instrText>
        </w:r>
        <w:r w:rsidRPr="00670D4C">
          <w:rPr>
            <w:noProof/>
            <w:webHidden/>
          </w:rPr>
        </w:r>
        <w:r w:rsidRPr="00670D4C">
          <w:rPr>
            <w:noProof/>
            <w:webHidden/>
          </w:rPr>
          <w:fldChar w:fldCharType="separate"/>
        </w:r>
        <w:r w:rsidR="00245CF1" w:rsidRPr="00670D4C">
          <w:rPr>
            <w:noProof/>
            <w:webHidden/>
          </w:rPr>
          <w:t>74</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22"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3</w:t>
        </w:r>
        <w:r w:rsidR="00245CF1" w:rsidRPr="00670D4C">
          <w:rPr>
            <w:rStyle w:val="a8"/>
            <w:rFonts w:ascii="宋体" w:eastAsia="宋体" w:hAnsi="宋体" w:cs="宋体" w:hint="eastAsia"/>
            <w:noProof/>
          </w:rPr>
          <w:t>讲　离散趋势指标</w:t>
        </w:r>
        <w:r w:rsidR="00245CF1" w:rsidRPr="00670D4C">
          <w:rPr>
            <w:noProof/>
            <w:webHidden/>
          </w:rPr>
          <w:tab/>
        </w:r>
        <w:r w:rsidRPr="00670D4C">
          <w:rPr>
            <w:noProof/>
            <w:webHidden/>
          </w:rPr>
          <w:fldChar w:fldCharType="begin"/>
        </w:r>
        <w:r w:rsidR="00245CF1" w:rsidRPr="00670D4C">
          <w:rPr>
            <w:noProof/>
            <w:webHidden/>
          </w:rPr>
          <w:instrText xml:space="preserve"> PAGEREF _Toc19542722 \h </w:instrText>
        </w:r>
        <w:r w:rsidRPr="00670D4C">
          <w:rPr>
            <w:noProof/>
            <w:webHidden/>
          </w:rPr>
        </w:r>
        <w:r w:rsidRPr="00670D4C">
          <w:rPr>
            <w:noProof/>
            <w:webHidden/>
          </w:rPr>
          <w:fldChar w:fldCharType="separate"/>
        </w:r>
        <w:r w:rsidR="00245CF1" w:rsidRPr="00670D4C">
          <w:rPr>
            <w:noProof/>
            <w:webHidden/>
          </w:rPr>
          <w:t>76</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723" w:history="1">
        <w:r w:rsidR="00245CF1" w:rsidRPr="00670D4C">
          <w:rPr>
            <w:rStyle w:val="a8"/>
            <w:rFonts w:ascii="宋体" w:eastAsia="宋体" w:hAnsi="宋体" w:cs="宋体" w:hint="eastAsia"/>
            <w:noProof/>
          </w:rPr>
          <w:t>第三章　总体均数的估计和假设检验</w:t>
        </w:r>
        <w:r w:rsidR="00245CF1" w:rsidRPr="00670D4C">
          <w:rPr>
            <w:noProof/>
            <w:webHidden/>
          </w:rPr>
          <w:tab/>
        </w:r>
        <w:r w:rsidRPr="00670D4C">
          <w:rPr>
            <w:noProof/>
            <w:webHidden/>
          </w:rPr>
          <w:fldChar w:fldCharType="begin"/>
        </w:r>
        <w:r w:rsidR="00245CF1" w:rsidRPr="00670D4C">
          <w:rPr>
            <w:noProof/>
            <w:webHidden/>
          </w:rPr>
          <w:instrText xml:space="preserve"> PAGEREF _Toc19542723 \h </w:instrText>
        </w:r>
        <w:r w:rsidRPr="00670D4C">
          <w:rPr>
            <w:noProof/>
            <w:webHidden/>
          </w:rPr>
        </w:r>
        <w:r w:rsidRPr="00670D4C">
          <w:rPr>
            <w:noProof/>
            <w:webHidden/>
          </w:rPr>
          <w:fldChar w:fldCharType="separate"/>
        </w:r>
        <w:r w:rsidR="00245CF1" w:rsidRPr="00670D4C">
          <w:rPr>
            <w:noProof/>
            <w:webHidden/>
          </w:rPr>
          <w:t>77</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24"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标准误及可信区间</w:t>
        </w:r>
        <w:r w:rsidR="00245CF1" w:rsidRPr="00670D4C">
          <w:rPr>
            <w:noProof/>
            <w:webHidden/>
          </w:rPr>
          <w:tab/>
        </w:r>
        <w:r w:rsidRPr="00670D4C">
          <w:rPr>
            <w:noProof/>
            <w:webHidden/>
          </w:rPr>
          <w:fldChar w:fldCharType="begin"/>
        </w:r>
        <w:r w:rsidR="00245CF1" w:rsidRPr="00670D4C">
          <w:rPr>
            <w:noProof/>
            <w:webHidden/>
          </w:rPr>
          <w:instrText xml:space="preserve"> PAGEREF _Toc19542724 \h </w:instrText>
        </w:r>
        <w:r w:rsidRPr="00670D4C">
          <w:rPr>
            <w:noProof/>
            <w:webHidden/>
          </w:rPr>
        </w:r>
        <w:r w:rsidRPr="00670D4C">
          <w:rPr>
            <w:noProof/>
            <w:webHidden/>
          </w:rPr>
          <w:fldChar w:fldCharType="separate"/>
        </w:r>
        <w:r w:rsidR="00245CF1" w:rsidRPr="00670D4C">
          <w:rPr>
            <w:noProof/>
            <w:webHidden/>
          </w:rPr>
          <w:t>77</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25"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 xml:space="preserve">讲　</w:t>
        </w:r>
        <w:r w:rsidR="00245CF1" w:rsidRPr="00670D4C">
          <w:rPr>
            <w:rStyle w:val="a8"/>
            <w:rFonts w:ascii="Tahoma" w:eastAsia="Tahoma" w:hAnsi="Tahoma" w:cs="Tahoma"/>
            <w:noProof/>
          </w:rPr>
          <w:t>t</w:t>
        </w:r>
        <w:r w:rsidR="00245CF1" w:rsidRPr="00670D4C">
          <w:rPr>
            <w:rStyle w:val="a8"/>
            <w:rFonts w:ascii="宋体" w:eastAsia="宋体" w:hAnsi="宋体" w:cs="宋体" w:hint="eastAsia"/>
            <w:noProof/>
          </w:rPr>
          <w:t>分布和假设检验</w:t>
        </w:r>
        <w:r w:rsidR="00245CF1" w:rsidRPr="00670D4C">
          <w:rPr>
            <w:noProof/>
            <w:webHidden/>
          </w:rPr>
          <w:tab/>
        </w:r>
        <w:r w:rsidRPr="00670D4C">
          <w:rPr>
            <w:noProof/>
            <w:webHidden/>
          </w:rPr>
          <w:fldChar w:fldCharType="begin"/>
        </w:r>
        <w:r w:rsidR="00245CF1" w:rsidRPr="00670D4C">
          <w:rPr>
            <w:noProof/>
            <w:webHidden/>
          </w:rPr>
          <w:instrText xml:space="preserve"> PAGEREF _Toc19542725 \h </w:instrText>
        </w:r>
        <w:r w:rsidRPr="00670D4C">
          <w:rPr>
            <w:noProof/>
            <w:webHidden/>
          </w:rPr>
        </w:r>
        <w:r w:rsidRPr="00670D4C">
          <w:rPr>
            <w:noProof/>
            <w:webHidden/>
          </w:rPr>
          <w:fldChar w:fldCharType="separate"/>
        </w:r>
        <w:r w:rsidR="00245CF1" w:rsidRPr="00670D4C">
          <w:rPr>
            <w:noProof/>
            <w:webHidden/>
          </w:rPr>
          <w:t>78</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26"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3</w:t>
        </w:r>
        <w:r w:rsidR="00245CF1" w:rsidRPr="00670D4C">
          <w:rPr>
            <w:rStyle w:val="a8"/>
            <w:rFonts w:ascii="宋体" w:eastAsia="宋体" w:hAnsi="宋体" w:cs="宋体" w:hint="eastAsia"/>
            <w:noProof/>
          </w:rPr>
          <w:t>讲　单样本</w:t>
        </w:r>
        <w:r w:rsidR="00245CF1" w:rsidRPr="00670D4C">
          <w:rPr>
            <w:rStyle w:val="a8"/>
            <w:rFonts w:ascii="Tahoma" w:eastAsia="Tahoma" w:hAnsi="Tahoma" w:cs="Tahoma"/>
            <w:noProof/>
          </w:rPr>
          <w:t>t</w:t>
        </w:r>
        <w:r w:rsidR="00245CF1" w:rsidRPr="00670D4C">
          <w:rPr>
            <w:rStyle w:val="a8"/>
            <w:rFonts w:ascii="宋体" w:eastAsia="宋体" w:hAnsi="宋体" w:cs="宋体" w:hint="eastAsia"/>
            <w:noProof/>
          </w:rPr>
          <w:t>检验</w:t>
        </w:r>
        <w:r w:rsidR="00245CF1" w:rsidRPr="00670D4C">
          <w:rPr>
            <w:noProof/>
            <w:webHidden/>
          </w:rPr>
          <w:tab/>
        </w:r>
        <w:r w:rsidRPr="00670D4C">
          <w:rPr>
            <w:noProof/>
            <w:webHidden/>
          </w:rPr>
          <w:fldChar w:fldCharType="begin"/>
        </w:r>
        <w:r w:rsidR="00245CF1" w:rsidRPr="00670D4C">
          <w:rPr>
            <w:noProof/>
            <w:webHidden/>
          </w:rPr>
          <w:instrText xml:space="preserve"> PAGEREF _Toc19542726 \h </w:instrText>
        </w:r>
        <w:r w:rsidRPr="00670D4C">
          <w:rPr>
            <w:noProof/>
            <w:webHidden/>
          </w:rPr>
        </w:r>
        <w:r w:rsidRPr="00670D4C">
          <w:rPr>
            <w:noProof/>
            <w:webHidden/>
          </w:rPr>
          <w:fldChar w:fldCharType="separate"/>
        </w:r>
        <w:r w:rsidR="00245CF1" w:rsidRPr="00670D4C">
          <w:rPr>
            <w:noProof/>
            <w:webHidden/>
          </w:rPr>
          <w:t>79</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727" w:history="1">
        <w:r w:rsidR="00245CF1" w:rsidRPr="00670D4C">
          <w:rPr>
            <w:rStyle w:val="a8"/>
            <w:rFonts w:ascii="Tahoma" w:hAnsi="Tahoma" w:cs="Tahoma" w:hint="eastAsia"/>
            <w:noProof/>
          </w:rPr>
          <w:t xml:space="preserve">第七章　</w:t>
        </w:r>
        <w:r w:rsidR="00245CF1" w:rsidRPr="00670D4C">
          <w:rPr>
            <w:rStyle w:val="a8"/>
            <w:rFonts w:ascii="Tahoma" w:hAnsi="Tahoma" w:cs="Tahoma"/>
            <w:noProof/>
          </w:rPr>
          <w:t>χ</w:t>
        </w:r>
        <w:r w:rsidR="00245CF1" w:rsidRPr="00670D4C">
          <w:rPr>
            <w:rStyle w:val="a8"/>
            <w:rFonts w:ascii="Tahoma" w:hAnsi="Tahoma" w:cs="Tahoma"/>
            <w:noProof/>
            <w:vertAlign w:val="superscript"/>
          </w:rPr>
          <w:t>2</w:t>
        </w:r>
        <w:r w:rsidR="00245CF1" w:rsidRPr="00670D4C">
          <w:rPr>
            <w:rStyle w:val="a8"/>
            <w:rFonts w:ascii="Tahoma" w:hAnsi="Tahoma" w:cs="Tahoma" w:hint="eastAsia"/>
            <w:noProof/>
          </w:rPr>
          <w:t>检验</w:t>
        </w:r>
        <w:r w:rsidR="00245CF1" w:rsidRPr="00670D4C">
          <w:rPr>
            <w:noProof/>
            <w:webHidden/>
          </w:rPr>
          <w:tab/>
        </w:r>
        <w:r w:rsidRPr="00670D4C">
          <w:rPr>
            <w:noProof/>
            <w:webHidden/>
          </w:rPr>
          <w:fldChar w:fldCharType="begin"/>
        </w:r>
        <w:r w:rsidR="00245CF1" w:rsidRPr="00670D4C">
          <w:rPr>
            <w:noProof/>
            <w:webHidden/>
          </w:rPr>
          <w:instrText xml:space="preserve"> PAGEREF _Toc19542727 \h </w:instrText>
        </w:r>
        <w:r w:rsidRPr="00670D4C">
          <w:rPr>
            <w:noProof/>
            <w:webHidden/>
          </w:rPr>
        </w:r>
        <w:r w:rsidRPr="00670D4C">
          <w:rPr>
            <w:noProof/>
            <w:webHidden/>
          </w:rPr>
          <w:fldChar w:fldCharType="separate"/>
        </w:r>
        <w:r w:rsidR="00245CF1" w:rsidRPr="00670D4C">
          <w:rPr>
            <w:noProof/>
            <w:webHidden/>
          </w:rPr>
          <w:t>80</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28" w:history="1">
        <w:r w:rsidR="00245CF1" w:rsidRPr="00670D4C">
          <w:rPr>
            <w:rStyle w:val="a8"/>
            <w:rFonts w:ascii="Tahoma" w:hAnsi="Tahoma" w:cs="Tahoma" w:hint="eastAsia"/>
            <w:noProof/>
          </w:rPr>
          <w:t>第</w:t>
        </w:r>
        <w:r w:rsidR="00245CF1" w:rsidRPr="00670D4C">
          <w:rPr>
            <w:rStyle w:val="a8"/>
            <w:rFonts w:ascii="Tahoma" w:hAnsi="Tahoma" w:cs="Tahoma"/>
            <w:noProof/>
          </w:rPr>
          <w:t>1</w:t>
        </w:r>
        <w:r w:rsidR="00245CF1" w:rsidRPr="00670D4C">
          <w:rPr>
            <w:rStyle w:val="a8"/>
            <w:rFonts w:ascii="Tahoma" w:hAnsi="Tahoma" w:cs="Tahoma" w:hint="eastAsia"/>
            <w:noProof/>
          </w:rPr>
          <w:t>讲　完全随机设计四格表资料的</w:t>
        </w:r>
        <w:r w:rsidR="00245CF1" w:rsidRPr="00670D4C">
          <w:rPr>
            <w:rStyle w:val="a8"/>
            <w:rFonts w:ascii="Tahoma" w:hAnsi="Tahoma" w:cs="Tahoma"/>
            <w:noProof/>
          </w:rPr>
          <w:t>χ</w:t>
        </w:r>
        <w:r w:rsidR="00245CF1" w:rsidRPr="00670D4C">
          <w:rPr>
            <w:rStyle w:val="a8"/>
            <w:rFonts w:ascii="Tahoma" w:hAnsi="Tahoma" w:cs="Tahoma"/>
            <w:noProof/>
            <w:vertAlign w:val="superscript"/>
          </w:rPr>
          <w:t>2</w:t>
        </w:r>
        <w:r w:rsidR="00245CF1" w:rsidRPr="00670D4C">
          <w:rPr>
            <w:rStyle w:val="a8"/>
            <w:rFonts w:ascii="Tahoma" w:hAnsi="Tahoma" w:cs="Tahoma" w:hint="eastAsia"/>
            <w:noProof/>
          </w:rPr>
          <w:t>检验</w:t>
        </w:r>
        <w:r w:rsidR="00245CF1" w:rsidRPr="00670D4C">
          <w:rPr>
            <w:noProof/>
            <w:webHidden/>
          </w:rPr>
          <w:tab/>
        </w:r>
        <w:r w:rsidRPr="00670D4C">
          <w:rPr>
            <w:noProof/>
            <w:webHidden/>
          </w:rPr>
          <w:fldChar w:fldCharType="begin"/>
        </w:r>
        <w:r w:rsidR="00245CF1" w:rsidRPr="00670D4C">
          <w:rPr>
            <w:noProof/>
            <w:webHidden/>
          </w:rPr>
          <w:instrText xml:space="preserve"> PAGEREF _Toc19542728 \h </w:instrText>
        </w:r>
        <w:r w:rsidRPr="00670D4C">
          <w:rPr>
            <w:noProof/>
            <w:webHidden/>
          </w:rPr>
        </w:r>
        <w:r w:rsidRPr="00670D4C">
          <w:rPr>
            <w:noProof/>
            <w:webHidden/>
          </w:rPr>
          <w:fldChar w:fldCharType="separate"/>
        </w:r>
        <w:r w:rsidR="00245CF1" w:rsidRPr="00670D4C">
          <w:rPr>
            <w:noProof/>
            <w:webHidden/>
          </w:rPr>
          <w:t>80</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29" w:history="1">
        <w:r w:rsidR="00245CF1" w:rsidRPr="00670D4C">
          <w:rPr>
            <w:rStyle w:val="a8"/>
            <w:rFonts w:ascii="Tahoma" w:hAnsi="Tahoma" w:cs="Tahoma" w:hint="eastAsia"/>
            <w:noProof/>
          </w:rPr>
          <w:t>第</w:t>
        </w:r>
        <w:r w:rsidR="00245CF1" w:rsidRPr="00670D4C">
          <w:rPr>
            <w:rStyle w:val="a8"/>
            <w:rFonts w:ascii="Tahoma" w:hAnsi="Tahoma" w:cs="Tahoma"/>
            <w:noProof/>
          </w:rPr>
          <w:t>2</w:t>
        </w:r>
        <w:r w:rsidR="00245CF1" w:rsidRPr="00670D4C">
          <w:rPr>
            <w:rStyle w:val="a8"/>
            <w:rFonts w:ascii="Tahoma" w:hAnsi="Tahoma" w:cs="Tahoma" w:hint="eastAsia"/>
            <w:noProof/>
          </w:rPr>
          <w:t>讲　配对设计四格表资料的</w:t>
        </w:r>
        <w:r w:rsidR="00245CF1" w:rsidRPr="00670D4C">
          <w:rPr>
            <w:rStyle w:val="a8"/>
            <w:rFonts w:ascii="Tahoma" w:hAnsi="Tahoma" w:cs="Tahoma"/>
            <w:noProof/>
          </w:rPr>
          <w:t>χ</w:t>
        </w:r>
        <w:r w:rsidR="00245CF1" w:rsidRPr="00670D4C">
          <w:rPr>
            <w:rStyle w:val="a8"/>
            <w:rFonts w:ascii="Tahoma" w:hAnsi="Tahoma" w:cs="Tahoma"/>
            <w:noProof/>
            <w:vertAlign w:val="superscript"/>
          </w:rPr>
          <w:t>2</w:t>
        </w:r>
        <w:r w:rsidR="00245CF1" w:rsidRPr="00670D4C">
          <w:rPr>
            <w:rStyle w:val="a8"/>
            <w:rFonts w:ascii="Tahoma" w:hAnsi="Tahoma" w:cs="Tahoma" w:hint="eastAsia"/>
            <w:noProof/>
          </w:rPr>
          <w:t>检验</w:t>
        </w:r>
        <w:r w:rsidR="00245CF1" w:rsidRPr="00670D4C">
          <w:rPr>
            <w:noProof/>
            <w:webHidden/>
          </w:rPr>
          <w:tab/>
        </w:r>
        <w:r w:rsidRPr="00670D4C">
          <w:rPr>
            <w:noProof/>
            <w:webHidden/>
          </w:rPr>
          <w:fldChar w:fldCharType="begin"/>
        </w:r>
        <w:r w:rsidR="00245CF1" w:rsidRPr="00670D4C">
          <w:rPr>
            <w:noProof/>
            <w:webHidden/>
          </w:rPr>
          <w:instrText xml:space="preserve"> PAGEREF _Toc19542729 \h </w:instrText>
        </w:r>
        <w:r w:rsidRPr="00670D4C">
          <w:rPr>
            <w:noProof/>
            <w:webHidden/>
          </w:rPr>
        </w:r>
        <w:r w:rsidRPr="00670D4C">
          <w:rPr>
            <w:noProof/>
            <w:webHidden/>
          </w:rPr>
          <w:fldChar w:fldCharType="separate"/>
        </w:r>
        <w:r w:rsidR="00245CF1" w:rsidRPr="00670D4C">
          <w:rPr>
            <w:noProof/>
            <w:webHidden/>
          </w:rPr>
          <w:t>82</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30" w:history="1">
        <w:r w:rsidR="00245CF1" w:rsidRPr="00670D4C">
          <w:rPr>
            <w:rStyle w:val="a8"/>
            <w:rFonts w:ascii="Tahoma" w:hAnsi="Tahoma" w:cs="Tahoma" w:hint="eastAsia"/>
            <w:noProof/>
          </w:rPr>
          <w:t>第</w:t>
        </w:r>
        <w:r w:rsidR="00245CF1" w:rsidRPr="00670D4C">
          <w:rPr>
            <w:rStyle w:val="a8"/>
            <w:rFonts w:ascii="Tahoma" w:hAnsi="Tahoma" w:cs="Tahoma"/>
            <w:noProof/>
          </w:rPr>
          <w:t>3</w:t>
        </w:r>
        <w:r w:rsidR="00245CF1" w:rsidRPr="00670D4C">
          <w:rPr>
            <w:rStyle w:val="a8"/>
            <w:rFonts w:ascii="Tahoma" w:hAnsi="Tahoma" w:cs="Tahoma" w:hint="eastAsia"/>
            <w:noProof/>
          </w:rPr>
          <w:t>讲　行×列表资料的</w:t>
        </w:r>
        <w:r w:rsidR="00245CF1" w:rsidRPr="00670D4C">
          <w:rPr>
            <w:rStyle w:val="a8"/>
            <w:rFonts w:ascii="Tahoma" w:hAnsi="Tahoma" w:cs="Tahoma"/>
            <w:noProof/>
          </w:rPr>
          <w:t>χ</w:t>
        </w:r>
        <w:r w:rsidR="00245CF1" w:rsidRPr="00670D4C">
          <w:rPr>
            <w:rStyle w:val="a8"/>
            <w:rFonts w:ascii="Tahoma" w:hAnsi="Tahoma" w:cs="Tahoma"/>
            <w:noProof/>
            <w:vertAlign w:val="superscript"/>
          </w:rPr>
          <w:t>2</w:t>
        </w:r>
        <w:r w:rsidR="00245CF1" w:rsidRPr="00670D4C">
          <w:rPr>
            <w:rStyle w:val="a8"/>
            <w:rFonts w:ascii="Tahoma" w:hAnsi="Tahoma" w:cs="Tahoma" w:hint="eastAsia"/>
            <w:noProof/>
          </w:rPr>
          <w:t>检验</w:t>
        </w:r>
        <w:r w:rsidR="00245CF1" w:rsidRPr="00670D4C">
          <w:rPr>
            <w:noProof/>
            <w:webHidden/>
          </w:rPr>
          <w:tab/>
        </w:r>
        <w:r w:rsidRPr="00670D4C">
          <w:rPr>
            <w:noProof/>
            <w:webHidden/>
          </w:rPr>
          <w:fldChar w:fldCharType="begin"/>
        </w:r>
        <w:r w:rsidR="00245CF1" w:rsidRPr="00670D4C">
          <w:rPr>
            <w:noProof/>
            <w:webHidden/>
          </w:rPr>
          <w:instrText xml:space="preserve"> PAGEREF _Toc19542730 \h </w:instrText>
        </w:r>
        <w:r w:rsidRPr="00670D4C">
          <w:rPr>
            <w:noProof/>
            <w:webHidden/>
          </w:rPr>
        </w:r>
        <w:r w:rsidRPr="00670D4C">
          <w:rPr>
            <w:noProof/>
            <w:webHidden/>
          </w:rPr>
          <w:fldChar w:fldCharType="separate"/>
        </w:r>
        <w:r w:rsidR="00245CF1" w:rsidRPr="00670D4C">
          <w:rPr>
            <w:noProof/>
            <w:webHidden/>
          </w:rPr>
          <w:t>83</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31" w:history="1">
        <w:r w:rsidR="00245CF1" w:rsidRPr="00670D4C">
          <w:rPr>
            <w:rStyle w:val="a8"/>
            <w:rFonts w:ascii="Tahoma" w:hAnsi="Tahoma" w:cs="Tahoma" w:hint="eastAsia"/>
            <w:noProof/>
          </w:rPr>
          <w:t>第</w:t>
        </w:r>
        <w:r w:rsidR="00245CF1" w:rsidRPr="00670D4C">
          <w:rPr>
            <w:rStyle w:val="a8"/>
            <w:rFonts w:ascii="Tahoma" w:hAnsi="Tahoma" w:cs="Tahoma"/>
            <w:noProof/>
          </w:rPr>
          <w:t>4</w:t>
        </w:r>
        <w:r w:rsidR="00245CF1" w:rsidRPr="00670D4C">
          <w:rPr>
            <w:rStyle w:val="a8"/>
            <w:rFonts w:ascii="Tahoma" w:hAnsi="Tahoma" w:cs="Tahoma" w:hint="eastAsia"/>
            <w:noProof/>
          </w:rPr>
          <w:t>讲　本章小结</w:t>
        </w:r>
        <w:r w:rsidR="00245CF1" w:rsidRPr="00670D4C">
          <w:rPr>
            <w:noProof/>
            <w:webHidden/>
          </w:rPr>
          <w:tab/>
        </w:r>
        <w:r w:rsidRPr="00670D4C">
          <w:rPr>
            <w:noProof/>
            <w:webHidden/>
          </w:rPr>
          <w:fldChar w:fldCharType="begin"/>
        </w:r>
        <w:r w:rsidR="00245CF1" w:rsidRPr="00670D4C">
          <w:rPr>
            <w:noProof/>
            <w:webHidden/>
          </w:rPr>
          <w:instrText xml:space="preserve"> PAGEREF _Toc19542731 \h </w:instrText>
        </w:r>
        <w:r w:rsidRPr="00670D4C">
          <w:rPr>
            <w:noProof/>
            <w:webHidden/>
          </w:rPr>
        </w:r>
        <w:r w:rsidRPr="00670D4C">
          <w:rPr>
            <w:noProof/>
            <w:webHidden/>
          </w:rPr>
          <w:fldChar w:fldCharType="separate"/>
        </w:r>
        <w:r w:rsidR="00245CF1" w:rsidRPr="00670D4C">
          <w:rPr>
            <w:noProof/>
            <w:webHidden/>
          </w:rPr>
          <w:t>84</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732" w:history="1">
        <w:r w:rsidR="00245CF1" w:rsidRPr="00670D4C">
          <w:rPr>
            <w:rStyle w:val="a8"/>
            <w:rFonts w:ascii="Tahoma" w:hAnsi="Tahoma" w:cs="Tahoma" w:hint="eastAsia"/>
            <w:noProof/>
          </w:rPr>
          <w:t>第八章　秩和检验</w:t>
        </w:r>
        <w:r w:rsidR="00245CF1" w:rsidRPr="00670D4C">
          <w:rPr>
            <w:noProof/>
            <w:webHidden/>
          </w:rPr>
          <w:tab/>
        </w:r>
        <w:r w:rsidRPr="00670D4C">
          <w:rPr>
            <w:noProof/>
            <w:webHidden/>
          </w:rPr>
          <w:fldChar w:fldCharType="begin"/>
        </w:r>
        <w:r w:rsidR="00245CF1" w:rsidRPr="00670D4C">
          <w:rPr>
            <w:noProof/>
            <w:webHidden/>
          </w:rPr>
          <w:instrText xml:space="preserve"> PAGEREF _Toc19542732 \h </w:instrText>
        </w:r>
        <w:r w:rsidRPr="00670D4C">
          <w:rPr>
            <w:noProof/>
            <w:webHidden/>
          </w:rPr>
        </w:r>
        <w:r w:rsidRPr="00670D4C">
          <w:rPr>
            <w:noProof/>
            <w:webHidden/>
          </w:rPr>
          <w:fldChar w:fldCharType="separate"/>
        </w:r>
        <w:r w:rsidR="00245CF1" w:rsidRPr="00670D4C">
          <w:rPr>
            <w:noProof/>
            <w:webHidden/>
          </w:rPr>
          <w:t>84</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33" w:history="1">
        <w:r w:rsidR="00245CF1" w:rsidRPr="00670D4C">
          <w:rPr>
            <w:rStyle w:val="a8"/>
            <w:rFonts w:ascii="Tahoma" w:hAnsi="Tahoma" w:cs="Tahoma" w:hint="eastAsia"/>
            <w:noProof/>
          </w:rPr>
          <w:t>第</w:t>
        </w:r>
        <w:r w:rsidR="00245CF1" w:rsidRPr="00670D4C">
          <w:rPr>
            <w:rStyle w:val="a8"/>
            <w:rFonts w:ascii="Tahoma" w:hAnsi="Tahoma" w:cs="Tahoma"/>
            <w:noProof/>
          </w:rPr>
          <w:t>1</w:t>
        </w:r>
        <w:r w:rsidR="00245CF1" w:rsidRPr="00670D4C">
          <w:rPr>
            <w:rStyle w:val="a8"/>
            <w:rFonts w:ascii="Tahoma" w:hAnsi="Tahoma" w:cs="Tahoma" w:hint="eastAsia"/>
            <w:noProof/>
          </w:rPr>
          <w:t>讲　非参数检验概念和适用范围</w:t>
        </w:r>
        <w:r w:rsidR="00245CF1" w:rsidRPr="00670D4C">
          <w:rPr>
            <w:noProof/>
            <w:webHidden/>
          </w:rPr>
          <w:tab/>
        </w:r>
        <w:r w:rsidRPr="00670D4C">
          <w:rPr>
            <w:noProof/>
            <w:webHidden/>
          </w:rPr>
          <w:fldChar w:fldCharType="begin"/>
        </w:r>
        <w:r w:rsidR="00245CF1" w:rsidRPr="00670D4C">
          <w:rPr>
            <w:noProof/>
            <w:webHidden/>
          </w:rPr>
          <w:instrText xml:space="preserve"> PAGEREF _Toc19542733 \h </w:instrText>
        </w:r>
        <w:r w:rsidRPr="00670D4C">
          <w:rPr>
            <w:noProof/>
            <w:webHidden/>
          </w:rPr>
        </w:r>
        <w:r w:rsidRPr="00670D4C">
          <w:rPr>
            <w:noProof/>
            <w:webHidden/>
          </w:rPr>
          <w:fldChar w:fldCharType="separate"/>
        </w:r>
        <w:r w:rsidR="00245CF1" w:rsidRPr="00670D4C">
          <w:rPr>
            <w:noProof/>
            <w:webHidden/>
          </w:rPr>
          <w:t>84</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34" w:history="1">
        <w:r w:rsidR="00245CF1" w:rsidRPr="00670D4C">
          <w:rPr>
            <w:rStyle w:val="a8"/>
            <w:rFonts w:ascii="Tahoma" w:hAnsi="Tahoma" w:cs="Tahoma" w:hint="eastAsia"/>
            <w:noProof/>
          </w:rPr>
          <w:t>第</w:t>
        </w:r>
        <w:r w:rsidR="00245CF1" w:rsidRPr="00670D4C">
          <w:rPr>
            <w:rStyle w:val="a8"/>
            <w:rFonts w:ascii="Tahoma" w:hAnsi="Tahoma" w:cs="Tahoma"/>
            <w:noProof/>
          </w:rPr>
          <w:t>2</w:t>
        </w:r>
        <w:r w:rsidR="00245CF1" w:rsidRPr="00670D4C">
          <w:rPr>
            <w:rStyle w:val="a8"/>
            <w:rFonts w:ascii="Tahoma" w:hAnsi="Tahoma" w:cs="Tahoma" w:hint="eastAsia"/>
            <w:noProof/>
          </w:rPr>
          <w:t>讲　配对设计的符号秩和检验</w:t>
        </w:r>
        <w:r w:rsidR="00245CF1" w:rsidRPr="00670D4C">
          <w:rPr>
            <w:noProof/>
            <w:webHidden/>
          </w:rPr>
          <w:tab/>
        </w:r>
        <w:r w:rsidRPr="00670D4C">
          <w:rPr>
            <w:noProof/>
            <w:webHidden/>
          </w:rPr>
          <w:fldChar w:fldCharType="begin"/>
        </w:r>
        <w:r w:rsidR="00245CF1" w:rsidRPr="00670D4C">
          <w:rPr>
            <w:noProof/>
            <w:webHidden/>
          </w:rPr>
          <w:instrText xml:space="preserve"> PAGEREF _Toc19542734 \h </w:instrText>
        </w:r>
        <w:r w:rsidRPr="00670D4C">
          <w:rPr>
            <w:noProof/>
            <w:webHidden/>
          </w:rPr>
        </w:r>
        <w:r w:rsidRPr="00670D4C">
          <w:rPr>
            <w:noProof/>
            <w:webHidden/>
          </w:rPr>
          <w:fldChar w:fldCharType="separate"/>
        </w:r>
        <w:r w:rsidR="00245CF1" w:rsidRPr="00670D4C">
          <w:rPr>
            <w:noProof/>
            <w:webHidden/>
          </w:rPr>
          <w:t>85</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35" w:history="1">
        <w:r w:rsidR="00245CF1" w:rsidRPr="00670D4C">
          <w:rPr>
            <w:rStyle w:val="a8"/>
            <w:rFonts w:ascii="Tahoma" w:hAnsi="Tahoma" w:cs="Tahoma" w:hint="eastAsia"/>
            <w:noProof/>
          </w:rPr>
          <w:t>第</w:t>
        </w:r>
        <w:r w:rsidR="00245CF1" w:rsidRPr="00670D4C">
          <w:rPr>
            <w:rStyle w:val="a8"/>
            <w:rFonts w:ascii="Tahoma" w:hAnsi="Tahoma" w:cs="Tahoma"/>
            <w:noProof/>
          </w:rPr>
          <w:t>3</w:t>
        </w:r>
        <w:r w:rsidR="00245CF1" w:rsidRPr="00670D4C">
          <w:rPr>
            <w:rStyle w:val="a8"/>
            <w:rFonts w:ascii="Tahoma" w:hAnsi="Tahoma" w:cs="Tahoma" w:hint="eastAsia"/>
            <w:noProof/>
          </w:rPr>
          <w:t>讲　完全随机设计两样本比较的秩和检验</w:t>
        </w:r>
        <w:r w:rsidR="00245CF1" w:rsidRPr="00670D4C">
          <w:rPr>
            <w:noProof/>
            <w:webHidden/>
          </w:rPr>
          <w:tab/>
        </w:r>
        <w:r w:rsidRPr="00670D4C">
          <w:rPr>
            <w:noProof/>
            <w:webHidden/>
          </w:rPr>
          <w:fldChar w:fldCharType="begin"/>
        </w:r>
        <w:r w:rsidR="00245CF1" w:rsidRPr="00670D4C">
          <w:rPr>
            <w:noProof/>
            <w:webHidden/>
          </w:rPr>
          <w:instrText xml:space="preserve"> PAGEREF _Toc19542735 \h </w:instrText>
        </w:r>
        <w:r w:rsidRPr="00670D4C">
          <w:rPr>
            <w:noProof/>
            <w:webHidden/>
          </w:rPr>
        </w:r>
        <w:r w:rsidRPr="00670D4C">
          <w:rPr>
            <w:noProof/>
            <w:webHidden/>
          </w:rPr>
          <w:fldChar w:fldCharType="separate"/>
        </w:r>
        <w:r w:rsidR="00245CF1" w:rsidRPr="00670D4C">
          <w:rPr>
            <w:noProof/>
            <w:webHidden/>
          </w:rPr>
          <w:t>86</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36" w:history="1">
        <w:r w:rsidR="00245CF1" w:rsidRPr="00670D4C">
          <w:rPr>
            <w:rStyle w:val="a8"/>
            <w:rFonts w:ascii="Tahoma" w:hAnsi="Tahoma" w:cs="Tahoma" w:hint="eastAsia"/>
            <w:noProof/>
          </w:rPr>
          <w:t>第</w:t>
        </w:r>
        <w:r w:rsidR="00245CF1" w:rsidRPr="00670D4C">
          <w:rPr>
            <w:rStyle w:val="a8"/>
            <w:rFonts w:ascii="Tahoma" w:hAnsi="Tahoma" w:cs="Tahoma"/>
            <w:noProof/>
          </w:rPr>
          <w:t>4</w:t>
        </w:r>
        <w:r w:rsidR="00245CF1" w:rsidRPr="00670D4C">
          <w:rPr>
            <w:rStyle w:val="a8"/>
            <w:rFonts w:ascii="Tahoma" w:hAnsi="Tahoma" w:cs="Tahoma" w:hint="eastAsia"/>
            <w:noProof/>
          </w:rPr>
          <w:t>讲　完全随机设计多个样本比较的秩和检验</w:t>
        </w:r>
        <w:r w:rsidR="00245CF1" w:rsidRPr="00670D4C">
          <w:rPr>
            <w:noProof/>
            <w:webHidden/>
          </w:rPr>
          <w:tab/>
        </w:r>
        <w:r w:rsidRPr="00670D4C">
          <w:rPr>
            <w:noProof/>
            <w:webHidden/>
          </w:rPr>
          <w:fldChar w:fldCharType="begin"/>
        </w:r>
        <w:r w:rsidR="00245CF1" w:rsidRPr="00670D4C">
          <w:rPr>
            <w:noProof/>
            <w:webHidden/>
          </w:rPr>
          <w:instrText xml:space="preserve"> PAGEREF _Toc19542736 \h </w:instrText>
        </w:r>
        <w:r w:rsidRPr="00670D4C">
          <w:rPr>
            <w:noProof/>
            <w:webHidden/>
          </w:rPr>
        </w:r>
        <w:r w:rsidRPr="00670D4C">
          <w:rPr>
            <w:noProof/>
            <w:webHidden/>
          </w:rPr>
          <w:fldChar w:fldCharType="separate"/>
        </w:r>
        <w:r w:rsidR="00245CF1" w:rsidRPr="00670D4C">
          <w:rPr>
            <w:noProof/>
            <w:webHidden/>
          </w:rPr>
          <w:t>88</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37" w:history="1">
        <w:r w:rsidR="00245CF1" w:rsidRPr="00670D4C">
          <w:rPr>
            <w:rStyle w:val="a8"/>
            <w:rFonts w:ascii="Tahoma" w:hAnsi="Tahoma" w:cs="Tahoma" w:hint="eastAsia"/>
            <w:noProof/>
          </w:rPr>
          <w:t>第</w:t>
        </w:r>
        <w:r w:rsidR="00245CF1" w:rsidRPr="00670D4C">
          <w:rPr>
            <w:rStyle w:val="a8"/>
            <w:rFonts w:ascii="Tahoma" w:hAnsi="Tahoma" w:cs="Tahoma"/>
            <w:noProof/>
          </w:rPr>
          <w:t>5</w:t>
        </w:r>
        <w:r w:rsidR="00245CF1" w:rsidRPr="00670D4C">
          <w:rPr>
            <w:rStyle w:val="a8"/>
            <w:rFonts w:ascii="Tahoma" w:hAnsi="Tahoma" w:cs="Tahoma" w:hint="eastAsia"/>
            <w:noProof/>
          </w:rPr>
          <w:t>讲　本章小结</w:t>
        </w:r>
        <w:r w:rsidR="00245CF1" w:rsidRPr="00670D4C">
          <w:rPr>
            <w:noProof/>
            <w:webHidden/>
          </w:rPr>
          <w:tab/>
        </w:r>
        <w:r w:rsidRPr="00670D4C">
          <w:rPr>
            <w:noProof/>
            <w:webHidden/>
          </w:rPr>
          <w:fldChar w:fldCharType="begin"/>
        </w:r>
        <w:r w:rsidR="00245CF1" w:rsidRPr="00670D4C">
          <w:rPr>
            <w:noProof/>
            <w:webHidden/>
          </w:rPr>
          <w:instrText xml:space="preserve"> PAGEREF _Toc19542737 \h </w:instrText>
        </w:r>
        <w:r w:rsidRPr="00670D4C">
          <w:rPr>
            <w:noProof/>
            <w:webHidden/>
          </w:rPr>
        </w:r>
        <w:r w:rsidRPr="00670D4C">
          <w:rPr>
            <w:noProof/>
            <w:webHidden/>
          </w:rPr>
          <w:fldChar w:fldCharType="separate"/>
        </w:r>
        <w:r w:rsidR="00245CF1" w:rsidRPr="00670D4C">
          <w:rPr>
            <w:noProof/>
            <w:webHidden/>
          </w:rPr>
          <w:t>89</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738" w:history="1">
        <w:r w:rsidR="00245CF1" w:rsidRPr="00670D4C">
          <w:rPr>
            <w:rStyle w:val="a8"/>
            <w:rFonts w:ascii="Tahoma" w:hAnsi="Tahoma" w:cs="Tahoma" w:hint="eastAsia"/>
            <w:noProof/>
          </w:rPr>
          <w:t>第九章　回归与相关</w:t>
        </w:r>
        <w:r w:rsidR="00245CF1" w:rsidRPr="00670D4C">
          <w:rPr>
            <w:noProof/>
            <w:webHidden/>
          </w:rPr>
          <w:tab/>
        </w:r>
        <w:r w:rsidRPr="00670D4C">
          <w:rPr>
            <w:noProof/>
            <w:webHidden/>
          </w:rPr>
          <w:fldChar w:fldCharType="begin"/>
        </w:r>
        <w:r w:rsidR="00245CF1" w:rsidRPr="00670D4C">
          <w:rPr>
            <w:noProof/>
            <w:webHidden/>
          </w:rPr>
          <w:instrText xml:space="preserve"> PAGEREF _Toc19542738 \h </w:instrText>
        </w:r>
        <w:r w:rsidRPr="00670D4C">
          <w:rPr>
            <w:noProof/>
            <w:webHidden/>
          </w:rPr>
        </w:r>
        <w:r w:rsidRPr="00670D4C">
          <w:rPr>
            <w:noProof/>
            <w:webHidden/>
          </w:rPr>
          <w:fldChar w:fldCharType="separate"/>
        </w:r>
        <w:r w:rsidR="00245CF1" w:rsidRPr="00670D4C">
          <w:rPr>
            <w:noProof/>
            <w:webHidden/>
          </w:rPr>
          <w:t>89</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39" w:history="1">
        <w:r w:rsidR="00245CF1" w:rsidRPr="00670D4C">
          <w:rPr>
            <w:rStyle w:val="a8"/>
            <w:rFonts w:ascii="Tahoma" w:hAnsi="Tahoma" w:cs="Tahoma" w:hint="eastAsia"/>
            <w:noProof/>
          </w:rPr>
          <w:t>第</w:t>
        </w:r>
        <w:r w:rsidR="00245CF1" w:rsidRPr="00670D4C">
          <w:rPr>
            <w:rStyle w:val="a8"/>
            <w:rFonts w:ascii="Tahoma" w:hAnsi="Tahoma" w:cs="Tahoma"/>
            <w:noProof/>
          </w:rPr>
          <w:t>1</w:t>
        </w:r>
        <w:r w:rsidR="00245CF1" w:rsidRPr="00670D4C">
          <w:rPr>
            <w:rStyle w:val="a8"/>
            <w:rFonts w:ascii="Tahoma" w:hAnsi="Tahoma" w:cs="Tahoma" w:hint="eastAsia"/>
            <w:noProof/>
          </w:rPr>
          <w:t>讲　直线回归方程的建立及其应用</w:t>
        </w:r>
        <w:r w:rsidR="00245CF1" w:rsidRPr="00670D4C">
          <w:rPr>
            <w:noProof/>
            <w:webHidden/>
          </w:rPr>
          <w:tab/>
        </w:r>
        <w:r w:rsidRPr="00670D4C">
          <w:rPr>
            <w:noProof/>
            <w:webHidden/>
          </w:rPr>
          <w:fldChar w:fldCharType="begin"/>
        </w:r>
        <w:r w:rsidR="00245CF1" w:rsidRPr="00670D4C">
          <w:rPr>
            <w:noProof/>
            <w:webHidden/>
          </w:rPr>
          <w:instrText xml:space="preserve"> PAGEREF _Toc19542739 \h </w:instrText>
        </w:r>
        <w:r w:rsidRPr="00670D4C">
          <w:rPr>
            <w:noProof/>
            <w:webHidden/>
          </w:rPr>
        </w:r>
        <w:r w:rsidRPr="00670D4C">
          <w:rPr>
            <w:noProof/>
            <w:webHidden/>
          </w:rPr>
          <w:fldChar w:fldCharType="separate"/>
        </w:r>
        <w:r w:rsidR="00245CF1" w:rsidRPr="00670D4C">
          <w:rPr>
            <w:noProof/>
            <w:webHidden/>
          </w:rPr>
          <w:t>89</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40" w:history="1">
        <w:r w:rsidR="00245CF1" w:rsidRPr="00670D4C">
          <w:rPr>
            <w:rStyle w:val="a8"/>
            <w:rFonts w:ascii="Tahoma" w:hAnsi="Tahoma" w:cs="Tahoma" w:hint="eastAsia"/>
            <w:noProof/>
          </w:rPr>
          <w:t>第</w:t>
        </w:r>
        <w:r w:rsidR="00245CF1" w:rsidRPr="00670D4C">
          <w:rPr>
            <w:rStyle w:val="a8"/>
            <w:rFonts w:ascii="Tahoma" w:hAnsi="Tahoma" w:cs="Tahoma"/>
            <w:noProof/>
          </w:rPr>
          <w:t>2</w:t>
        </w:r>
        <w:r w:rsidR="00245CF1" w:rsidRPr="00670D4C">
          <w:rPr>
            <w:rStyle w:val="a8"/>
            <w:rFonts w:ascii="Tahoma" w:hAnsi="Tahoma" w:cs="Tahoma" w:hint="eastAsia"/>
            <w:noProof/>
          </w:rPr>
          <w:t>讲　直线回归系数的含义及其假设</w:t>
        </w:r>
        <w:r w:rsidR="00245CF1" w:rsidRPr="00670D4C">
          <w:rPr>
            <w:noProof/>
            <w:webHidden/>
          </w:rPr>
          <w:tab/>
        </w:r>
        <w:r w:rsidRPr="00670D4C">
          <w:rPr>
            <w:noProof/>
            <w:webHidden/>
          </w:rPr>
          <w:fldChar w:fldCharType="begin"/>
        </w:r>
        <w:r w:rsidR="00245CF1" w:rsidRPr="00670D4C">
          <w:rPr>
            <w:noProof/>
            <w:webHidden/>
          </w:rPr>
          <w:instrText xml:space="preserve"> PAGEREF _Toc19542740 \h </w:instrText>
        </w:r>
        <w:r w:rsidRPr="00670D4C">
          <w:rPr>
            <w:noProof/>
            <w:webHidden/>
          </w:rPr>
        </w:r>
        <w:r w:rsidRPr="00670D4C">
          <w:rPr>
            <w:noProof/>
            <w:webHidden/>
          </w:rPr>
          <w:fldChar w:fldCharType="separate"/>
        </w:r>
        <w:r w:rsidR="00245CF1" w:rsidRPr="00670D4C">
          <w:rPr>
            <w:noProof/>
            <w:webHidden/>
          </w:rPr>
          <w:t>90</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41" w:history="1">
        <w:r w:rsidR="00245CF1" w:rsidRPr="00670D4C">
          <w:rPr>
            <w:rStyle w:val="a8"/>
            <w:rFonts w:ascii="Tahoma" w:hAnsi="Tahoma" w:cs="Tahoma" w:hint="eastAsia"/>
            <w:noProof/>
          </w:rPr>
          <w:t>第</w:t>
        </w:r>
        <w:r w:rsidR="00245CF1" w:rsidRPr="00670D4C">
          <w:rPr>
            <w:rStyle w:val="a8"/>
            <w:rFonts w:ascii="Tahoma" w:hAnsi="Tahoma" w:cs="Tahoma"/>
            <w:noProof/>
          </w:rPr>
          <w:t>3</w:t>
        </w:r>
        <w:r w:rsidR="00245CF1" w:rsidRPr="00670D4C">
          <w:rPr>
            <w:rStyle w:val="a8"/>
            <w:rFonts w:ascii="Tahoma" w:hAnsi="Tahoma" w:cs="Tahoma" w:hint="eastAsia"/>
            <w:noProof/>
          </w:rPr>
          <w:t>讲　直线相关和等级相关</w:t>
        </w:r>
        <w:r w:rsidR="00245CF1" w:rsidRPr="00670D4C">
          <w:rPr>
            <w:noProof/>
            <w:webHidden/>
          </w:rPr>
          <w:tab/>
        </w:r>
        <w:r w:rsidRPr="00670D4C">
          <w:rPr>
            <w:noProof/>
            <w:webHidden/>
          </w:rPr>
          <w:fldChar w:fldCharType="begin"/>
        </w:r>
        <w:r w:rsidR="00245CF1" w:rsidRPr="00670D4C">
          <w:rPr>
            <w:noProof/>
            <w:webHidden/>
          </w:rPr>
          <w:instrText xml:space="preserve"> PAGEREF _Toc19542741 \h </w:instrText>
        </w:r>
        <w:r w:rsidRPr="00670D4C">
          <w:rPr>
            <w:noProof/>
            <w:webHidden/>
          </w:rPr>
        </w:r>
        <w:r w:rsidRPr="00670D4C">
          <w:rPr>
            <w:noProof/>
            <w:webHidden/>
          </w:rPr>
          <w:fldChar w:fldCharType="separate"/>
        </w:r>
        <w:r w:rsidR="00245CF1" w:rsidRPr="00670D4C">
          <w:rPr>
            <w:noProof/>
            <w:webHidden/>
          </w:rPr>
          <w:t>91</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42" w:history="1">
        <w:r w:rsidR="00245CF1" w:rsidRPr="00670D4C">
          <w:rPr>
            <w:rStyle w:val="a8"/>
            <w:rFonts w:ascii="Tahoma" w:hAnsi="Tahoma" w:cs="Tahoma" w:hint="eastAsia"/>
            <w:noProof/>
          </w:rPr>
          <w:t>第</w:t>
        </w:r>
        <w:r w:rsidR="00245CF1" w:rsidRPr="00670D4C">
          <w:rPr>
            <w:rStyle w:val="a8"/>
            <w:rFonts w:ascii="Tahoma" w:hAnsi="Tahoma" w:cs="Tahoma"/>
            <w:noProof/>
          </w:rPr>
          <w:t>4</w:t>
        </w:r>
        <w:r w:rsidR="00245CF1" w:rsidRPr="00670D4C">
          <w:rPr>
            <w:rStyle w:val="a8"/>
            <w:rFonts w:ascii="Tahoma" w:hAnsi="Tahoma" w:cs="Tahoma" w:hint="eastAsia"/>
            <w:noProof/>
          </w:rPr>
          <w:t>讲　本章小结</w:t>
        </w:r>
        <w:r w:rsidR="00245CF1" w:rsidRPr="00670D4C">
          <w:rPr>
            <w:noProof/>
            <w:webHidden/>
          </w:rPr>
          <w:tab/>
        </w:r>
        <w:r w:rsidRPr="00670D4C">
          <w:rPr>
            <w:noProof/>
            <w:webHidden/>
          </w:rPr>
          <w:fldChar w:fldCharType="begin"/>
        </w:r>
        <w:r w:rsidR="00245CF1" w:rsidRPr="00670D4C">
          <w:rPr>
            <w:noProof/>
            <w:webHidden/>
          </w:rPr>
          <w:instrText xml:space="preserve"> PAGEREF _Toc19542742 \h </w:instrText>
        </w:r>
        <w:r w:rsidRPr="00670D4C">
          <w:rPr>
            <w:noProof/>
            <w:webHidden/>
          </w:rPr>
        </w:r>
        <w:r w:rsidRPr="00670D4C">
          <w:rPr>
            <w:noProof/>
            <w:webHidden/>
          </w:rPr>
          <w:fldChar w:fldCharType="separate"/>
        </w:r>
        <w:r w:rsidR="00245CF1" w:rsidRPr="00670D4C">
          <w:rPr>
            <w:noProof/>
            <w:webHidden/>
          </w:rPr>
          <w:t>93</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743" w:history="1">
        <w:r w:rsidR="00245CF1" w:rsidRPr="00670D4C">
          <w:rPr>
            <w:rStyle w:val="a8"/>
            <w:rFonts w:ascii="Tahoma" w:hAnsi="Tahoma" w:cs="Tahoma" w:hint="eastAsia"/>
            <w:noProof/>
          </w:rPr>
          <w:t>第十章　统计表和统计图</w:t>
        </w:r>
        <w:r w:rsidR="00245CF1" w:rsidRPr="00670D4C">
          <w:rPr>
            <w:noProof/>
            <w:webHidden/>
          </w:rPr>
          <w:tab/>
        </w:r>
        <w:r w:rsidRPr="00670D4C">
          <w:rPr>
            <w:noProof/>
            <w:webHidden/>
          </w:rPr>
          <w:fldChar w:fldCharType="begin"/>
        </w:r>
        <w:r w:rsidR="00245CF1" w:rsidRPr="00670D4C">
          <w:rPr>
            <w:noProof/>
            <w:webHidden/>
          </w:rPr>
          <w:instrText xml:space="preserve"> PAGEREF _Toc19542743 \h </w:instrText>
        </w:r>
        <w:r w:rsidRPr="00670D4C">
          <w:rPr>
            <w:noProof/>
            <w:webHidden/>
          </w:rPr>
        </w:r>
        <w:r w:rsidRPr="00670D4C">
          <w:rPr>
            <w:noProof/>
            <w:webHidden/>
          </w:rPr>
          <w:fldChar w:fldCharType="separate"/>
        </w:r>
        <w:r w:rsidR="00245CF1" w:rsidRPr="00670D4C">
          <w:rPr>
            <w:noProof/>
            <w:webHidden/>
          </w:rPr>
          <w:t>93</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44" w:history="1">
        <w:r w:rsidR="00245CF1" w:rsidRPr="00670D4C">
          <w:rPr>
            <w:rStyle w:val="a8"/>
            <w:rFonts w:ascii="Tahoma" w:hAnsi="Tahoma" w:cs="Tahoma" w:hint="eastAsia"/>
            <w:noProof/>
          </w:rPr>
          <w:t>第</w:t>
        </w:r>
        <w:r w:rsidR="00245CF1" w:rsidRPr="00670D4C">
          <w:rPr>
            <w:rStyle w:val="a8"/>
            <w:rFonts w:ascii="Tahoma" w:hAnsi="Tahoma" w:cs="Tahoma"/>
            <w:noProof/>
          </w:rPr>
          <w:t>1</w:t>
        </w:r>
        <w:r w:rsidR="00245CF1" w:rsidRPr="00670D4C">
          <w:rPr>
            <w:rStyle w:val="a8"/>
            <w:rFonts w:ascii="Tahoma" w:hAnsi="Tahoma" w:cs="Tahoma" w:hint="eastAsia"/>
            <w:noProof/>
          </w:rPr>
          <w:t>讲　统计表</w:t>
        </w:r>
        <w:r w:rsidR="00245CF1" w:rsidRPr="00670D4C">
          <w:rPr>
            <w:noProof/>
            <w:webHidden/>
          </w:rPr>
          <w:tab/>
        </w:r>
        <w:r w:rsidRPr="00670D4C">
          <w:rPr>
            <w:noProof/>
            <w:webHidden/>
          </w:rPr>
          <w:fldChar w:fldCharType="begin"/>
        </w:r>
        <w:r w:rsidR="00245CF1" w:rsidRPr="00670D4C">
          <w:rPr>
            <w:noProof/>
            <w:webHidden/>
          </w:rPr>
          <w:instrText xml:space="preserve"> PAGEREF _Toc19542744 \h </w:instrText>
        </w:r>
        <w:r w:rsidRPr="00670D4C">
          <w:rPr>
            <w:noProof/>
            <w:webHidden/>
          </w:rPr>
        </w:r>
        <w:r w:rsidRPr="00670D4C">
          <w:rPr>
            <w:noProof/>
            <w:webHidden/>
          </w:rPr>
          <w:fldChar w:fldCharType="separate"/>
        </w:r>
        <w:r w:rsidR="00245CF1" w:rsidRPr="00670D4C">
          <w:rPr>
            <w:noProof/>
            <w:webHidden/>
          </w:rPr>
          <w:t>93</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45" w:history="1">
        <w:r w:rsidR="00245CF1" w:rsidRPr="00670D4C">
          <w:rPr>
            <w:rStyle w:val="a8"/>
            <w:rFonts w:ascii="Tahoma" w:hAnsi="Tahoma" w:cs="Tahoma" w:hint="eastAsia"/>
            <w:noProof/>
          </w:rPr>
          <w:t>第</w:t>
        </w:r>
        <w:r w:rsidR="00245CF1" w:rsidRPr="00670D4C">
          <w:rPr>
            <w:rStyle w:val="a8"/>
            <w:rFonts w:ascii="Tahoma" w:hAnsi="Tahoma" w:cs="Tahoma"/>
            <w:noProof/>
          </w:rPr>
          <w:t>2</w:t>
        </w:r>
        <w:r w:rsidR="00245CF1" w:rsidRPr="00670D4C">
          <w:rPr>
            <w:rStyle w:val="a8"/>
            <w:rFonts w:ascii="Tahoma" w:hAnsi="Tahoma" w:cs="Tahoma" w:hint="eastAsia"/>
            <w:noProof/>
          </w:rPr>
          <w:t>讲　统计图</w:t>
        </w:r>
        <w:r w:rsidR="00245CF1" w:rsidRPr="00670D4C">
          <w:rPr>
            <w:noProof/>
            <w:webHidden/>
          </w:rPr>
          <w:tab/>
        </w:r>
        <w:r w:rsidRPr="00670D4C">
          <w:rPr>
            <w:noProof/>
            <w:webHidden/>
          </w:rPr>
          <w:fldChar w:fldCharType="begin"/>
        </w:r>
        <w:r w:rsidR="00245CF1" w:rsidRPr="00670D4C">
          <w:rPr>
            <w:noProof/>
            <w:webHidden/>
          </w:rPr>
          <w:instrText xml:space="preserve"> PAGEREF _Toc19542745 \h </w:instrText>
        </w:r>
        <w:r w:rsidRPr="00670D4C">
          <w:rPr>
            <w:noProof/>
            <w:webHidden/>
          </w:rPr>
        </w:r>
        <w:r w:rsidRPr="00670D4C">
          <w:rPr>
            <w:noProof/>
            <w:webHidden/>
          </w:rPr>
          <w:fldChar w:fldCharType="separate"/>
        </w:r>
        <w:r w:rsidR="00245CF1" w:rsidRPr="00670D4C">
          <w:rPr>
            <w:noProof/>
            <w:webHidden/>
          </w:rPr>
          <w:t>94</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46" w:history="1">
        <w:r w:rsidR="00245CF1" w:rsidRPr="00670D4C">
          <w:rPr>
            <w:rStyle w:val="a8"/>
            <w:rFonts w:ascii="Tahoma" w:hAnsi="Tahoma" w:cs="Tahoma" w:hint="eastAsia"/>
            <w:noProof/>
          </w:rPr>
          <w:t>第</w:t>
        </w:r>
        <w:r w:rsidR="00245CF1" w:rsidRPr="00670D4C">
          <w:rPr>
            <w:rStyle w:val="a8"/>
            <w:rFonts w:ascii="Tahoma" w:hAnsi="Tahoma" w:cs="Tahoma"/>
            <w:noProof/>
          </w:rPr>
          <w:t>3</w:t>
        </w:r>
        <w:r w:rsidR="00245CF1" w:rsidRPr="00670D4C">
          <w:rPr>
            <w:rStyle w:val="a8"/>
            <w:rFonts w:ascii="Tahoma" w:hAnsi="Tahoma" w:cs="Tahoma" w:hint="eastAsia"/>
            <w:noProof/>
          </w:rPr>
          <w:t>讲　本章小结</w:t>
        </w:r>
        <w:r w:rsidR="00245CF1" w:rsidRPr="00670D4C">
          <w:rPr>
            <w:noProof/>
            <w:webHidden/>
          </w:rPr>
          <w:tab/>
        </w:r>
        <w:r w:rsidRPr="00670D4C">
          <w:rPr>
            <w:noProof/>
            <w:webHidden/>
          </w:rPr>
          <w:fldChar w:fldCharType="begin"/>
        </w:r>
        <w:r w:rsidR="00245CF1" w:rsidRPr="00670D4C">
          <w:rPr>
            <w:noProof/>
            <w:webHidden/>
          </w:rPr>
          <w:instrText xml:space="preserve"> PAGEREF _Toc19542746 \h </w:instrText>
        </w:r>
        <w:r w:rsidRPr="00670D4C">
          <w:rPr>
            <w:noProof/>
            <w:webHidden/>
          </w:rPr>
        </w:r>
        <w:r w:rsidRPr="00670D4C">
          <w:rPr>
            <w:noProof/>
            <w:webHidden/>
          </w:rPr>
          <w:fldChar w:fldCharType="separate"/>
        </w:r>
        <w:r w:rsidR="00245CF1" w:rsidRPr="00670D4C">
          <w:rPr>
            <w:noProof/>
            <w:webHidden/>
          </w:rPr>
          <w:t>95</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747" w:history="1">
        <w:r w:rsidR="00245CF1" w:rsidRPr="00670D4C">
          <w:rPr>
            <w:rStyle w:val="a8"/>
            <w:rFonts w:ascii="Tahoma" w:hAnsi="Tahoma" w:cs="Tahoma" w:hint="eastAsia"/>
            <w:noProof/>
          </w:rPr>
          <w:t>第十一章　统计设计</w:t>
        </w:r>
        <w:r w:rsidR="00245CF1" w:rsidRPr="00670D4C">
          <w:rPr>
            <w:noProof/>
            <w:webHidden/>
          </w:rPr>
          <w:tab/>
        </w:r>
        <w:r w:rsidRPr="00670D4C">
          <w:rPr>
            <w:noProof/>
            <w:webHidden/>
          </w:rPr>
          <w:fldChar w:fldCharType="begin"/>
        </w:r>
        <w:r w:rsidR="00245CF1" w:rsidRPr="00670D4C">
          <w:rPr>
            <w:noProof/>
            <w:webHidden/>
          </w:rPr>
          <w:instrText xml:space="preserve"> PAGEREF _Toc19542747 \h </w:instrText>
        </w:r>
        <w:r w:rsidRPr="00670D4C">
          <w:rPr>
            <w:noProof/>
            <w:webHidden/>
          </w:rPr>
        </w:r>
        <w:r w:rsidRPr="00670D4C">
          <w:rPr>
            <w:noProof/>
            <w:webHidden/>
          </w:rPr>
          <w:fldChar w:fldCharType="separate"/>
        </w:r>
        <w:r w:rsidR="00245CF1" w:rsidRPr="00670D4C">
          <w:rPr>
            <w:noProof/>
            <w:webHidden/>
          </w:rPr>
          <w:t>96</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48" w:history="1">
        <w:r w:rsidR="00245CF1" w:rsidRPr="00670D4C">
          <w:rPr>
            <w:rStyle w:val="a8"/>
            <w:rFonts w:ascii="Tahoma" w:hAnsi="Tahoma" w:cs="Tahoma" w:hint="eastAsia"/>
            <w:noProof/>
          </w:rPr>
          <w:t>第</w:t>
        </w:r>
        <w:r w:rsidR="00245CF1" w:rsidRPr="00670D4C">
          <w:rPr>
            <w:rStyle w:val="a8"/>
            <w:rFonts w:ascii="Tahoma" w:hAnsi="Tahoma" w:cs="Tahoma"/>
            <w:noProof/>
          </w:rPr>
          <w:t>1</w:t>
        </w:r>
        <w:r w:rsidR="00245CF1" w:rsidRPr="00670D4C">
          <w:rPr>
            <w:rStyle w:val="a8"/>
            <w:rFonts w:ascii="Tahoma" w:hAnsi="Tahoma" w:cs="Tahoma" w:hint="eastAsia"/>
            <w:noProof/>
          </w:rPr>
          <w:t>讲　调查设计</w:t>
        </w:r>
        <w:r w:rsidR="00245CF1" w:rsidRPr="00670D4C">
          <w:rPr>
            <w:noProof/>
            <w:webHidden/>
          </w:rPr>
          <w:tab/>
        </w:r>
        <w:r w:rsidRPr="00670D4C">
          <w:rPr>
            <w:noProof/>
            <w:webHidden/>
          </w:rPr>
          <w:fldChar w:fldCharType="begin"/>
        </w:r>
        <w:r w:rsidR="00245CF1" w:rsidRPr="00670D4C">
          <w:rPr>
            <w:noProof/>
            <w:webHidden/>
          </w:rPr>
          <w:instrText xml:space="preserve"> PAGEREF _Toc19542748 \h </w:instrText>
        </w:r>
        <w:r w:rsidRPr="00670D4C">
          <w:rPr>
            <w:noProof/>
            <w:webHidden/>
          </w:rPr>
        </w:r>
        <w:r w:rsidRPr="00670D4C">
          <w:rPr>
            <w:noProof/>
            <w:webHidden/>
          </w:rPr>
          <w:fldChar w:fldCharType="separate"/>
        </w:r>
        <w:r w:rsidR="00245CF1" w:rsidRPr="00670D4C">
          <w:rPr>
            <w:noProof/>
            <w:webHidden/>
          </w:rPr>
          <w:t>96</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49" w:history="1">
        <w:r w:rsidR="00245CF1" w:rsidRPr="00670D4C">
          <w:rPr>
            <w:rStyle w:val="a8"/>
            <w:rFonts w:ascii="Tahoma" w:hAnsi="Tahoma" w:cs="Tahoma" w:hint="eastAsia"/>
            <w:noProof/>
          </w:rPr>
          <w:t>第</w:t>
        </w:r>
        <w:r w:rsidR="00245CF1" w:rsidRPr="00670D4C">
          <w:rPr>
            <w:rStyle w:val="a8"/>
            <w:rFonts w:ascii="Tahoma" w:hAnsi="Tahoma" w:cs="Tahoma"/>
            <w:noProof/>
          </w:rPr>
          <w:t>2</w:t>
        </w:r>
        <w:r w:rsidR="00245CF1" w:rsidRPr="00670D4C">
          <w:rPr>
            <w:rStyle w:val="a8"/>
            <w:rFonts w:ascii="Tahoma" w:hAnsi="Tahoma" w:cs="Tahoma" w:hint="eastAsia"/>
            <w:noProof/>
          </w:rPr>
          <w:t>讲　实验设计</w:t>
        </w:r>
        <w:r w:rsidR="00245CF1" w:rsidRPr="00670D4C">
          <w:rPr>
            <w:noProof/>
            <w:webHidden/>
          </w:rPr>
          <w:tab/>
        </w:r>
        <w:r w:rsidRPr="00670D4C">
          <w:rPr>
            <w:noProof/>
            <w:webHidden/>
          </w:rPr>
          <w:fldChar w:fldCharType="begin"/>
        </w:r>
        <w:r w:rsidR="00245CF1" w:rsidRPr="00670D4C">
          <w:rPr>
            <w:noProof/>
            <w:webHidden/>
          </w:rPr>
          <w:instrText xml:space="preserve"> PAGEREF _Toc19542749 \h </w:instrText>
        </w:r>
        <w:r w:rsidRPr="00670D4C">
          <w:rPr>
            <w:noProof/>
            <w:webHidden/>
          </w:rPr>
        </w:r>
        <w:r w:rsidRPr="00670D4C">
          <w:rPr>
            <w:noProof/>
            <w:webHidden/>
          </w:rPr>
          <w:fldChar w:fldCharType="separate"/>
        </w:r>
        <w:r w:rsidR="00245CF1" w:rsidRPr="00670D4C">
          <w:rPr>
            <w:noProof/>
            <w:webHidden/>
          </w:rPr>
          <w:t>97</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50" w:history="1">
        <w:r w:rsidR="00245CF1" w:rsidRPr="00670D4C">
          <w:rPr>
            <w:rStyle w:val="a8"/>
            <w:rFonts w:ascii="Tahoma" w:hAnsi="Tahoma" w:cs="Tahoma" w:hint="eastAsia"/>
            <w:noProof/>
          </w:rPr>
          <w:t>第</w:t>
        </w:r>
        <w:r w:rsidR="00245CF1" w:rsidRPr="00670D4C">
          <w:rPr>
            <w:rStyle w:val="a8"/>
            <w:rFonts w:ascii="Tahoma" w:hAnsi="Tahoma" w:cs="Tahoma"/>
            <w:noProof/>
          </w:rPr>
          <w:t>3</w:t>
        </w:r>
        <w:r w:rsidR="00245CF1" w:rsidRPr="00670D4C">
          <w:rPr>
            <w:rStyle w:val="a8"/>
            <w:rFonts w:ascii="Tahoma" w:hAnsi="Tahoma" w:cs="Tahoma" w:hint="eastAsia"/>
            <w:noProof/>
          </w:rPr>
          <w:t>讲　样本含量的估计</w:t>
        </w:r>
        <w:r w:rsidR="00245CF1" w:rsidRPr="00670D4C">
          <w:rPr>
            <w:noProof/>
            <w:webHidden/>
          </w:rPr>
          <w:tab/>
        </w:r>
        <w:r w:rsidRPr="00670D4C">
          <w:rPr>
            <w:noProof/>
            <w:webHidden/>
          </w:rPr>
          <w:fldChar w:fldCharType="begin"/>
        </w:r>
        <w:r w:rsidR="00245CF1" w:rsidRPr="00670D4C">
          <w:rPr>
            <w:noProof/>
            <w:webHidden/>
          </w:rPr>
          <w:instrText xml:space="preserve"> PAGEREF _Toc19542750 \h </w:instrText>
        </w:r>
        <w:r w:rsidRPr="00670D4C">
          <w:rPr>
            <w:noProof/>
            <w:webHidden/>
          </w:rPr>
        </w:r>
        <w:r w:rsidRPr="00670D4C">
          <w:rPr>
            <w:noProof/>
            <w:webHidden/>
          </w:rPr>
          <w:fldChar w:fldCharType="separate"/>
        </w:r>
        <w:r w:rsidR="00245CF1" w:rsidRPr="00670D4C">
          <w:rPr>
            <w:noProof/>
            <w:webHidden/>
          </w:rPr>
          <w:t>98</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51" w:history="1">
        <w:r w:rsidR="00245CF1" w:rsidRPr="00670D4C">
          <w:rPr>
            <w:rStyle w:val="a8"/>
            <w:rFonts w:ascii="Tahoma" w:hAnsi="Tahoma" w:cs="Tahoma" w:hint="eastAsia"/>
            <w:noProof/>
          </w:rPr>
          <w:t>第</w:t>
        </w:r>
        <w:r w:rsidR="00245CF1" w:rsidRPr="00670D4C">
          <w:rPr>
            <w:rStyle w:val="a8"/>
            <w:rFonts w:ascii="Tahoma" w:hAnsi="Tahoma" w:cs="Tahoma"/>
            <w:noProof/>
          </w:rPr>
          <w:t>4</w:t>
        </w:r>
        <w:r w:rsidR="00245CF1" w:rsidRPr="00670D4C">
          <w:rPr>
            <w:rStyle w:val="a8"/>
            <w:rFonts w:ascii="Tahoma" w:hAnsi="Tahoma" w:cs="Tahoma" w:hint="eastAsia"/>
            <w:noProof/>
          </w:rPr>
          <w:t>讲　本章小结</w:t>
        </w:r>
        <w:r w:rsidR="00245CF1" w:rsidRPr="00670D4C">
          <w:rPr>
            <w:noProof/>
            <w:webHidden/>
          </w:rPr>
          <w:tab/>
        </w:r>
        <w:r w:rsidRPr="00670D4C">
          <w:rPr>
            <w:noProof/>
            <w:webHidden/>
          </w:rPr>
          <w:fldChar w:fldCharType="begin"/>
        </w:r>
        <w:r w:rsidR="00245CF1" w:rsidRPr="00670D4C">
          <w:rPr>
            <w:noProof/>
            <w:webHidden/>
          </w:rPr>
          <w:instrText xml:space="preserve"> PAGEREF _Toc19542751 \h </w:instrText>
        </w:r>
        <w:r w:rsidRPr="00670D4C">
          <w:rPr>
            <w:noProof/>
            <w:webHidden/>
          </w:rPr>
        </w:r>
        <w:r w:rsidRPr="00670D4C">
          <w:rPr>
            <w:noProof/>
            <w:webHidden/>
          </w:rPr>
          <w:fldChar w:fldCharType="separate"/>
        </w:r>
        <w:r w:rsidR="00245CF1" w:rsidRPr="00670D4C">
          <w:rPr>
            <w:noProof/>
            <w:webHidden/>
          </w:rPr>
          <w:t>99</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752" w:history="1">
        <w:r w:rsidR="00245CF1" w:rsidRPr="00670D4C">
          <w:rPr>
            <w:rStyle w:val="a8"/>
            <w:rFonts w:ascii="Tahoma" w:hAnsi="Tahoma" w:cs="Tahoma" w:hint="eastAsia"/>
            <w:noProof/>
          </w:rPr>
          <w:t>第十二章　医学常用人口统计与疾病统计指标</w:t>
        </w:r>
        <w:r w:rsidR="00245CF1" w:rsidRPr="00670D4C">
          <w:rPr>
            <w:noProof/>
            <w:webHidden/>
          </w:rPr>
          <w:tab/>
        </w:r>
        <w:r w:rsidRPr="00670D4C">
          <w:rPr>
            <w:noProof/>
            <w:webHidden/>
          </w:rPr>
          <w:fldChar w:fldCharType="begin"/>
        </w:r>
        <w:r w:rsidR="00245CF1" w:rsidRPr="00670D4C">
          <w:rPr>
            <w:noProof/>
            <w:webHidden/>
          </w:rPr>
          <w:instrText xml:space="preserve"> PAGEREF _Toc19542752 \h </w:instrText>
        </w:r>
        <w:r w:rsidRPr="00670D4C">
          <w:rPr>
            <w:noProof/>
            <w:webHidden/>
          </w:rPr>
        </w:r>
        <w:r w:rsidRPr="00670D4C">
          <w:rPr>
            <w:noProof/>
            <w:webHidden/>
          </w:rPr>
          <w:fldChar w:fldCharType="separate"/>
        </w:r>
        <w:r w:rsidR="00245CF1" w:rsidRPr="00670D4C">
          <w:rPr>
            <w:noProof/>
            <w:webHidden/>
          </w:rPr>
          <w:t>99</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53" w:history="1">
        <w:r w:rsidR="00245CF1" w:rsidRPr="00670D4C">
          <w:rPr>
            <w:rStyle w:val="a8"/>
            <w:rFonts w:ascii="Tahoma" w:hAnsi="Tahoma" w:cs="Tahoma" w:hint="eastAsia"/>
            <w:noProof/>
          </w:rPr>
          <w:t>第</w:t>
        </w:r>
        <w:r w:rsidR="00245CF1" w:rsidRPr="00670D4C">
          <w:rPr>
            <w:rStyle w:val="a8"/>
            <w:rFonts w:ascii="Tahoma" w:hAnsi="Tahoma" w:cs="Tahoma"/>
            <w:noProof/>
          </w:rPr>
          <w:t>1</w:t>
        </w:r>
        <w:r w:rsidR="00245CF1" w:rsidRPr="00670D4C">
          <w:rPr>
            <w:rStyle w:val="a8"/>
            <w:rFonts w:ascii="Tahoma" w:hAnsi="Tahoma" w:cs="Tahoma" w:hint="eastAsia"/>
            <w:noProof/>
          </w:rPr>
          <w:t>讲　人口统计指标</w:t>
        </w:r>
        <w:r w:rsidR="00245CF1" w:rsidRPr="00670D4C">
          <w:rPr>
            <w:noProof/>
            <w:webHidden/>
          </w:rPr>
          <w:tab/>
        </w:r>
        <w:r w:rsidRPr="00670D4C">
          <w:rPr>
            <w:noProof/>
            <w:webHidden/>
          </w:rPr>
          <w:fldChar w:fldCharType="begin"/>
        </w:r>
        <w:r w:rsidR="00245CF1" w:rsidRPr="00670D4C">
          <w:rPr>
            <w:noProof/>
            <w:webHidden/>
          </w:rPr>
          <w:instrText xml:space="preserve"> PAGEREF _Toc19542753 \h </w:instrText>
        </w:r>
        <w:r w:rsidRPr="00670D4C">
          <w:rPr>
            <w:noProof/>
            <w:webHidden/>
          </w:rPr>
        </w:r>
        <w:r w:rsidRPr="00670D4C">
          <w:rPr>
            <w:noProof/>
            <w:webHidden/>
          </w:rPr>
          <w:fldChar w:fldCharType="separate"/>
        </w:r>
        <w:r w:rsidR="00245CF1" w:rsidRPr="00670D4C">
          <w:rPr>
            <w:noProof/>
            <w:webHidden/>
          </w:rPr>
          <w:t>99</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54" w:history="1">
        <w:r w:rsidR="00245CF1" w:rsidRPr="00670D4C">
          <w:rPr>
            <w:rStyle w:val="a8"/>
            <w:rFonts w:ascii="Tahoma" w:hAnsi="Tahoma" w:cs="Tahoma" w:hint="eastAsia"/>
            <w:noProof/>
          </w:rPr>
          <w:t>第</w:t>
        </w:r>
        <w:r w:rsidR="00245CF1" w:rsidRPr="00670D4C">
          <w:rPr>
            <w:rStyle w:val="a8"/>
            <w:rFonts w:ascii="Tahoma" w:hAnsi="Tahoma" w:cs="Tahoma"/>
            <w:noProof/>
          </w:rPr>
          <w:t>2</w:t>
        </w:r>
        <w:r w:rsidR="00245CF1" w:rsidRPr="00670D4C">
          <w:rPr>
            <w:rStyle w:val="a8"/>
            <w:rFonts w:ascii="Tahoma" w:hAnsi="Tahoma" w:cs="Tahoma" w:hint="eastAsia"/>
            <w:noProof/>
          </w:rPr>
          <w:t>讲　疾病统计指标</w:t>
        </w:r>
        <w:r w:rsidR="00245CF1" w:rsidRPr="00670D4C">
          <w:rPr>
            <w:noProof/>
            <w:webHidden/>
          </w:rPr>
          <w:tab/>
        </w:r>
        <w:r w:rsidRPr="00670D4C">
          <w:rPr>
            <w:noProof/>
            <w:webHidden/>
          </w:rPr>
          <w:fldChar w:fldCharType="begin"/>
        </w:r>
        <w:r w:rsidR="00245CF1" w:rsidRPr="00670D4C">
          <w:rPr>
            <w:noProof/>
            <w:webHidden/>
          </w:rPr>
          <w:instrText xml:space="preserve"> PAGEREF _Toc19542754 \h </w:instrText>
        </w:r>
        <w:r w:rsidRPr="00670D4C">
          <w:rPr>
            <w:noProof/>
            <w:webHidden/>
          </w:rPr>
        </w:r>
        <w:r w:rsidRPr="00670D4C">
          <w:rPr>
            <w:noProof/>
            <w:webHidden/>
          </w:rPr>
          <w:fldChar w:fldCharType="separate"/>
        </w:r>
        <w:r w:rsidR="00245CF1" w:rsidRPr="00670D4C">
          <w:rPr>
            <w:noProof/>
            <w:webHidden/>
          </w:rPr>
          <w:t>100</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55" w:history="1">
        <w:r w:rsidR="00245CF1" w:rsidRPr="00670D4C">
          <w:rPr>
            <w:rStyle w:val="a8"/>
            <w:rFonts w:ascii="Tahoma" w:hAnsi="Tahoma" w:cs="Tahoma" w:hint="eastAsia"/>
            <w:noProof/>
          </w:rPr>
          <w:t>第</w:t>
        </w:r>
        <w:r w:rsidR="00245CF1" w:rsidRPr="00670D4C">
          <w:rPr>
            <w:rStyle w:val="a8"/>
            <w:rFonts w:ascii="Tahoma" w:hAnsi="Tahoma" w:cs="Tahoma"/>
            <w:noProof/>
          </w:rPr>
          <w:t>3</w:t>
        </w:r>
        <w:r w:rsidR="00245CF1" w:rsidRPr="00670D4C">
          <w:rPr>
            <w:rStyle w:val="a8"/>
            <w:rFonts w:ascii="Tahoma" w:hAnsi="Tahoma" w:cs="Tahoma" w:hint="eastAsia"/>
            <w:noProof/>
          </w:rPr>
          <w:t>讲　本章小结</w:t>
        </w:r>
        <w:r w:rsidR="00245CF1" w:rsidRPr="00670D4C">
          <w:rPr>
            <w:noProof/>
            <w:webHidden/>
          </w:rPr>
          <w:tab/>
        </w:r>
        <w:r w:rsidRPr="00670D4C">
          <w:rPr>
            <w:noProof/>
            <w:webHidden/>
          </w:rPr>
          <w:fldChar w:fldCharType="begin"/>
        </w:r>
        <w:r w:rsidR="00245CF1" w:rsidRPr="00670D4C">
          <w:rPr>
            <w:noProof/>
            <w:webHidden/>
          </w:rPr>
          <w:instrText xml:space="preserve"> PAGEREF _Toc19542755 \h </w:instrText>
        </w:r>
        <w:r w:rsidRPr="00670D4C">
          <w:rPr>
            <w:noProof/>
            <w:webHidden/>
          </w:rPr>
        </w:r>
        <w:r w:rsidRPr="00670D4C">
          <w:rPr>
            <w:noProof/>
            <w:webHidden/>
          </w:rPr>
          <w:fldChar w:fldCharType="separate"/>
        </w:r>
        <w:r w:rsidR="00245CF1" w:rsidRPr="00670D4C">
          <w:rPr>
            <w:noProof/>
            <w:webHidden/>
          </w:rPr>
          <w:t>101</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756" w:history="1">
        <w:r w:rsidR="00245CF1" w:rsidRPr="00670D4C">
          <w:rPr>
            <w:rStyle w:val="a8"/>
            <w:rFonts w:ascii="Tahoma" w:hAnsi="Tahoma" w:cs="Tahoma" w:hint="eastAsia"/>
            <w:noProof/>
          </w:rPr>
          <w:t>第十三章　寿命表</w:t>
        </w:r>
        <w:r w:rsidR="00245CF1" w:rsidRPr="00670D4C">
          <w:rPr>
            <w:noProof/>
            <w:webHidden/>
          </w:rPr>
          <w:tab/>
        </w:r>
        <w:r w:rsidRPr="00670D4C">
          <w:rPr>
            <w:noProof/>
            <w:webHidden/>
          </w:rPr>
          <w:fldChar w:fldCharType="begin"/>
        </w:r>
        <w:r w:rsidR="00245CF1" w:rsidRPr="00670D4C">
          <w:rPr>
            <w:noProof/>
            <w:webHidden/>
          </w:rPr>
          <w:instrText xml:space="preserve"> PAGEREF _Toc19542756 \h </w:instrText>
        </w:r>
        <w:r w:rsidRPr="00670D4C">
          <w:rPr>
            <w:noProof/>
            <w:webHidden/>
          </w:rPr>
        </w:r>
        <w:r w:rsidRPr="00670D4C">
          <w:rPr>
            <w:noProof/>
            <w:webHidden/>
          </w:rPr>
          <w:fldChar w:fldCharType="separate"/>
        </w:r>
        <w:r w:rsidR="00245CF1" w:rsidRPr="00670D4C">
          <w:rPr>
            <w:noProof/>
            <w:webHidden/>
          </w:rPr>
          <w:t>102</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57" w:history="1">
        <w:r w:rsidR="00245CF1" w:rsidRPr="00670D4C">
          <w:rPr>
            <w:rStyle w:val="a8"/>
            <w:rFonts w:ascii="Tahoma" w:hAnsi="Tahoma" w:cs="Tahoma" w:hint="eastAsia"/>
            <w:noProof/>
          </w:rPr>
          <w:t>第</w:t>
        </w:r>
        <w:r w:rsidR="00245CF1" w:rsidRPr="00670D4C">
          <w:rPr>
            <w:rStyle w:val="a8"/>
            <w:rFonts w:ascii="Tahoma" w:hAnsi="Tahoma" w:cs="Tahoma"/>
            <w:noProof/>
          </w:rPr>
          <w:t>1</w:t>
        </w:r>
        <w:r w:rsidR="00245CF1" w:rsidRPr="00670D4C">
          <w:rPr>
            <w:rStyle w:val="a8"/>
            <w:rFonts w:ascii="Tahoma" w:hAnsi="Tahoma" w:cs="Tahoma" w:hint="eastAsia"/>
            <w:noProof/>
          </w:rPr>
          <w:t>讲　寿命表及其编制的基本原理</w:t>
        </w:r>
        <w:r w:rsidR="00245CF1" w:rsidRPr="00670D4C">
          <w:rPr>
            <w:noProof/>
            <w:webHidden/>
          </w:rPr>
          <w:tab/>
        </w:r>
        <w:r w:rsidRPr="00670D4C">
          <w:rPr>
            <w:noProof/>
            <w:webHidden/>
          </w:rPr>
          <w:fldChar w:fldCharType="begin"/>
        </w:r>
        <w:r w:rsidR="00245CF1" w:rsidRPr="00670D4C">
          <w:rPr>
            <w:noProof/>
            <w:webHidden/>
          </w:rPr>
          <w:instrText xml:space="preserve"> PAGEREF _Toc19542757 \h </w:instrText>
        </w:r>
        <w:r w:rsidRPr="00670D4C">
          <w:rPr>
            <w:noProof/>
            <w:webHidden/>
          </w:rPr>
        </w:r>
        <w:r w:rsidRPr="00670D4C">
          <w:rPr>
            <w:noProof/>
            <w:webHidden/>
          </w:rPr>
          <w:fldChar w:fldCharType="separate"/>
        </w:r>
        <w:r w:rsidR="00245CF1" w:rsidRPr="00670D4C">
          <w:rPr>
            <w:noProof/>
            <w:webHidden/>
          </w:rPr>
          <w:t>102</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58" w:history="1">
        <w:r w:rsidR="00245CF1" w:rsidRPr="00670D4C">
          <w:rPr>
            <w:rStyle w:val="a8"/>
            <w:rFonts w:ascii="Tahoma" w:hAnsi="Tahoma" w:cs="Tahoma" w:hint="eastAsia"/>
            <w:noProof/>
          </w:rPr>
          <w:t>第</w:t>
        </w:r>
        <w:r w:rsidR="00245CF1" w:rsidRPr="00670D4C">
          <w:rPr>
            <w:rStyle w:val="a8"/>
            <w:rFonts w:ascii="Tahoma" w:hAnsi="Tahoma" w:cs="Tahoma"/>
            <w:noProof/>
          </w:rPr>
          <w:t>2</w:t>
        </w:r>
        <w:r w:rsidR="00245CF1" w:rsidRPr="00670D4C">
          <w:rPr>
            <w:rStyle w:val="a8"/>
            <w:rFonts w:ascii="Tahoma" w:hAnsi="Tahoma" w:cs="Tahoma" w:hint="eastAsia"/>
            <w:noProof/>
          </w:rPr>
          <w:t>讲　寿命表常用四项指标的意义</w:t>
        </w:r>
        <w:r w:rsidR="00245CF1" w:rsidRPr="00670D4C">
          <w:rPr>
            <w:noProof/>
            <w:webHidden/>
          </w:rPr>
          <w:tab/>
        </w:r>
        <w:r w:rsidRPr="00670D4C">
          <w:rPr>
            <w:noProof/>
            <w:webHidden/>
          </w:rPr>
          <w:fldChar w:fldCharType="begin"/>
        </w:r>
        <w:r w:rsidR="00245CF1" w:rsidRPr="00670D4C">
          <w:rPr>
            <w:noProof/>
            <w:webHidden/>
          </w:rPr>
          <w:instrText xml:space="preserve"> PAGEREF _Toc19542758 \h </w:instrText>
        </w:r>
        <w:r w:rsidRPr="00670D4C">
          <w:rPr>
            <w:noProof/>
            <w:webHidden/>
          </w:rPr>
        </w:r>
        <w:r w:rsidRPr="00670D4C">
          <w:rPr>
            <w:noProof/>
            <w:webHidden/>
          </w:rPr>
          <w:fldChar w:fldCharType="separate"/>
        </w:r>
        <w:r w:rsidR="00245CF1" w:rsidRPr="00670D4C">
          <w:rPr>
            <w:noProof/>
            <w:webHidden/>
          </w:rPr>
          <w:t>103</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59" w:history="1">
        <w:r w:rsidR="00245CF1" w:rsidRPr="00670D4C">
          <w:rPr>
            <w:rStyle w:val="a8"/>
            <w:rFonts w:ascii="Tahoma" w:hAnsi="Tahoma" w:cs="Tahoma" w:hint="eastAsia"/>
            <w:noProof/>
          </w:rPr>
          <w:t>第</w:t>
        </w:r>
        <w:r w:rsidR="00245CF1" w:rsidRPr="00670D4C">
          <w:rPr>
            <w:rStyle w:val="a8"/>
            <w:rFonts w:ascii="Tahoma" w:hAnsi="Tahoma" w:cs="Tahoma"/>
            <w:noProof/>
          </w:rPr>
          <w:t>3</w:t>
        </w:r>
        <w:r w:rsidR="00245CF1" w:rsidRPr="00670D4C">
          <w:rPr>
            <w:rStyle w:val="a8"/>
            <w:rFonts w:ascii="Tahoma" w:hAnsi="Tahoma" w:cs="Tahoma" w:hint="eastAsia"/>
            <w:noProof/>
          </w:rPr>
          <w:t>讲　本章小结</w:t>
        </w:r>
        <w:r w:rsidR="00245CF1" w:rsidRPr="00670D4C">
          <w:rPr>
            <w:noProof/>
            <w:webHidden/>
          </w:rPr>
          <w:tab/>
        </w:r>
        <w:r w:rsidRPr="00670D4C">
          <w:rPr>
            <w:noProof/>
            <w:webHidden/>
          </w:rPr>
          <w:fldChar w:fldCharType="begin"/>
        </w:r>
        <w:r w:rsidR="00245CF1" w:rsidRPr="00670D4C">
          <w:rPr>
            <w:noProof/>
            <w:webHidden/>
          </w:rPr>
          <w:instrText xml:space="preserve"> PAGEREF _Toc19542759 \h </w:instrText>
        </w:r>
        <w:r w:rsidRPr="00670D4C">
          <w:rPr>
            <w:noProof/>
            <w:webHidden/>
          </w:rPr>
        </w:r>
        <w:r w:rsidRPr="00670D4C">
          <w:rPr>
            <w:noProof/>
            <w:webHidden/>
          </w:rPr>
          <w:fldChar w:fldCharType="separate"/>
        </w:r>
        <w:r w:rsidR="00245CF1" w:rsidRPr="00670D4C">
          <w:rPr>
            <w:noProof/>
            <w:webHidden/>
          </w:rPr>
          <w:t>104</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760" w:history="1">
        <w:r w:rsidR="00245CF1" w:rsidRPr="00670D4C">
          <w:rPr>
            <w:rStyle w:val="a8"/>
            <w:rFonts w:ascii="Tahoma" w:hAnsi="Tahoma" w:cs="Tahoma" w:hint="eastAsia"/>
            <w:noProof/>
          </w:rPr>
          <w:t>第十四章　生存分析</w:t>
        </w:r>
        <w:r w:rsidR="00245CF1" w:rsidRPr="00670D4C">
          <w:rPr>
            <w:noProof/>
            <w:webHidden/>
          </w:rPr>
          <w:tab/>
        </w:r>
        <w:r w:rsidRPr="00670D4C">
          <w:rPr>
            <w:noProof/>
            <w:webHidden/>
          </w:rPr>
          <w:fldChar w:fldCharType="begin"/>
        </w:r>
        <w:r w:rsidR="00245CF1" w:rsidRPr="00670D4C">
          <w:rPr>
            <w:noProof/>
            <w:webHidden/>
          </w:rPr>
          <w:instrText xml:space="preserve"> PAGEREF _Toc19542760 \h </w:instrText>
        </w:r>
        <w:r w:rsidRPr="00670D4C">
          <w:rPr>
            <w:noProof/>
            <w:webHidden/>
          </w:rPr>
        </w:r>
        <w:r w:rsidRPr="00670D4C">
          <w:rPr>
            <w:noProof/>
            <w:webHidden/>
          </w:rPr>
          <w:fldChar w:fldCharType="separate"/>
        </w:r>
        <w:r w:rsidR="00245CF1" w:rsidRPr="00670D4C">
          <w:rPr>
            <w:noProof/>
            <w:webHidden/>
          </w:rPr>
          <w:t>104</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61" w:history="1">
        <w:r w:rsidR="00245CF1" w:rsidRPr="00670D4C">
          <w:rPr>
            <w:rStyle w:val="a8"/>
            <w:rFonts w:ascii="Tahoma" w:hAnsi="Tahoma" w:cs="Tahoma" w:hint="eastAsia"/>
            <w:noProof/>
          </w:rPr>
          <w:t>第</w:t>
        </w:r>
        <w:r w:rsidR="00245CF1" w:rsidRPr="00670D4C">
          <w:rPr>
            <w:rStyle w:val="a8"/>
            <w:rFonts w:ascii="Tahoma" w:hAnsi="Tahoma" w:cs="Tahoma"/>
            <w:noProof/>
          </w:rPr>
          <w:t>1</w:t>
        </w:r>
        <w:r w:rsidR="00245CF1" w:rsidRPr="00670D4C">
          <w:rPr>
            <w:rStyle w:val="a8"/>
            <w:rFonts w:ascii="Tahoma" w:hAnsi="Tahoma" w:cs="Tahoma" w:hint="eastAsia"/>
            <w:noProof/>
          </w:rPr>
          <w:t>讲　生存分析</w:t>
        </w:r>
        <w:r w:rsidR="00245CF1" w:rsidRPr="00670D4C">
          <w:rPr>
            <w:noProof/>
            <w:webHidden/>
          </w:rPr>
          <w:tab/>
        </w:r>
        <w:r w:rsidRPr="00670D4C">
          <w:rPr>
            <w:noProof/>
            <w:webHidden/>
          </w:rPr>
          <w:fldChar w:fldCharType="begin"/>
        </w:r>
        <w:r w:rsidR="00245CF1" w:rsidRPr="00670D4C">
          <w:rPr>
            <w:noProof/>
            <w:webHidden/>
          </w:rPr>
          <w:instrText xml:space="preserve"> PAGEREF _Toc19542761 \h </w:instrText>
        </w:r>
        <w:r w:rsidRPr="00670D4C">
          <w:rPr>
            <w:noProof/>
            <w:webHidden/>
          </w:rPr>
        </w:r>
        <w:r w:rsidRPr="00670D4C">
          <w:rPr>
            <w:noProof/>
            <w:webHidden/>
          </w:rPr>
          <w:fldChar w:fldCharType="separate"/>
        </w:r>
        <w:r w:rsidR="00245CF1" w:rsidRPr="00670D4C">
          <w:rPr>
            <w:noProof/>
            <w:webHidden/>
          </w:rPr>
          <w:t>104</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62" w:history="1">
        <w:r w:rsidR="00245CF1" w:rsidRPr="00670D4C">
          <w:rPr>
            <w:rStyle w:val="a8"/>
            <w:rFonts w:ascii="Tahoma" w:hAnsi="Tahoma" w:cs="Tahoma" w:hint="eastAsia"/>
            <w:noProof/>
          </w:rPr>
          <w:t>第</w:t>
        </w:r>
        <w:r w:rsidR="00245CF1" w:rsidRPr="00670D4C">
          <w:rPr>
            <w:rStyle w:val="a8"/>
            <w:rFonts w:ascii="Tahoma" w:hAnsi="Tahoma" w:cs="Tahoma"/>
            <w:noProof/>
          </w:rPr>
          <w:t>2</w:t>
        </w:r>
        <w:r w:rsidR="00245CF1" w:rsidRPr="00670D4C">
          <w:rPr>
            <w:rStyle w:val="a8"/>
            <w:rFonts w:ascii="Tahoma" w:hAnsi="Tahoma" w:cs="Tahoma" w:hint="eastAsia"/>
            <w:noProof/>
          </w:rPr>
          <w:t>讲　本章小结</w:t>
        </w:r>
        <w:r w:rsidR="00245CF1" w:rsidRPr="00670D4C">
          <w:rPr>
            <w:noProof/>
            <w:webHidden/>
          </w:rPr>
          <w:tab/>
        </w:r>
        <w:r w:rsidRPr="00670D4C">
          <w:rPr>
            <w:noProof/>
            <w:webHidden/>
          </w:rPr>
          <w:fldChar w:fldCharType="begin"/>
        </w:r>
        <w:r w:rsidR="00245CF1" w:rsidRPr="00670D4C">
          <w:rPr>
            <w:noProof/>
            <w:webHidden/>
          </w:rPr>
          <w:instrText xml:space="preserve"> PAGEREF _Toc19542762 \h </w:instrText>
        </w:r>
        <w:r w:rsidRPr="00670D4C">
          <w:rPr>
            <w:noProof/>
            <w:webHidden/>
          </w:rPr>
        </w:r>
        <w:r w:rsidRPr="00670D4C">
          <w:rPr>
            <w:noProof/>
            <w:webHidden/>
          </w:rPr>
          <w:fldChar w:fldCharType="separate"/>
        </w:r>
        <w:r w:rsidR="00245CF1" w:rsidRPr="00670D4C">
          <w:rPr>
            <w:noProof/>
            <w:webHidden/>
          </w:rPr>
          <w:t>105</w:t>
        </w:r>
        <w:r w:rsidRPr="00670D4C">
          <w:rPr>
            <w:noProof/>
            <w:webHidden/>
          </w:rPr>
          <w:fldChar w:fldCharType="end"/>
        </w:r>
      </w:hyperlink>
    </w:p>
    <w:p w:rsidR="00245CF1" w:rsidRPr="00670D4C" w:rsidRDefault="008E3A80">
      <w:pPr>
        <w:pStyle w:val="10"/>
        <w:tabs>
          <w:tab w:val="right" w:leader="dot" w:pos="8296"/>
        </w:tabs>
        <w:rPr>
          <w:noProof/>
          <w:szCs w:val="22"/>
        </w:rPr>
      </w:pPr>
      <w:hyperlink w:anchor="_Toc19542763" w:history="1">
        <w:r w:rsidR="00245CF1" w:rsidRPr="00670D4C">
          <w:rPr>
            <w:rStyle w:val="a8"/>
            <w:rFonts w:ascii="宋体" w:eastAsia="宋体" w:hAnsi="宋体" w:cs="宋体" w:hint="eastAsia"/>
            <w:noProof/>
          </w:rPr>
          <w:t>第九篇　卫生毒理学</w:t>
        </w:r>
        <w:r w:rsidR="00245CF1" w:rsidRPr="00670D4C">
          <w:rPr>
            <w:noProof/>
            <w:webHidden/>
          </w:rPr>
          <w:tab/>
        </w:r>
        <w:r w:rsidRPr="00670D4C">
          <w:rPr>
            <w:noProof/>
            <w:webHidden/>
          </w:rPr>
          <w:fldChar w:fldCharType="begin"/>
        </w:r>
        <w:r w:rsidR="00245CF1" w:rsidRPr="00670D4C">
          <w:rPr>
            <w:noProof/>
            <w:webHidden/>
          </w:rPr>
          <w:instrText xml:space="preserve"> PAGEREF _Toc19542763 \h </w:instrText>
        </w:r>
        <w:r w:rsidRPr="00670D4C">
          <w:rPr>
            <w:noProof/>
            <w:webHidden/>
          </w:rPr>
        </w:r>
        <w:r w:rsidRPr="00670D4C">
          <w:rPr>
            <w:noProof/>
            <w:webHidden/>
          </w:rPr>
          <w:fldChar w:fldCharType="separate"/>
        </w:r>
        <w:r w:rsidR="00245CF1" w:rsidRPr="00670D4C">
          <w:rPr>
            <w:noProof/>
            <w:webHidden/>
          </w:rPr>
          <w:t>106</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764" w:history="1">
        <w:r w:rsidR="00245CF1" w:rsidRPr="00670D4C">
          <w:rPr>
            <w:rStyle w:val="a8"/>
            <w:rFonts w:ascii="宋体" w:eastAsia="宋体" w:hAnsi="宋体" w:cs="宋体" w:hint="eastAsia"/>
            <w:noProof/>
          </w:rPr>
          <w:t>第一章　毒理学基本概念</w:t>
        </w:r>
        <w:r w:rsidR="00245CF1" w:rsidRPr="00670D4C">
          <w:rPr>
            <w:noProof/>
            <w:webHidden/>
          </w:rPr>
          <w:tab/>
        </w:r>
        <w:r w:rsidRPr="00670D4C">
          <w:rPr>
            <w:noProof/>
            <w:webHidden/>
          </w:rPr>
          <w:fldChar w:fldCharType="begin"/>
        </w:r>
        <w:r w:rsidR="00245CF1" w:rsidRPr="00670D4C">
          <w:rPr>
            <w:noProof/>
            <w:webHidden/>
          </w:rPr>
          <w:instrText xml:space="preserve"> PAGEREF _Toc19542764 \h </w:instrText>
        </w:r>
        <w:r w:rsidRPr="00670D4C">
          <w:rPr>
            <w:noProof/>
            <w:webHidden/>
          </w:rPr>
        </w:r>
        <w:r w:rsidRPr="00670D4C">
          <w:rPr>
            <w:noProof/>
            <w:webHidden/>
          </w:rPr>
          <w:fldChar w:fldCharType="separate"/>
        </w:r>
        <w:r w:rsidR="00245CF1" w:rsidRPr="00670D4C">
          <w:rPr>
            <w:noProof/>
            <w:webHidden/>
          </w:rPr>
          <w:t>106</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65"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毒理学和毒性</w:t>
        </w:r>
        <w:r w:rsidR="00245CF1" w:rsidRPr="00670D4C">
          <w:rPr>
            <w:noProof/>
            <w:webHidden/>
          </w:rPr>
          <w:tab/>
        </w:r>
        <w:r w:rsidRPr="00670D4C">
          <w:rPr>
            <w:noProof/>
            <w:webHidden/>
          </w:rPr>
          <w:fldChar w:fldCharType="begin"/>
        </w:r>
        <w:r w:rsidR="00245CF1" w:rsidRPr="00670D4C">
          <w:rPr>
            <w:noProof/>
            <w:webHidden/>
          </w:rPr>
          <w:instrText xml:space="preserve"> PAGEREF _Toc19542765 \h </w:instrText>
        </w:r>
        <w:r w:rsidRPr="00670D4C">
          <w:rPr>
            <w:noProof/>
            <w:webHidden/>
          </w:rPr>
        </w:r>
        <w:r w:rsidRPr="00670D4C">
          <w:rPr>
            <w:noProof/>
            <w:webHidden/>
          </w:rPr>
          <w:fldChar w:fldCharType="separate"/>
        </w:r>
        <w:r w:rsidR="00245CF1" w:rsidRPr="00670D4C">
          <w:rPr>
            <w:noProof/>
            <w:webHidden/>
          </w:rPr>
          <w:t>106</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66"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毒作用</w:t>
        </w:r>
        <w:r w:rsidR="00245CF1" w:rsidRPr="00670D4C">
          <w:rPr>
            <w:noProof/>
            <w:webHidden/>
          </w:rPr>
          <w:tab/>
        </w:r>
        <w:r w:rsidRPr="00670D4C">
          <w:rPr>
            <w:noProof/>
            <w:webHidden/>
          </w:rPr>
          <w:fldChar w:fldCharType="begin"/>
        </w:r>
        <w:r w:rsidR="00245CF1" w:rsidRPr="00670D4C">
          <w:rPr>
            <w:noProof/>
            <w:webHidden/>
          </w:rPr>
          <w:instrText xml:space="preserve"> PAGEREF _Toc19542766 \h </w:instrText>
        </w:r>
        <w:r w:rsidRPr="00670D4C">
          <w:rPr>
            <w:noProof/>
            <w:webHidden/>
          </w:rPr>
        </w:r>
        <w:r w:rsidRPr="00670D4C">
          <w:rPr>
            <w:noProof/>
            <w:webHidden/>
          </w:rPr>
          <w:fldChar w:fldCharType="separate"/>
        </w:r>
        <w:r w:rsidR="00245CF1" w:rsidRPr="00670D4C">
          <w:rPr>
            <w:noProof/>
            <w:webHidden/>
          </w:rPr>
          <w:t>107</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67"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3</w:t>
        </w:r>
        <w:r w:rsidR="00245CF1" w:rsidRPr="00670D4C">
          <w:rPr>
            <w:rStyle w:val="a8"/>
            <w:rFonts w:ascii="宋体" w:eastAsia="宋体" w:hAnsi="宋体" w:cs="宋体" w:hint="eastAsia"/>
            <w:noProof/>
          </w:rPr>
          <w:t>讲　剂量</w:t>
        </w:r>
        <w:r w:rsidR="00245CF1" w:rsidRPr="00670D4C">
          <w:rPr>
            <w:rStyle w:val="a8"/>
            <w:rFonts w:ascii="Tahoma" w:eastAsia="Tahoma" w:hAnsi="Tahoma" w:cs="Tahoma"/>
            <w:noProof/>
          </w:rPr>
          <w:t>-</w:t>
        </w:r>
        <w:r w:rsidR="00245CF1" w:rsidRPr="00670D4C">
          <w:rPr>
            <w:rStyle w:val="a8"/>
            <w:rFonts w:ascii="宋体" w:eastAsia="宋体" w:hAnsi="宋体" w:cs="宋体" w:hint="eastAsia"/>
            <w:noProof/>
          </w:rPr>
          <w:t>效应关系和剂量</w:t>
        </w:r>
        <w:r w:rsidR="00245CF1" w:rsidRPr="00670D4C">
          <w:rPr>
            <w:rStyle w:val="a8"/>
            <w:rFonts w:ascii="Tahoma" w:eastAsia="Tahoma" w:hAnsi="Tahoma" w:cs="Tahoma"/>
            <w:noProof/>
          </w:rPr>
          <w:t>-</w:t>
        </w:r>
        <w:r w:rsidR="00245CF1" w:rsidRPr="00670D4C">
          <w:rPr>
            <w:rStyle w:val="a8"/>
            <w:rFonts w:ascii="宋体" w:eastAsia="宋体" w:hAnsi="宋体" w:cs="宋体" w:hint="eastAsia"/>
            <w:noProof/>
          </w:rPr>
          <w:t>反应关系</w:t>
        </w:r>
        <w:r w:rsidR="00245CF1" w:rsidRPr="00670D4C">
          <w:rPr>
            <w:noProof/>
            <w:webHidden/>
          </w:rPr>
          <w:tab/>
        </w:r>
        <w:r w:rsidRPr="00670D4C">
          <w:rPr>
            <w:noProof/>
            <w:webHidden/>
          </w:rPr>
          <w:fldChar w:fldCharType="begin"/>
        </w:r>
        <w:r w:rsidR="00245CF1" w:rsidRPr="00670D4C">
          <w:rPr>
            <w:noProof/>
            <w:webHidden/>
          </w:rPr>
          <w:instrText xml:space="preserve"> PAGEREF _Toc19542767 \h </w:instrText>
        </w:r>
        <w:r w:rsidRPr="00670D4C">
          <w:rPr>
            <w:noProof/>
            <w:webHidden/>
          </w:rPr>
        </w:r>
        <w:r w:rsidRPr="00670D4C">
          <w:rPr>
            <w:noProof/>
            <w:webHidden/>
          </w:rPr>
          <w:fldChar w:fldCharType="separate"/>
        </w:r>
        <w:r w:rsidR="00245CF1" w:rsidRPr="00670D4C">
          <w:rPr>
            <w:noProof/>
            <w:webHidden/>
          </w:rPr>
          <w:t>108</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768" w:history="1">
        <w:r w:rsidR="00245CF1" w:rsidRPr="00670D4C">
          <w:rPr>
            <w:rStyle w:val="a8"/>
            <w:rFonts w:ascii="宋体" w:eastAsia="宋体" w:hAnsi="宋体" w:cs="宋体" w:hint="eastAsia"/>
            <w:noProof/>
          </w:rPr>
          <w:t>第二章　化学毒物的生物转运</w:t>
        </w:r>
        <w:r w:rsidR="00245CF1" w:rsidRPr="00670D4C">
          <w:rPr>
            <w:noProof/>
            <w:webHidden/>
          </w:rPr>
          <w:tab/>
        </w:r>
        <w:r w:rsidRPr="00670D4C">
          <w:rPr>
            <w:noProof/>
            <w:webHidden/>
          </w:rPr>
          <w:fldChar w:fldCharType="begin"/>
        </w:r>
        <w:r w:rsidR="00245CF1" w:rsidRPr="00670D4C">
          <w:rPr>
            <w:noProof/>
            <w:webHidden/>
          </w:rPr>
          <w:instrText xml:space="preserve"> PAGEREF _Toc19542768 \h </w:instrText>
        </w:r>
        <w:r w:rsidRPr="00670D4C">
          <w:rPr>
            <w:noProof/>
            <w:webHidden/>
          </w:rPr>
        </w:r>
        <w:r w:rsidRPr="00670D4C">
          <w:rPr>
            <w:noProof/>
            <w:webHidden/>
          </w:rPr>
          <w:fldChar w:fldCharType="separate"/>
        </w:r>
        <w:r w:rsidR="00245CF1" w:rsidRPr="00670D4C">
          <w:rPr>
            <w:noProof/>
            <w:webHidden/>
          </w:rPr>
          <w:t>109</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69"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生物转运</w:t>
        </w:r>
        <w:r w:rsidR="00245CF1" w:rsidRPr="00670D4C">
          <w:rPr>
            <w:noProof/>
            <w:webHidden/>
          </w:rPr>
          <w:tab/>
        </w:r>
        <w:r w:rsidRPr="00670D4C">
          <w:rPr>
            <w:noProof/>
            <w:webHidden/>
          </w:rPr>
          <w:fldChar w:fldCharType="begin"/>
        </w:r>
        <w:r w:rsidR="00245CF1" w:rsidRPr="00670D4C">
          <w:rPr>
            <w:noProof/>
            <w:webHidden/>
          </w:rPr>
          <w:instrText xml:space="preserve"> PAGEREF _Toc19542769 \h </w:instrText>
        </w:r>
        <w:r w:rsidRPr="00670D4C">
          <w:rPr>
            <w:noProof/>
            <w:webHidden/>
          </w:rPr>
        </w:r>
        <w:r w:rsidRPr="00670D4C">
          <w:rPr>
            <w:noProof/>
            <w:webHidden/>
          </w:rPr>
          <w:fldChar w:fldCharType="separate"/>
        </w:r>
        <w:r w:rsidR="00245CF1" w:rsidRPr="00670D4C">
          <w:rPr>
            <w:noProof/>
            <w:webHidden/>
          </w:rPr>
          <w:t>109</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70"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吸收、分布和排泄</w:t>
        </w:r>
        <w:r w:rsidR="00245CF1" w:rsidRPr="00670D4C">
          <w:rPr>
            <w:noProof/>
            <w:webHidden/>
          </w:rPr>
          <w:tab/>
        </w:r>
        <w:r w:rsidRPr="00670D4C">
          <w:rPr>
            <w:noProof/>
            <w:webHidden/>
          </w:rPr>
          <w:fldChar w:fldCharType="begin"/>
        </w:r>
        <w:r w:rsidR="00245CF1" w:rsidRPr="00670D4C">
          <w:rPr>
            <w:noProof/>
            <w:webHidden/>
          </w:rPr>
          <w:instrText xml:space="preserve"> PAGEREF _Toc19542770 \h </w:instrText>
        </w:r>
        <w:r w:rsidRPr="00670D4C">
          <w:rPr>
            <w:noProof/>
            <w:webHidden/>
          </w:rPr>
        </w:r>
        <w:r w:rsidRPr="00670D4C">
          <w:rPr>
            <w:noProof/>
            <w:webHidden/>
          </w:rPr>
          <w:fldChar w:fldCharType="separate"/>
        </w:r>
        <w:r w:rsidR="00245CF1" w:rsidRPr="00670D4C">
          <w:rPr>
            <w:noProof/>
            <w:webHidden/>
          </w:rPr>
          <w:t>111</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71"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3</w:t>
        </w:r>
        <w:r w:rsidR="00245CF1" w:rsidRPr="00670D4C">
          <w:rPr>
            <w:rStyle w:val="a8"/>
            <w:rFonts w:ascii="宋体" w:eastAsia="宋体" w:hAnsi="宋体" w:cs="宋体" w:hint="eastAsia"/>
            <w:noProof/>
          </w:rPr>
          <w:t>讲　毒物动力学</w:t>
        </w:r>
        <w:r w:rsidR="00245CF1" w:rsidRPr="00670D4C">
          <w:rPr>
            <w:noProof/>
            <w:webHidden/>
          </w:rPr>
          <w:tab/>
        </w:r>
        <w:r w:rsidRPr="00670D4C">
          <w:rPr>
            <w:noProof/>
            <w:webHidden/>
          </w:rPr>
          <w:fldChar w:fldCharType="begin"/>
        </w:r>
        <w:r w:rsidR="00245CF1" w:rsidRPr="00670D4C">
          <w:rPr>
            <w:noProof/>
            <w:webHidden/>
          </w:rPr>
          <w:instrText xml:space="preserve"> PAGEREF _Toc19542771 \h </w:instrText>
        </w:r>
        <w:r w:rsidRPr="00670D4C">
          <w:rPr>
            <w:noProof/>
            <w:webHidden/>
          </w:rPr>
        </w:r>
        <w:r w:rsidRPr="00670D4C">
          <w:rPr>
            <w:noProof/>
            <w:webHidden/>
          </w:rPr>
          <w:fldChar w:fldCharType="separate"/>
        </w:r>
        <w:r w:rsidR="00245CF1" w:rsidRPr="00670D4C">
          <w:rPr>
            <w:noProof/>
            <w:webHidden/>
          </w:rPr>
          <w:t>112</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72"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4</w:t>
        </w:r>
        <w:r w:rsidR="00245CF1" w:rsidRPr="00670D4C">
          <w:rPr>
            <w:rStyle w:val="a8"/>
            <w:rFonts w:ascii="宋体" w:eastAsia="宋体" w:hAnsi="宋体" w:cs="宋体" w:hint="eastAsia"/>
            <w:noProof/>
          </w:rPr>
          <w:t>讲　本章小结</w:t>
        </w:r>
        <w:r w:rsidR="00245CF1" w:rsidRPr="00670D4C">
          <w:rPr>
            <w:noProof/>
            <w:webHidden/>
          </w:rPr>
          <w:tab/>
        </w:r>
        <w:r w:rsidRPr="00670D4C">
          <w:rPr>
            <w:noProof/>
            <w:webHidden/>
          </w:rPr>
          <w:fldChar w:fldCharType="begin"/>
        </w:r>
        <w:r w:rsidR="00245CF1" w:rsidRPr="00670D4C">
          <w:rPr>
            <w:noProof/>
            <w:webHidden/>
          </w:rPr>
          <w:instrText xml:space="preserve"> PAGEREF _Toc19542772 \h </w:instrText>
        </w:r>
        <w:r w:rsidRPr="00670D4C">
          <w:rPr>
            <w:noProof/>
            <w:webHidden/>
          </w:rPr>
        </w:r>
        <w:r w:rsidRPr="00670D4C">
          <w:rPr>
            <w:noProof/>
            <w:webHidden/>
          </w:rPr>
          <w:fldChar w:fldCharType="separate"/>
        </w:r>
        <w:r w:rsidR="00245CF1" w:rsidRPr="00670D4C">
          <w:rPr>
            <w:noProof/>
            <w:webHidden/>
          </w:rPr>
          <w:t>113</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773" w:history="1">
        <w:r w:rsidR="00245CF1" w:rsidRPr="00670D4C">
          <w:rPr>
            <w:rStyle w:val="a8"/>
            <w:rFonts w:ascii="宋体" w:eastAsia="宋体" w:hAnsi="宋体" w:cs="宋体" w:hint="eastAsia"/>
            <w:noProof/>
          </w:rPr>
          <w:t>第三章　化学毒物的生物转化</w:t>
        </w:r>
        <w:r w:rsidR="00245CF1" w:rsidRPr="00670D4C">
          <w:rPr>
            <w:noProof/>
            <w:webHidden/>
          </w:rPr>
          <w:tab/>
        </w:r>
        <w:r w:rsidRPr="00670D4C">
          <w:rPr>
            <w:noProof/>
            <w:webHidden/>
          </w:rPr>
          <w:fldChar w:fldCharType="begin"/>
        </w:r>
        <w:r w:rsidR="00245CF1" w:rsidRPr="00670D4C">
          <w:rPr>
            <w:noProof/>
            <w:webHidden/>
          </w:rPr>
          <w:instrText xml:space="preserve"> PAGEREF _Toc19542773 \h </w:instrText>
        </w:r>
        <w:r w:rsidRPr="00670D4C">
          <w:rPr>
            <w:noProof/>
            <w:webHidden/>
          </w:rPr>
        </w:r>
        <w:r w:rsidRPr="00670D4C">
          <w:rPr>
            <w:noProof/>
            <w:webHidden/>
          </w:rPr>
          <w:fldChar w:fldCharType="separate"/>
        </w:r>
        <w:r w:rsidR="00245CF1" w:rsidRPr="00670D4C">
          <w:rPr>
            <w:noProof/>
            <w:webHidden/>
          </w:rPr>
          <w:t>114</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74"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生物转化和Ⅰ相反应及相关酶</w:t>
        </w:r>
        <w:r w:rsidR="00245CF1" w:rsidRPr="00670D4C">
          <w:rPr>
            <w:noProof/>
            <w:webHidden/>
          </w:rPr>
          <w:tab/>
        </w:r>
        <w:r w:rsidRPr="00670D4C">
          <w:rPr>
            <w:noProof/>
            <w:webHidden/>
          </w:rPr>
          <w:fldChar w:fldCharType="begin"/>
        </w:r>
        <w:r w:rsidR="00245CF1" w:rsidRPr="00670D4C">
          <w:rPr>
            <w:noProof/>
            <w:webHidden/>
          </w:rPr>
          <w:instrText xml:space="preserve"> PAGEREF _Toc19542774 \h </w:instrText>
        </w:r>
        <w:r w:rsidRPr="00670D4C">
          <w:rPr>
            <w:noProof/>
            <w:webHidden/>
          </w:rPr>
        </w:r>
        <w:r w:rsidRPr="00670D4C">
          <w:rPr>
            <w:noProof/>
            <w:webHidden/>
          </w:rPr>
          <w:fldChar w:fldCharType="separate"/>
        </w:r>
        <w:r w:rsidR="00245CF1" w:rsidRPr="00670D4C">
          <w:rPr>
            <w:noProof/>
            <w:webHidden/>
          </w:rPr>
          <w:t>114</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75"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Ⅱ相反应及相关酶</w:t>
        </w:r>
        <w:r w:rsidR="00245CF1" w:rsidRPr="00670D4C">
          <w:rPr>
            <w:noProof/>
            <w:webHidden/>
          </w:rPr>
          <w:tab/>
        </w:r>
        <w:r w:rsidRPr="00670D4C">
          <w:rPr>
            <w:noProof/>
            <w:webHidden/>
          </w:rPr>
          <w:fldChar w:fldCharType="begin"/>
        </w:r>
        <w:r w:rsidR="00245CF1" w:rsidRPr="00670D4C">
          <w:rPr>
            <w:noProof/>
            <w:webHidden/>
          </w:rPr>
          <w:instrText xml:space="preserve"> PAGEREF _Toc19542775 \h </w:instrText>
        </w:r>
        <w:r w:rsidRPr="00670D4C">
          <w:rPr>
            <w:noProof/>
            <w:webHidden/>
          </w:rPr>
        </w:r>
        <w:r w:rsidRPr="00670D4C">
          <w:rPr>
            <w:noProof/>
            <w:webHidden/>
          </w:rPr>
          <w:fldChar w:fldCharType="separate"/>
        </w:r>
        <w:r w:rsidR="00245CF1" w:rsidRPr="00670D4C">
          <w:rPr>
            <w:noProof/>
            <w:webHidden/>
          </w:rPr>
          <w:t>115</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76"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3</w:t>
        </w:r>
        <w:r w:rsidR="00245CF1" w:rsidRPr="00670D4C">
          <w:rPr>
            <w:rStyle w:val="a8"/>
            <w:rFonts w:ascii="宋体" w:eastAsia="宋体" w:hAnsi="宋体" w:cs="宋体" w:hint="eastAsia"/>
            <w:noProof/>
          </w:rPr>
          <w:t>讲　化学毒物的代谢活化</w:t>
        </w:r>
        <w:r w:rsidR="00245CF1" w:rsidRPr="00670D4C">
          <w:rPr>
            <w:noProof/>
            <w:webHidden/>
          </w:rPr>
          <w:tab/>
        </w:r>
        <w:r w:rsidRPr="00670D4C">
          <w:rPr>
            <w:noProof/>
            <w:webHidden/>
          </w:rPr>
          <w:fldChar w:fldCharType="begin"/>
        </w:r>
        <w:r w:rsidR="00245CF1" w:rsidRPr="00670D4C">
          <w:rPr>
            <w:noProof/>
            <w:webHidden/>
          </w:rPr>
          <w:instrText xml:space="preserve"> PAGEREF _Toc19542776 \h </w:instrText>
        </w:r>
        <w:r w:rsidRPr="00670D4C">
          <w:rPr>
            <w:noProof/>
            <w:webHidden/>
          </w:rPr>
        </w:r>
        <w:r w:rsidRPr="00670D4C">
          <w:rPr>
            <w:noProof/>
            <w:webHidden/>
          </w:rPr>
          <w:fldChar w:fldCharType="separate"/>
        </w:r>
        <w:r w:rsidR="00245CF1" w:rsidRPr="00670D4C">
          <w:rPr>
            <w:noProof/>
            <w:webHidden/>
          </w:rPr>
          <w:t>116</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77"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4</w:t>
        </w:r>
        <w:r w:rsidR="00245CF1" w:rsidRPr="00670D4C">
          <w:rPr>
            <w:rStyle w:val="a8"/>
            <w:rFonts w:ascii="宋体" w:eastAsia="宋体" w:hAnsi="宋体" w:cs="宋体" w:hint="eastAsia"/>
            <w:noProof/>
          </w:rPr>
          <w:t>讲　毒物代谢的影响因素</w:t>
        </w:r>
        <w:r w:rsidR="00245CF1" w:rsidRPr="00670D4C">
          <w:rPr>
            <w:noProof/>
            <w:webHidden/>
          </w:rPr>
          <w:tab/>
        </w:r>
        <w:r w:rsidRPr="00670D4C">
          <w:rPr>
            <w:noProof/>
            <w:webHidden/>
          </w:rPr>
          <w:fldChar w:fldCharType="begin"/>
        </w:r>
        <w:r w:rsidR="00245CF1" w:rsidRPr="00670D4C">
          <w:rPr>
            <w:noProof/>
            <w:webHidden/>
          </w:rPr>
          <w:instrText xml:space="preserve"> PAGEREF _Toc19542777 \h </w:instrText>
        </w:r>
        <w:r w:rsidRPr="00670D4C">
          <w:rPr>
            <w:noProof/>
            <w:webHidden/>
          </w:rPr>
        </w:r>
        <w:r w:rsidRPr="00670D4C">
          <w:rPr>
            <w:noProof/>
            <w:webHidden/>
          </w:rPr>
          <w:fldChar w:fldCharType="separate"/>
        </w:r>
        <w:r w:rsidR="00245CF1" w:rsidRPr="00670D4C">
          <w:rPr>
            <w:noProof/>
            <w:webHidden/>
          </w:rPr>
          <w:t>117</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78"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5</w:t>
        </w:r>
        <w:r w:rsidR="00245CF1" w:rsidRPr="00670D4C">
          <w:rPr>
            <w:rStyle w:val="a8"/>
            <w:rFonts w:ascii="宋体" w:eastAsia="宋体" w:hAnsi="宋体" w:cs="宋体" w:hint="eastAsia"/>
            <w:noProof/>
          </w:rPr>
          <w:t>讲　本章小结</w:t>
        </w:r>
        <w:r w:rsidR="00245CF1" w:rsidRPr="00670D4C">
          <w:rPr>
            <w:noProof/>
            <w:webHidden/>
          </w:rPr>
          <w:tab/>
        </w:r>
        <w:r w:rsidRPr="00670D4C">
          <w:rPr>
            <w:noProof/>
            <w:webHidden/>
          </w:rPr>
          <w:fldChar w:fldCharType="begin"/>
        </w:r>
        <w:r w:rsidR="00245CF1" w:rsidRPr="00670D4C">
          <w:rPr>
            <w:noProof/>
            <w:webHidden/>
          </w:rPr>
          <w:instrText xml:space="preserve"> PAGEREF _Toc19542778 \h </w:instrText>
        </w:r>
        <w:r w:rsidRPr="00670D4C">
          <w:rPr>
            <w:noProof/>
            <w:webHidden/>
          </w:rPr>
        </w:r>
        <w:r w:rsidRPr="00670D4C">
          <w:rPr>
            <w:noProof/>
            <w:webHidden/>
          </w:rPr>
          <w:fldChar w:fldCharType="separate"/>
        </w:r>
        <w:r w:rsidR="00245CF1" w:rsidRPr="00670D4C">
          <w:rPr>
            <w:noProof/>
            <w:webHidden/>
          </w:rPr>
          <w:t>118</w:t>
        </w:r>
        <w:r w:rsidRPr="00670D4C">
          <w:rPr>
            <w:noProof/>
            <w:webHidden/>
          </w:rPr>
          <w:fldChar w:fldCharType="end"/>
        </w:r>
      </w:hyperlink>
    </w:p>
    <w:p w:rsidR="00245CF1" w:rsidRPr="00670D4C" w:rsidRDefault="008E3A80">
      <w:pPr>
        <w:pStyle w:val="10"/>
        <w:tabs>
          <w:tab w:val="right" w:leader="dot" w:pos="8296"/>
        </w:tabs>
        <w:rPr>
          <w:noProof/>
          <w:szCs w:val="22"/>
        </w:rPr>
      </w:pPr>
      <w:hyperlink w:anchor="_Toc19542779" w:history="1">
        <w:r w:rsidR="00245CF1" w:rsidRPr="00670D4C">
          <w:rPr>
            <w:rStyle w:val="a8"/>
            <w:rFonts w:ascii="宋体" w:eastAsia="宋体" w:hAnsi="宋体" w:cs="宋体" w:hint="eastAsia"/>
            <w:noProof/>
          </w:rPr>
          <w:t>第十篇　环境卫生学</w:t>
        </w:r>
        <w:r w:rsidR="00245CF1" w:rsidRPr="00670D4C">
          <w:rPr>
            <w:noProof/>
            <w:webHidden/>
          </w:rPr>
          <w:tab/>
        </w:r>
        <w:r w:rsidRPr="00670D4C">
          <w:rPr>
            <w:noProof/>
            <w:webHidden/>
          </w:rPr>
          <w:fldChar w:fldCharType="begin"/>
        </w:r>
        <w:r w:rsidR="00245CF1" w:rsidRPr="00670D4C">
          <w:rPr>
            <w:noProof/>
            <w:webHidden/>
          </w:rPr>
          <w:instrText xml:space="preserve"> PAGEREF _Toc19542779 \h </w:instrText>
        </w:r>
        <w:r w:rsidRPr="00670D4C">
          <w:rPr>
            <w:noProof/>
            <w:webHidden/>
          </w:rPr>
        </w:r>
        <w:r w:rsidRPr="00670D4C">
          <w:rPr>
            <w:noProof/>
            <w:webHidden/>
          </w:rPr>
          <w:fldChar w:fldCharType="separate"/>
        </w:r>
        <w:r w:rsidR="00245CF1" w:rsidRPr="00670D4C">
          <w:rPr>
            <w:noProof/>
            <w:webHidden/>
          </w:rPr>
          <w:t>119</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780" w:history="1">
        <w:r w:rsidR="00245CF1" w:rsidRPr="00670D4C">
          <w:rPr>
            <w:rStyle w:val="a8"/>
            <w:rFonts w:ascii="宋体" w:eastAsia="宋体" w:hAnsi="宋体" w:cs="宋体" w:hint="eastAsia"/>
            <w:noProof/>
          </w:rPr>
          <w:t>第一章　环境卫生学绪论</w:t>
        </w:r>
        <w:r w:rsidR="00245CF1" w:rsidRPr="00670D4C">
          <w:rPr>
            <w:noProof/>
            <w:webHidden/>
          </w:rPr>
          <w:tab/>
        </w:r>
        <w:r w:rsidRPr="00670D4C">
          <w:rPr>
            <w:noProof/>
            <w:webHidden/>
          </w:rPr>
          <w:fldChar w:fldCharType="begin"/>
        </w:r>
        <w:r w:rsidR="00245CF1" w:rsidRPr="00670D4C">
          <w:rPr>
            <w:noProof/>
            <w:webHidden/>
          </w:rPr>
          <w:instrText xml:space="preserve"> PAGEREF _Toc19542780 \h </w:instrText>
        </w:r>
        <w:r w:rsidRPr="00670D4C">
          <w:rPr>
            <w:noProof/>
            <w:webHidden/>
          </w:rPr>
        </w:r>
        <w:r w:rsidRPr="00670D4C">
          <w:rPr>
            <w:noProof/>
            <w:webHidden/>
          </w:rPr>
          <w:fldChar w:fldCharType="separate"/>
        </w:r>
        <w:r w:rsidR="00245CF1" w:rsidRPr="00670D4C">
          <w:rPr>
            <w:noProof/>
            <w:webHidden/>
          </w:rPr>
          <w:t>119</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81"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环境卫生学的研究对象和研究内容</w:t>
        </w:r>
        <w:r w:rsidR="00245CF1" w:rsidRPr="00670D4C">
          <w:rPr>
            <w:noProof/>
            <w:webHidden/>
          </w:rPr>
          <w:tab/>
        </w:r>
        <w:r w:rsidRPr="00670D4C">
          <w:rPr>
            <w:noProof/>
            <w:webHidden/>
          </w:rPr>
          <w:fldChar w:fldCharType="begin"/>
        </w:r>
        <w:r w:rsidR="00245CF1" w:rsidRPr="00670D4C">
          <w:rPr>
            <w:noProof/>
            <w:webHidden/>
          </w:rPr>
          <w:instrText xml:space="preserve"> PAGEREF _Toc19542781 \h </w:instrText>
        </w:r>
        <w:r w:rsidRPr="00670D4C">
          <w:rPr>
            <w:noProof/>
            <w:webHidden/>
          </w:rPr>
        </w:r>
        <w:r w:rsidRPr="00670D4C">
          <w:rPr>
            <w:noProof/>
            <w:webHidden/>
          </w:rPr>
          <w:fldChar w:fldCharType="separate"/>
        </w:r>
        <w:r w:rsidR="00245CF1" w:rsidRPr="00670D4C">
          <w:rPr>
            <w:noProof/>
            <w:webHidden/>
          </w:rPr>
          <w:t>119</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82"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本章小结</w:t>
        </w:r>
        <w:r w:rsidR="00245CF1" w:rsidRPr="00670D4C">
          <w:rPr>
            <w:noProof/>
            <w:webHidden/>
          </w:rPr>
          <w:tab/>
        </w:r>
        <w:r w:rsidRPr="00670D4C">
          <w:rPr>
            <w:noProof/>
            <w:webHidden/>
          </w:rPr>
          <w:fldChar w:fldCharType="begin"/>
        </w:r>
        <w:r w:rsidR="00245CF1" w:rsidRPr="00670D4C">
          <w:rPr>
            <w:noProof/>
            <w:webHidden/>
          </w:rPr>
          <w:instrText xml:space="preserve"> PAGEREF _Toc19542782 \h </w:instrText>
        </w:r>
        <w:r w:rsidRPr="00670D4C">
          <w:rPr>
            <w:noProof/>
            <w:webHidden/>
          </w:rPr>
        </w:r>
        <w:r w:rsidRPr="00670D4C">
          <w:rPr>
            <w:noProof/>
            <w:webHidden/>
          </w:rPr>
          <w:fldChar w:fldCharType="separate"/>
        </w:r>
        <w:r w:rsidR="00245CF1" w:rsidRPr="00670D4C">
          <w:rPr>
            <w:noProof/>
            <w:webHidden/>
          </w:rPr>
          <w:t>120</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783" w:history="1">
        <w:r w:rsidR="00245CF1" w:rsidRPr="00670D4C">
          <w:rPr>
            <w:rStyle w:val="a8"/>
            <w:rFonts w:ascii="宋体" w:eastAsia="宋体" w:hAnsi="宋体" w:cs="宋体" w:hint="eastAsia"/>
            <w:noProof/>
          </w:rPr>
          <w:t>第二章　环境与健康的关系</w:t>
        </w:r>
        <w:r w:rsidR="00245CF1" w:rsidRPr="00670D4C">
          <w:rPr>
            <w:noProof/>
            <w:webHidden/>
          </w:rPr>
          <w:tab/>
        </w:r>
        <w:r w:rsidRPr="00670D4C">
          <w:rPr>
            <w:noProof/>
            <w:webHidden/>
          </w:rPr>
          <w:fldChar w:fldCharType="begin"/>
        </w:r>
        <w:r w:rsidR="00245CF1" w:rsidRPr="00670D4C">
          <w:rPr>
            <w:noProof/>
            <w:webHidden/>
          </w:rPr>
          <w:instrText xml:space="preserve"> PAGEREF _Toc19542783 \h </w:instrText>
        </w:r>
        <w:r w:rsidRPr="00670D4C">
          <w:rPr>
            <w:noProof/>
            <w:webHidden/>
          </w:rPr>
        </w:r>
        <w:r w:rsidRPr="00670D4C">
          <w:rPr>
            <w:noProof/>
            <w:webHidden/>
          </w:rPr>
          <w:fldChar w:fldCharType="separate"/>
        </w:r>
        <w:r w:rsidR="00245CF1" w:rsidRPr="00670D4C">
          <w:rPr>
            <w:noProof/>
            <w:webHidden/>
          </w:rPr>
          <w:t>120</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84"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人与环境的关系</w:t>
        </w:r>
        <w:r w:rsidR="00245CF1" w:rsidRPr="00670D4C">
          <w:rPr>
            <w:noProof/>
            <w:webHidden/>
          </w:rPr>
          <w:tab/>
        </w:r>
        <w:r w:rsidRPr="00670D4C">
          <w:rPr>
            <w:noProof/>
            <w:webHidden/>
          </w:rPr>
          <w:fldChar w:fldCharType="begin"/>
        </w:r>
        <w:r w:rsidR="00245CF1" w:rsidRPr="00670D4C">
          <w:rPr>
            <w:noProof/>
            <w:webHidden/>
          </w:rPr>
          <w:instrText xml:space="preserve"> PAGEREF _Toc19542784 \h </w:instrText>
        </w:r>
        <w:r w:rsidRPr="00670D4C">
          <w:rPr>
            <w:noProof/>
            <w:webHidden/>
          </w:rPr>
        </w:r>
        <w:r w:rsidRPr="00670D4C">
          <w:rPr>
            <w:noProof/>
            <w:webHidden/>
          </w:rPr>
          <w:fldChar w:fldCharType="separate"/>
        </w:r>
        <w:r w:rsidR="00245CF1" w:rsidRPr="00670D4C">
          <w:rPr>
            <w:noProof/>
            <w:webHidden/>
          </w:rPr>
          <w:t>120</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85"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环境暴露与机体反应的特征</w:t>
        </w:r>
        <w:r w:rsidR="00245CF1" w:rsidRPr="00670D4C">
          <w:rPr>
            <w:noProof/>
            <w:webHidden/>
          </w:rPr>
          <w:tab/>
        </w:r>
        <w:r w:rsidRPr="00670D4C">
          <w:rPr>
            <w:noProof/>
            <w:webHidden/>
          </w:rPr>
          <w:fldChar w:fldCharType="begin"/>
        </w:r>
        <w:r w:rsidR="00245CF1" w:rsidRPr="00670D4C">
          <w:rPr>
            <w:noProof/>
            <w:webHidden/>
          </w:rPr>
          <w:instrText xml:space="preserve"> PAGEREF _Toc19542785 \h </w:instrText>
        </w:r>
        <w:r w:rsidRPr="00670D4C">
          <w:rPr>
            <w:noProof/>
            <w:webHidden/>
          </w:rPr>
        </w:r>
        <w:r w:rsidRPr="00670D4C">
          <w:rPr>
            <w:noProof/>
            <w:webHidden/>
          </w:rPr>
          <w:fldChar w:fldCharType="separate"/>
        </w:r>
        <w:r w:rsidR="00245CF1" w:rsidRPr="00670D4C">
          <w:rPr>
            <w:noProof/>
            <w:webHidden/>
          </w:rPr>
          <w:t>122</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86"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3</w:t>
        </w:r>
        <w:r w:rsidR="00245CF1" w:rsidRPr="00670D4C">
          <w:rPr>
            <w:rStyle w:val="a8"/>
            <w:rFonts w:ascii="宋体" w:eastAsia="宋体" w:hAnsi="宋体" w:cs="宋体" w:hint="eastAsia"/>
            <w:noProof/>
          </w:rPr>
          <w:t>讲　环境污染与健康</w:t>
        </w:r>
        <w:r w:rsidR="00245CF1" w:rsidRPr="00670D4C">
          <w:rPr>
            <w:noProof/>
            <w:webHidden/>
          </w:rPr>
          <w:tab/>
        </w:r>
        <w:r w:rsidRPr="00670D4C">
          <w:rPr>
            <w:noProof/>
            <w:webHidden/>
          </w:rPr>
          <w:fldChar w:fldCharType="begin"/>
        </w:r>
        <w:r w:rsidR="00245CF1" w:rsidRPr="00670D4C">
          <w:rPr>
            <w:noProof/>
            <w:webHidden/>
          </w:rPr>
          <w:instrText xml:space="preserve"> PAGEREF _Toc19542786 \h </w:instrText>
        </w:r>
        <w:r w:rsidRPr="00670D4C">
          <w:rPr>
            <w:noProof/>
            <w:webHidden/>
          </w:rPr>
        </w:r>
        <w:r w:rsidRPr="00670D4C">
          <w:rPr>
            <w:noProof/>
            <w:webHidden/>
          </w:rPr>
          <w:fldChar w:fldCharType="separate"/>
        </w:r>
        <w:r w:rsidR="00245CF1" w:rsidRPr="00670D4C">
          <w:rPr>
            <w:noProof/>
            <w:webHidden/>
          </w:rPr>
          <w:t>123</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787" w:history="1">
        <w:r w:rsidR="00245CF1" w:rsidRPr="00670D4C">
          <w:rPr>
            <w:rStyle w:val="a8"/>
            <w:rFonts w:ascii="宋体" w:eastAsia="宋体" w:hAnsi="宋体" w:cs="宋体" w:hint="eastAsia"/>
            <w:noProof/>
          </w:rPr>
          <w:t>第三章　大气卫生</w:t>
        </w:r>
        <w:r w:rsidR="00245CF1" w:rsidRPr="00670D4C">
          <w:rPr>
            <w:noProof/>
            <w:webHidden/>
          </w:rPr>
          <w:tab/>
        </w:r>
        <w:r w:rsidRPr="00670D4C">
          <w:rPr>
            <w:noProof/>
            <w:webHidden/>
          </w:rPr>
          <w:fldChar w:fldCharType="begin"/>
        </w:r>
        <w:r w:rsidR="00245CF1" w:rsidRPr="00670D4C">
          <w:rPr>
            <w:noProof/>
            <w:webHidden/>
          </w:rPr>
          <w:instrText xml:space="preserve"> PAGEREF _Toc19542787 \h </w:instrText>
        </w:r>
        <w:r w:rsidRPr="00670D4C">
          <w:rPr>
            <w:noProof/>
            <w:webHidden/>
          </w:rPr>
        </w:r>
        <w:r w:rsidRPr="00670D4C">
          <w:rPr>
            <w:noProof/>
            <w:webHidden/>
          </w:rPr>
          <w:fldChar w:fldCharType="separate"/>
        </w:r>
        <w:r w:rsidR="00245CF1" w:rsidRPr="00670D4C">
          <w:rPr>
            <w:noProof/>
            <w:webHidden/>
          </w:rPr>
          <w:t>125</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88"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大气的特征及其卫生学意义</w:t>
        </w:r>
        <w:r w:rsidR="00245CF1" w:rsidRPr="00670D4C">
          <w:rPr>
            <w:noProof/>
            <w:webHidden/>
          </w:rPr>
          <w:tab/>
        </w:r>
        <w:r w:rsidRPr="00670D4C">
          <w:rPr>
            <w:noProof/>
            <w:webHidden/>
          </w:rPr>
          <w:fldChar w:fldCharType="begin"/>
        </w:r>
        <w:r w:rsidR="00245CF1" w:rsidRPr="00670D4C">
          <w:rPr>
            <w:noProof/>
            <w:webHidden/>
          </w:rPr>
          <w:instrText xml:space="preserve"> PAGEREF _Toc19542788 \h </w:instrText>
        </w:r>
        <w:r w:rsidRPr="00670D4C">
          <w:rPr>
            <w:noProof/>
            <w:webHidden/>
          </w:rPr>
        </w:r>
        <w:r w:rsidRPr="00670D4C">
          <w:rPr>
            <w:noProof/>
            <w:webHidden/>
          </w:rPr>
          <w:fldChar w:fldCharType="separate"/>
        </w:r>
        <w:r w:rsidR="00245CF1" w:rsidRPr="00670D4C">
          <w:rPr>
            <w:noProof/>
            <w:webHidden/>
          </w:rPr>
          <w:t>125</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89"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大气污染及大气污染物的转归</w:t>
        </w:r>
        <w:r w:rsidR="00245CF1" w:rsidRPr="00670D4C">
          <w:rPr>
            <w:noProof/>
            <w:webHidden/>
          </w:rPr>
          <w:tab/>
        </w:r>
        <w:r w:rsidRPr="00670D4C">
          <w:rPr>
            <w:noProof/>
            <w:webHidden/>
          </w:rPr>
          <w:fldChar w:fldCharType="begin"/>
        </w:r>
        <w:r w:rsidR="00245CF1" w:rsidRPr="00670D4C">
          <w:rPr>
            <w:noProof/>
            <w:webHidden/>
          </w:rPr>
          <w:instrText xml:space="preserve"> PAGEREF _Toc19542789 \h </w:instrText>
        </w:r>
        <w:r w:rsidRPr="00670D4C">
          <w:rPr>
            <w:noProof/>
            <w:webHidden/>
          </w:rPr>
        </w:r>
        <w:r w:rsidRPr="00670D4C">
          <w:rPr>
            <w:noProof/>
            <w:webHidden/>
          </w:rPr>
          <w:fldChar w:fldCharType="separate"/>
        </w:r>
        <w:r w:rsidR="00245CF1" w:rsidRPr="00670D4C">
          <w:rPr>
            <w:noProof/>
            <w:webHidden/>
          </w:rPr>
          <w:t>126</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90"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3</w:t>
        </w:r>
        <w:r w:rsidR="00245CF1" w:rsidRPr="00670D4C">
          <w:rPr>
            <w:rStyle w:val="a8"/>
            <w:rFonts w:ascii="宋体" w:eastAsia="宋体" w:hAnsi="宋体" w:cs="宋体" w:hint="eastAsia"/>
            <w:noProof/>
          </w:rPr>
          <w:t>讲　大气污染对人体健康的影响</w:t>
        </w:r>
        <w:r w:rsidR="00245CF1" w:rsidRPr="00670D4C">
          <w:rPr>
            <w:noProof/>
            <w:webHidden/>
          </w:rPr>
          <w:tab/>
        </w:r>
        <w:r w:rsidRPr="00670D4C">
          <w:rPr>
            <w:noProof/>
            <w:webHidden/>
          </w:rPr>
          <w:fldChar w:fldCharType="begin"/>
        </w:r>
        <w:r w:rsidR="00245CF1" w:rsidRPr="00670D4C">
          <w:rPr>
            <w:noProof/>
            <w:webHidden/>
          </w:rPr>
          <w:instrText xml:space="preserve"> PAGEREF _Toc19542790 \h </w:instrText>
        </w:r>
        <w:r w:rsidRPr="00670D4C">
          <w:rPr>
            <w:noProof/>
            <w:webHidden/>
          </w:rPr>
        </w:r>
        <w:r w:rsidRPr="00670D4C">
          <w:rPr>
            <w:noProof/>
            <w:webHidden/>
          </w:rPr>
          <w:fldChar w:fldCharType="separate"/>
        </w:r>
        <w:r w:rsidR="00245CF1" w:rsidRPr="00670D4C">
          <w:rPr>
            <w:noProof/>
            <w:webHidden/>
          </w:rPr>
          <w:t>128</w:t>
        </w:r>
        <w:r w:rsidRPr="00670D4C">
          <w:rPr>
            <w:noProof/>
            <w:webHidden/>
          </w:rPr>
          <w:fldChar w:fldCharType="end"/>
        </w:r>
      </w:hyperlink>
    </w:p>
    <w:p w:rsidR="00245CF1" w:rsidRPr="00670D4C" w:rsidRDefault="008E3A80">
      <w:pPr>
        <w:pStyle w:val="10"/>
        <w:tabs>
          <w:tab w:val="right" w:leader="dot" w:pos="8296"/>
        </w:tabs>
        <w:rPr>
          <w:noProof/>
          <w:szCs w:val="22"/>
        </w:rPr>
      </w:pPr>
      <w:hyperlink w:anchor="_Toc19542791" w:history="1">
        <w:r w:rsidR="00245CF1" w:rsidRPr="00670D4C">
          <w:rPr>
            <w:rStyle w:val="a8"/>
            <w:rFonts w:ascii="宋体" w:eastAsia="宋体" w:hAnsi="宋体" w:cs="宋体" w:hint="eastAsia"/>
            <w:noProof/>
          </w:rPr>
          <w:t>第十一篇　职业卫生与职业医学</w:t>
        </w:r>
        <w:r w:rsidR="00245CF1" w:rsidRPr="00670D4C">
          <w:rPr>
            <w:noProof/>
            <w:webHidden/>
          </w:rPr>
          <w:tab/>
        </w:r>
        <w:r w:rsidRPr="00670D4C">
          <w:rPr>
            <w:noProof/>
            <w:webHidden/>
          </w:rPr>
          <w:fldChar w:fldCharType="begin"/>
        </w:r>
        <w:r w:rsidR="00245CF1" w:rsidRPr="00670D4C">
          <w:rPr>
            <w:noProof/>
            <w:webHidden/>
          </w:rPr>
          <w:instrText xml:space="preserve"> PAGEREF _Toc19542791 \h </w:instrText>
        </w:r>
        <w:r w:rsidRPr="00670D4C">
          <w:rPr>
            <w:noProof/>
            <w:webHidden/>
          </w:rPr>
        </w:r>
        <w:r w:rsidRPr="00670D4C">
          <w:rPr>
            <w:noProof/>
            <w:webHidden/>
          </w:rPr>
          <w:fldChar w:fldCharType="separate"/>
        </w:r>
        <w:r w:rsidR="00245CF1" w:rsidRPr="00670D4C">
          <w:rPr>
            <w:noProof/>
            <w:webHidden/>
          </w:rPr>
          <w:t>129</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792" w:history="1">
        <w:r w:rsidR="00245CF1" w:rsidRPr="00670D4C">
          <w:rPr>
            <w:rStyle w:val="a8"/>
            <w:rFonts w:ascii="宋体" w:eastAsia="宋体" w:hAnsi="宋体" w:cs="宋体" w:hint="eastAsia"/>
            <w:noProof/>
          </w:rPr>
          <w:t>第一章　职业卫生与职业医学绪论</w:t>
        </w:r>
        <w:r w:rsidR="00245CF1" w:rsidRPr="00670D4C">
          <w:rPr>
            <w:noProof/>
            <w:webHidden/>
          </w:rPr>
          <w:tab/>
        </w:r>
        <w:r w:rsidRPr="00670D4C">
          <w:rPr>
            <w:noProof/>
            <w:webHidden/>
          </w:rPr>
          <w:fldChar w:fldCharType="begin"/>
        </w:r>
        <w:r w:rsidR="00245CF1" w:rsidRPr="00670D4C">
          <w:rPr>
            <w:noProof/>
            <w:webHidden/>
          </w:rPr>
          <w:instrText xml:space="preserve"> PAGEREF _Toc19542792 \h </w:instrText>
        </w:r>
        <w:r w:rsidRPr="00670D4C">
          <w:rPr>
            <w:noProof/>
            <w:webHidden/>
          </w:rPr>
        </w:r>
        <w:r w:rsidRPr="00670D4C">
          <w:rPr>
            <w:noProof/>
            <w:webHidden/>
          </w:rPr>
          <w:fldChar w:fldCharType="separate"/>
        </w:r>
        <w:r w:rsidR="00245CF1" w:rsidRPr="00670D4C">
          <w:rPr>
            <w:noProof/>
            <w:webHidden/>
          </w:rPr>
          <w:t>129</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93"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职业卫生与职业医学的基本概念</w:t>
        </w:r>
        <w:r w:rsidR="00245CF1" w:rsidRPr="00670D4C">
          <w:rPr>
            <w:noProof/>
            <w:webHidden/>
          </w:rPr>
          <w:tab/>
        </w:r>
        <w:r w:rsidRPr="00670D4C">
          <w:rPr>
            <w:noProof/>
            <w:webHidden/>
          </w:rPr>
          <w:fldChar w:fldCharType="begin"/>
        </w:r>
        <w:r w:rsidR="00245CF1" w:rsidRPr="00670D4C">
          <w:rPr>
            <w:noProof/>
            <w:webHidden/>
          </w:rPr>
          <w:instrText xml:space="preserve"> PAGEREF _Toc19542793 \h </w:instrText>
        </w:r>
        <w:r w:rsidRPr="00670D4C">
          <w:rPr>
            <w:noProof/>
            <w:webHidden/>
          </w:rPr>
        </w:r>
        <w:r w:rsidRPr="00670D4C">
          <w:rPr>
            <w:noProof/>
            <w:webHidden/>
          </w:rPr>
          <w:fldChar w:fldCharType="separate"/>
        </w:r>
        <w:r w:rsidR="00245CF1" w:rsidRPr="00670D4C">
          <w:rPr>
            <w:noProof/>
            <w:webHidden/>
          </w:rPr>
          <w:t>129</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94"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职业性有害因素与职业性损害</w:t>
        </w:r>
        <w:r w:rsidR="00245CF1" w:rsidRPr="00670D4C">
          <w:rPr>
            <w:noProof/>
            <w:webHidden/>
          </w:rPr>
          <w:tab/>
        </w:r>
        <w:r w:rsidRPr="00670D4C">
          <w:rPr>
            <w:noProof/>
            <w:webHidden/>
          </w:rPr>
          <w:fldChar w:fldCharType="begin"/>
        </w:r>
        <w:r w:rsidR="00245CF1" w:rsidRPr="00670D4C">
          <w:rPr>
            <w:noProof/>
            <w:webHidden/>
          </w:rPr>
          <w:instrText xml:space="preserve"> PAGEREF _Toc19542794 \h </w:instrText>
        </w:r>
        <w:r w:rsidRPr="00670D4C">
          <w:rPr>
            <w:noProof/>
            <w:webHidden/>
          </w:rPr>
        </w:r>
        <w:r w:rsidRPr="00670D4C">
          <w:rPr>
            <w:noProof/>
            <w:webHidden/>
          </w:rPr>
          <w:fldChar w:fldCharType="separate"/>
        </w:r>
        <w:r w:rsidR="00245CF1" w:rsidRPr="00670D4C">
          <w:rPr>
            <w:noProof/>
            <w:webHidden/>
          </w:rPr>
          <w:t>130</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95"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3</w:t>
        </w:r>
        <w:r w:rsidR="00245CF1" w:rsidRPr="00670D4C">
          <w:rPr>
            <w:rStyle w:val="a8"/>
            <w:rFonts w:ascii="宋体" w:eastAsia="宋体" w:hAnsi="宋体" w:cs="宋体" w:hint="eastAsia"/>
            <w:noProof/>
          </w:rPr>
          <w:t>讲　职业性有害因素致病模式和特点</w:t>
        </w:r>
        <w:r w:rsidR="00245CF1" w:rsidRPr="00670D4C">
          <w:rPr>
            <w:noProof/>
            <w:webHidden/>
          </w:rPr>
          <w:tab/>
        </w:r>
        <w:r w:rsidRPr="00670D4C">
          <w:rPr>
            <w:noProof/>
            <w:webHidden/>
          </w:rPr>
          <w:fldChar w:fldCharType="begin"/>
        </w:r>
        <w:r w:rsidR="00245CF1" w:rsidRPr="00670D4C">
          <w:rPr>
            <w:noProof/>
            <w:webHidden/>
          </w:rPr>
          <w:instrText xml:space="preserve"> PAGEREF _Toc19542795 \h </w:instrText>
        </w:r>
        <w:r w:rsidRPr="00670D4C">
          <w:rPr>
            <w:noProof/>
            <w:webHidden/>
          </w:rPr>
        </w:r>
        <w:r w:rsidRPr="00670D4C">
          <w:rPr>
            <w:noProof/>
            <w:webHidden/>
          </w:rPr>
          <w:fldChar w:fldCharType="separate"/>
        </w:r>
        <w:r w:rsidR="00245CF1" w:rsidRPr="00670D4C">
          <w:rPr>
            <w:noProof/>
            <w:webHidden/>
          </w:rPr>
          <w:t>131</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96"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4</w:t>
        </w:r>
        <w:r w:rsidR="00245CF1" w:rsidRPr="00670D4C">
          <w:rPr>
            <w:rStyle w:val="a8"/>
            <w:rFonts w:ascii="宋体" w:eastAsia="宋体" w:hAnsi="宋体" w:cs="宋体" w:hint="eastAsia"/>
            <w:noProof/>
          </w:rPr>
          <w:t>讲　职业卫生与职业医学实践工作</w:t>
        </w:r>
        <w:r w:rsidR="00245CF1" w:rsidRPr="00670D4C">
          <w:rPr>
            <w:noProof/>
            <w:webHidden/>
          </w:rPr>
          <w:tab/>
        </w:r>
        <w:r w:rsidRPr="00670D4C">
          <w:rPr>
            <w:noProof/>
            <w:webHidden/>
          </w:rPr>
          <w:fldChar w:fldCharType="begin"/>
        </w:r>
        <w:r w:rsidR="00245CF1" w:rsidRPr="00670D4C">
          <w:rPr>
            <w:noProof/>
            <w:webHidden/>
          </w:rPr>
          <w:instrText xml:space="preserve"> PAGEREF _Toc19542796 \h </w:instrText>
        </w:r>
        <w:r w:rsidRPr="00670D4C">
          <w:rPr>
            <w:noProof/>
            <w:webHidden/>
          </w:rPr>
        </w:r>
        <w:r w:rsidRPr="00670D4C">
          <w:rPr>
            <w:noProof/>
            <w:webHidden/>
          </w:rPr>
          <w:fldChar w:fldCharType="separate"/>
        </w:r>
        <w:r w:rsidR="00245CF1" w:rsidRPr="00670D4C">
          <w:rPr>
            <w:noProof/>
            <w:webHidden/>
          </w:rPr>
          <w:t>133</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97"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5</w:t>
        </w:r>
        <w:r w:rsidR="00245CF1" w:rsidRPr="00670D4C">
          <w:rPr>
            <w:rStyle w:val="a8"/>
            <w:rFonts w:ascii="宋体" w:eastAsia="宋体" w:hAnsi="宋体" w:cs="宋体" w:hint="eastAsia"/>
            <w:noProof/>
          </w:rPr>
          <w:t>讲　本章小结</w:t>
        </w:r>
        <w:r w:rsidR="00245CF1" w:rsidRPr="00670D4C">
          <w:rPr>
            <w:noProof/>
            <w:webHidden/>
          </w:rPr>
          <w:tab/>
        </w:r>
        <w:r w:rsidRPr="00670D4C">
          <w:rPr>
            <w:noProof/>
            <w:webHidden/>
          </w:rPr>
          <w:fldChar w:fldCharType="begin"/>
        </w:r>
        <w:r w:rsidR="00245CF1" w:rsidRPr="00670D4C">
          <w:rPr>
            <w:noProof/>
            <w:webHidden/>
          </w:rPr>
          <w:instrText xml:space="preserve"> PAGEREF _Toc19542797 \h </w:instrText>
        </w:r>
        <w:r w:rsidRPr="00670D4C">
          <w:rPr>
            <w:noProof/>
            <w:webHidden/>
          </w:rPr>
        </w:r>
        <w:r w:rsidRPr="00670D4C">
          <w:rPr>
            <w:noProof/>
            <w:webHidden/>
          </w:rPr>
          <w:fldChar w:fldCharType="separate"/>
        </w:r>
        <w:r w:rsidR="00245CF1" w:rsidRPr="00670D4C">
          <w:rPr>
            <w:noProof/>
            <w:webHidden/>
          </w:rPr>
          <w:t>134</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798" w:history="1">
        <w:r w:rsidR="00245CF1" w:rsidRPr="00670D4C">
          <w:rPr>
            <w:rStyle w:val="a8"/>
            <w:rFonts w:ascii="宋体" w:eastAsia="宋体" w:hAnsi="宋体" w:cs="宋体" w:hint="eastAsia"/>
            <w:noProof/>
          </w:rPr>
          <w:t>第二章　职业生理与职业心理</w:t>
        </w:r>
        <w:r w:rsidR="00245CF1" w:rsidRPr="00670D4C">
          <w:rPr>
            <w:noProof/>
            <w:webHidden/>
          </w:rPr>
          <w:tab/>
        </w:r>
        <w:r w:rsidRPr="00670D4C">
          <w:rPr>
            <w:noProof/>
            <w:webHidden/>
          </w:rPr>
          <w:fldChar w:fldCharType="begin"/>
        </w:r>
        <w:r w:rsidR="00245CF1" w:rsidRPr="00670D4C">
          <w:rPr>
            <w:noProof/>
            <w:webHidden/>
          </w:rPr>
          <w:instrText xml:space="preserve"> PAGEREF _Toc19542798 \h </w:instrText>
        </w:r>
        <w:r w:rsidRPr="00670D4C">
          <w:rPr>
            <w:noProof/>
            <w:webHidden/>
          </w:rPr>
        </w:r>
        <w:r w:rsidRPr="00670D4C">
          <w:rPr>
            <w:noProof/>
            <w:webHidden/>
          </w:rPr>
          <w:fldChar w:fldCharType="separate"/>
        </w:r>
        <w:r w:rsidR="00245CF1" w:rsidRPr="00670D4C">
          <w:rPr>
            <w:noProof/>
            <w:webHidden/>
          </w:rPr>
          <w:t>134</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799"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体力工作过程中的生理变化与适应</w:t>
        </w:r>
        <w:r w:rsidR="00245CF1" w:rsidRPr="00670D4C">
          <w:rPr>
            <w:noProof/>
            <w:webHidden/>
          </w:rPr>
          <w:tab/>
        </w:r>
        <w:r w:rsidRPr="00670D4C">
          <w:rPr>
            <w:noProof/>
            <w:webHidden/>
          </w:rPr>
          <w:fldChar w:fldCharType="begin"/>
        </w:r>
        <w:r w:rsidR="00245CF1" w:rsidRPr="00670D4C">
          <w:rPr>
            <w:noProof/>
            <w:webHidden/>
          </w:rPr>
          <w:instrText xml:space="preserve"> PAGEREF _Toc19542799 \h </w:instrText>
        </w:r>
        <w:r w:rsidRPr="00670D4C">
          <w:rPr>
            <w:noProof/>
            <w:webHidden/>
          </w:rPr>
        </w:r>
        <w:r w:rsidRPr="00670D4C">
          <w:rPr>
            <w:noProof/>
            <w:webHidden/>
          </w:rPr>
          <w:fldChar w:fldCharType="separate"/>
        </w:r>
        <w:r w:rsidR="00245CF1" w:rsidRPr="00670D4C">
          <w:rPr>
            <w:noProof/>
            <w:webHidden/>
          </w:rPr>
          <w:t>134</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00"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脑力工作过程中的生理变化与适应</w:t>
        </w:r>
        <w:r w:rsidR="00245CF1" w:rsidRPr="00670D4C">
          <w:rPr>
            <w:noProof/>
            <w:webHidden/>
          </w:rPr>
          <w:tab/>
        </w:r>
        <w:r w:rsidRPr="00670D4C">
          <w:rPr>
            <w:noProof/>
            <w:webHidden/>
          </w:rPr>
          <w:fldChar w:fldCharType="begin"/>
        </w:r>
        <w:r w:rsidR="00245CF1" w:rsidRPr="00670D4C">
          <w:rPr>
            <w:noProof/>
            <w:webHidden/>
          </w:rPr>
          <w:instrText xml:space="preserve"> PAGEREF _Toc19542800 \h </w:instrText>
        </w:r>
        <w:r w:rsidRPr="00670D4C">
          <w:rPr>
            <w:noProof/>
            <w:webHidden/>
          </w:rPr>
        </w:r>
        <w:r w:rsidRPr="00670D4C">
          <w:rPr>
            <w:noProof/>
            <w:webHidden/>
          </w:rPr>
          <w:fldChar w:fldCharType="separate"/>
        </w:r>
        <w:r w:rsidR="00245CF1" w:rsidRPr="00670D4C">
          <w:rPr>
            <w:noProof/>
            <w:webHidden/>
          </w:rPr>
          <w:t>136</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01"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3</w:t>
        </w:r>
        <w:r w:rsidR="00245CF1" w:rsidRPr="00670D4C">
          <w:rPr>
            <w:rStyle w:val="a8"/>
            <w:rFonts w:ascii="宋体" w:eastAsia="宋体" w:hAnsi="宋体" w:cs="宋体" w:hint="eastAsia"/>
            <w:noProof/>
          </w:rPr>
          <w:t>讲　工作负荷评价</w:t>
        </w:r>
        <w:r w:rsidR="00245CF1" w:rsidRPr="00670D4C">
          <w:rPr>
            <w:noProof/>
            <w:webHidden/>
          </w:rPr>
          <w:tab/>
        </w:r>
        <w:r w:rsidRPr="00670D4C">
          <w:rPr>
            <w:noProof/>
            <w:webHidden/>
          </w:rPr>
          <w:fldChar w:fldCharType="begin"/>
        </w:r>
        <w:r w:rsidR="00245CF1" w:rsidRPr="00670D4C">
          <w:rPr>
            <w:noProof/>
            <w:webHidden/>
          </w:rPr>
          <w:instrText xml:space="preserve"> PAGEREF _Toc19542801 \h </w:instrText>
        </w:r>
        <w:r w:rsidRPr="00670D4C">
          <w:rPr>
            <w:noProof/>
            <w:webHidden/>
          </w:rPr>
        </w:r>
        <w:r w:rsidRPr="00670D4C">
          <w:rPr>
            <w:noProof/>
            <w:webHidden/>
          </w:rPr>
          <w:fldChar w:fldCharType="separate"/>
        </w:r>
        <w:r w:rsidR="00245CF1" w:rsidRPr="00670D4C">
          <w:rPr>
            <w:noProof/>
            <w:webHidden/>
          </w:rPr>
          <w:t>137</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02"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4</w:t>
        </w:r>
        <w:r w:rsidR="00245CF1" w:rsidRPr="00670D4C">
          <w:rPr>
            <w:rStyle w:val="a8"/>
            <w:rFonts w:ascii="宋体" w:eastAsia="宋体" w:hAnsi="宋体" w:cs="宋体" w:hint="eastAsia"/>
            <w:noProof/>
          </w:rPr>
          <w:t>讲　职业心理及作业能力</w:t>
        </w:r>
        <w:r w:rsidR="00245CF1" w:rsidRPr="00670D4C">
          <w:rPr>
            <w:noProof/>
            <w:webHidden/>
          </w:rPr>
          <w:tab/>
        </w:r>
        <w:r w:rsidRPr="00670D4C">
          <w:rPr>
            <w:noProof/>
            <w:webHidden/>
          </w:rPr>
          <w:fldChar w:fldCharType="begin"/>
        </w:r>
        <w:r w:rsidR="00245CF1" w:rsidRPr="00670D4C">
          <w:rPr>
            <w:noProof/>
            <w:webHidden/>
          </w:rPr>
          <w:instrText xml:space="preserve"> PAGEREF _Toc19542802 \h </w:instrText>
        </w:r>
        <w:r w:rsidRPr="00670D4C">
          <w:rPr>
            <w:noProof/>
            <w:webHidden/>
          </w:rPr>
        </w:r>
        <w:r w:rsidRPr="00670D4C">
          <w:rPr>
            <w:noProof/>
            <w:webHidden/>
          </w:rPr>
          <w:fldChar w:fldCharType="separate"/>
        </w:r>
        <w:r w:rsidR="00245CF1" w:rsidRPr="00670D4C">
          <w:rPr>
            <w:noProof/>
            <w:webHidden/>
          </w:rPr>
          <w:t>138</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03"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5</w:t>
        </w:r>
        <w:r w:rsidR="00245CF1" w:rsidRPr="00670D4C">
          <w:rPr>
            <w:rStyle w:val="a8"/>
            <w:rFonts w:ascii="宋体" w:eastAsia="宋体" w:hAnsi="宋体" w:cs="宋体" w:hint="eastAsia"/>
            <w:noProof/>
          </w:rPr>
          <w:t>讲　本章小结</w:t>
        </w:r>
        <w:r w:rsidR="00245CF1" w:rsidRPr="00670D4C">
          <w:rPr>
            <w:noProof/>
            <w:webHidden/>
          </w:rPr>
          <w:tab/>
        </w:r>
        <w:r w:rsidRPr="00670D4C">
          <w:rPr>
            <w:noProof/>
            <w:webHidden/>
          </w:rPr>
          <w:fldChar w:fldCharType="begin"/>
        </w:r>
        <w:r w:rsidR="00245CF1" w:rsidRPr="00670D4C">
          <w:rPr>
            <w:noProof/>
            <w:webHidden/>
          </w:rPr>
          <w:instrText xml:space="preserve"> PAGEREF _Toc19542803 \h </w:instrText>
        </w:r>
        <w:r w:rsidRPr="00670D4C">
          <w:rPr>
            <w:noProof/>
            <w:webHidden/>
          </w:rPr>
        </w:r>
        <w:r w:rsidRPr="00670D4C">
          <w:rPr>
            <w:noProof/>
            <w:webHidden/>
          </w:rPr>
          <w:fldChar w:fldCharType="separate"/>
        </w:r>
        <w:r w:rsidR="00245CF1" w:rsidRPr="00670D4C">
          <w:rPr>
            <w:noProof/>
            <w:webHidden/>
          </w:rPr>
          <w:t>139</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804" w:history="1">
        <w:r w:rsidR="00245CF1" w:rsidRPr="00670D4C">
          <w:rPr>
            <w:rStyle w:val="a8"/>
            <w:rFonts w:ascii="宋体" w:eastAsia="宋体" w:hAnsi="宋体" w:cs="宋体" w:hint="eastAsia"/>
            <w:noProof/>
          </w:rPr>
          <w:t>第三章　职业工效学原理与应用</w:t>
        </w:r>
        <w:r w:rsidR="00245CF1" w:rsidRPr="00670D4C">
          <w:rPr>
            <w:noProof/>
            <w:webHidden/>
          </w:rPr>
          <w:tab/>
        </w:r>
        <w:r w:rsidRPr="00670D4C">
          <w:rPr>
            <w:noProof/>
            <w:webHidden/>
          </w:rPr>
          <w:fldChar w:fldCharType="begin"/>
        </w:r>
        <w:r w:rsidR="00245CF1" w:rsidRPr="00670D4C">
          <w:rPr>
            <w:noProof/>
            <w:webHidden/>
          </w:rPr>
          <w:instrText xml:space="preserve"> PAGEREF _Toc19542804 \h </w:instrText>
        </w:r>
        <w:r w:rsidRPr="00670D4C">
          <w:rPr>
            <w:noProof/>
            <w:webHidden/>
          </w:rPr>
        </w:r>
        <w:r w:rsidRPr="00670D4C">
          <w:rPr>
            <w:noProof/>
            <w:webHidden/>
          </w:rPr>
          <w:fldChar w:fldCharType="separate"/>
        </w:r>
        <w:r w:rsidR="00245CF1" w:rsidRPr="00670D4C">
          <w:rPr>
            <w:noProof/>
            <w:webHidden/>
          </w:rPr>
          <w:t>140</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05"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作业过程的生物力学</w:t>
        </w:r>
        <w:r w:rsidR="00245CF1" w:rsidRPr="00670D4C">
          <w:rPr>
            <w:noProof/>
            <w:webHidden/>
          </w:rPr>
          <w:tab/>
        </w:r>
        <w:r w:rsidRPr="00670D4C">
          <w:rPr>
            <w:noProof/>
            <w:webHidden/>
          </w:rPr>
          <w:fldChar w:fldCharType="begin"/>
        </w:r>
        <w:r w:rsidR="00245CF1" w:rsidRPr="00670D4C">
          <w:rPr>
            <w:noProof/>
            <w:webHidden/>
          </w:rPr>
          <w:instrText xml:space="preserve"> PAGEREF _Toc19542805 \h </w:instrText>
        </w:r>
        <w:r w:rsidRPr="00670D4C">
          <w:rPr>
            <w:noProof/>
            <w:webHidden/>
          </w:rPr>
        </w:r>
        <w:r w:rsidRPr="00670D4C">
          <w:rPr>
            <w:noProof/>
            <w:webHidden/>
          </w:rPr>
          <w:fldChar w:fldCharType="separate"/>
        </w:r>
        <w:r w:rsidR="00245CF1" w:rsidRPr="00670D4C">
          <w:rPr>
            <w:noProof/>
            <w:webHidden/>
          </w:rPr>
          <w:t>140</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06"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人体测量与应用</w:t>
        </w:r>
        <w:r w:rsidR="00245CF1" w:rsidRPr="00670D4C">
          <w:rPr>
            <w:noProof/>
            <w:webHidden/>
          </w:rPr>
          <w:tab/>
        </w:r>
        <w:r w:rsidRPr="00670D4C">
          <w:rPr>
            <w:noProof/>
            <w:webHidden/>
          </w:rPr>
          <w:fldChar w:fldCharType="begin"/>
        </w:r>
        <w:r w:rsidR="00245CF1" w:rsidRPr="00670D4C">
          <w:rPr>
            <w:noProof/>
            <w:webHidden/>
          </w:rPr>
          <w:instrText xml:space="preserve"> PAGEREF _Toc19542806 \h </w:instrText>
        </w:r>
        <w:r w:rsidRPr="00670D4C">
          <w:rPr>
            <w:noProof/>
            <w:webHidden/>
          </w:rPr>
        </w:r>
        <w:r w:rsidRPr="00670D4C">
          <w:rPr>
            <w:noProof/>
            <w:webHidden/>
          </w:rPr>
          <w:fldChar w:fldCharType="separate"/>
        </w:r>
        <w:r w:rsidR="00245CF1" w:rsidRPr="00670D4C">
          <w:rPr>
            <w:noProof/>
            <w:webHidden/>
          </w:rPr>
          <w:t>141</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07"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3</w:t>
        </w:r>
        <w:r w:rsidR="00245CF1" w:rsidRPr="00670D4C">
          <w:rPr>
            <w:rStyle w:val="a8"/>
            <w:rFonts w:ascii="宋体" w:eastAsia="宋体" w:hAnsi="宋体" w:cs="宋体" w:hint="eastAsia"/>
            <w:noProof/>
          </w:rPr>
          <w:t>讲　机器和工作环境</w:t>
        </w:r>
        <w:r w:rsidR="00245CF1" w:rsidRPr="00670D4C">
          <w:rPr>
            <w:noProof/>
            <w:webHidden/>
          </w:rPr>
          <w:tab/>
        </w:r>
        <w:r w:rsidRPr="00670D4C">
          <w:rPr>
            <w:noProof/>
            <w:webHidden/>
          </w:rPr>
          <w:fldChar w:fldCharType="begin"/>
        </w:r>
        <w:r w:rsidR="00245CF1" w:rsidRPr="00670D4C">
          <w:rPr>
            <w:noProof/>
            <w:webHidden/>
          </w:rPr>
          <w:instrText xml:space="preserve"> PAGEREF _Toc19542807 \h </w:instrText>
        </w:r>
        <w:r w:rsidRPr="00670D4C">
          <w:rPr>
            <w:noProof/>
            <w:webHidden/>
          </w:rPr>
        </w:r>
        <w:r w:rsidRPr="00670D4C">
          <w:rPr>
            <w:noProof/>
            <w:webHidden/>
          </w:rPr>
          <w:fldChar w:fldCharType="separate"/>
        </w:r>
        <w:r w:rsidR="00245CF1" w:rsidRPr="00670D4C">
          <w:rPr>
            <w:noProof/>
            <w:webHidden/>
          </w:rPr>
          <w:t>142</w:t>
        </w:r>
        <w:r w:rsidRPr="00670D4C">
          <w:rPr>
            <w:noProof/>
            <w:webHidden/>
          </w:rPr>
          <w:fldChar w:fldCharType="end"/>
        </w:r>
      </w:hyperlink>
    </w:p>
    <w:p w:rsidR="00245CF1" w:rsidRPr="00670D4C" w:rsidRDefault="008E3A80">
      <w:pPr>
        <w:pStyle w:val="10"/>
        <w:tabs>
          <w:tab w:val="right" w:leader="dot" w:pos="8296"/>
        </w:tabs>
        <w:rPr>
          <w:noProof/>
          <w:szCs w:val="22"/>
        </w:rPr>
      </w:pPr>
      <w:hyperlink w:anchor="_Toc19542808" w:history="1">
        <w:r w:rsidR="00245CF1" w:rsidRPr="00670D4C">
          <w:rPr>
            <w:rStyle w:val="a8"/>
            <w:rFonts w:ascii="宋体" w:eastAsia="宋体" w:hAnsi="宋体" w:cs="宋体" w:hint="eastAsia"/>
            <w:noProof/>
          </w:rPr>
          <w:t>第十二篇　营养与食品卫生学</w:t>
        </w:r>
        <w:r w:rsidR="00245CF1" w:rsidRPr="00670D4C">
          <w:rPr>
            <w:noProof/>
            <w:webHidden/>
          </w:rPr>
          <w:tab/>
        </w:r>
        <w:r w:rsidRPr="00670D4C">
          <w:rPr>
            <w:noProof/>
            <w:webHidden/>
          </w:rPr>
          <w:fldChar w:fldCharType="begin"/>
        </w:r>
        <w:r w:rsidR="00245CF1" w:rsidRPr="00670D4C">
          <w:rPr>
            <w:noProof/>
            <w:webHidden/>
          </w:rPr>
          <w:instrText xml:space="preserve"> PAGEREF _Toc19542808 \h </w:instrText>
        </w:r>
        <w:r w:rsidRPr="00670D4C">
          <w:rPr>
            <w:noProof/>
            <w:webHidden/>
          </w:rPr>
        </w:r>
        <w:r w:rsidRPr="00670D4C">
          <w:rPr>
            <w:noProof/>
            <w:webHidden/>
          </w:rPr>
          <w:fldChar w:fldCharType="separate"/>
        </w:r>
        <w:r w:rsidR="00245CF1" w:rsidRPr="00670D4C">
          <w:rPr>
            <w:noProof/>
            <w:webHidden/>
          </w:rPr>
          <w:t>144</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809" w:history="1">
        <w:r w:rsidR="00245CF1" w:rsidRPr="00670D4C">
          <w:rPr>
            <w:rStyle w:val="a8"/>
            <w:rFonts w:ascii="宋体" w:eastAsia="宋体" w:hAnsi="宋体" w:cs="宋体" w:hint="eastAsia"/>
            <w:noProof/>
          </w:rPr>
          <w:t>第一章　宏量营养素与能量</w:t>
        </w:r>
        <w:r w:rsidR="00245CF1" w:rsidRPr="00670D4C">
          <w:rPr>
            <w:noProof/>
            <w:webHidden/>
          </w:rPr>
          <w:tab/>
        </w:r>
        <w:r w:rsidRPr="00670D4C">
          <w:rPr>
            <w:noProof/>
            <w:webHidden/>
          </w:rPr>
          <w:fldChar w:fldCharType="begin"/>
        </w:r>
        <w:r w:rsidR="00245CF1" w:rsidRPr="00670D4C">
          <w:rPr>
            <w:noProof/>
            <w:webHidden/>
          </w:rPr>
          <w:instrText xml:space="preserve"> PAGEREF _Toc19542809 \h </w:instrText>
        </w:r>
        <w:r w:rsidRPr="00670D4C">
          <w:rPr>
            <w:noProof/>
            <w:webHidden/>
          </w:rPr>
        </w:r>
        <w:r w:rsidRPr="00670D4C">
          <w:rPr>
            <w:noProof/>
            <w:webHidden/>
          </w:rPr>
          <w:fldChar w:fldCharType="separate"/>
        </w:r>
        <w:r w:rsidR="00245CF1" w:rsidRPr="00670D4C">
          <w:rPr>
            <w:noProof/>
            <w:webHidden/>
          </w:rPr>
          <w:t>144</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10"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蛋白质</w:t>
        </w:r>
        <w:r w:rsidR="00245CF1" w:rsidRPr="00670D4C">
          <w:rPr>
            <w:noProof/>
            <w:webHidden/>
          </w:rPr>
          <w:tab/>
        </w:r>
        <w:r w:rsidRPr="00670D4C">
          <w:rPr>
            <w:noProof/>
            <w:webHidden/>
          </w:rPr>
          <w:fldChar w:fldCharType="begin"/>
        </w:r>
        <w:r w:rsidR="00245CF1" w:rsidRPr="00670D4C">
          <w:rPr>
            <w:noProof/>
            <w:webHidden/>
          </w:rPr>
          <w:instrText xml:space="preserve"> PAGEREF _Toc19542810 \h </w:instrText>
        </w:r>
        <w:r w:rsidRPr="00670D4C">
          <w:rPr>
            <w:noProof/>
            <w:webHidden/>
          </w:rPr>
        </w:r>
        <w:r w:rsidRPr="00670D4C">
          <w:rPr>
            <w:noProof/>
            <w:webHidden/>
          </w:rPr>
          <w:fldChar w:fldCharType="separate"/>
        </w:r>
        <w:r w:rsidR="00245CF1" w:rsidRPr="00670D4C">
          <w:rPr>
            <w:noProof/>
            <w:webHidden/>
          </w:rPr>
          <w:t>144</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11"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脂类</w:t>
        </w:r>
        <w:r w:rsidR="00245CF1" w:rsidRPr="00670D4C">
          <w:rPr>
            <w:noProof/>
            <w:webHidden/>
          </w:rPr>
          <w:tab/>
        </w:r>
        <w:r w:rsidRPr="00670D4C">
          <w:rPr>
            <w:noProof/>
            <w:webHidden/>
          </w:rPr>
          <w:fldChar w:fldCharType="begin"/>
        </w:r>
        <w:r w:rsidR="00245CF1" w:rsidRPr="00670D4C">
          <w:rPr>
            <w:noProof/>
            <w:webHidden/>
          </w:rPr>
          <w:instrText xml:space="preserve"> PAGEREF _Toc19542811 \h </w:instrText>
        </w:r>
        <w:r w:rsidRPr="00670D4C">
          <w:rPr>
            <w:noProof/>
            <w:webHidden/>
          </w:rPr>
        </w:r>
        <w:r w:rsidRPr="00670D4C">
          <w:rPr>
            <w:noProof/>
            <w:webHidden/>
          </w:rPr>
          <w:fldChar w:fldCharType="separate"/>
        </w:r>
        <w:r w:rsidR="00245CF1" w:rsidRPr="00670D4C">
          <w:rPr>
            <w:noProof/>
            <w:webHidden/>
          </w:rPr>
          <w:t>145</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12"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3</w:t>
        </w:r>
        <w:r w:rsidR="00245CF1" w:rsidRPr="00670D4C">
          <w:rPr>
            <w:rStyle w:val="a8"/>
            <w:rFonts w:ascii="宋体" w:eastAsia="宋体" w:hAnsi="宋体" w:cs="宋体" w:hint="eastAsia"/>
            <w:noProof/>
          </w:rPr>
          <w:t>讲　碳水化合物</w:t>
        </w:r>
        <w:r w:rsidR="00245CF1" w:rsidRPr="00670D4C">
          <w:rPr>
            <w:noProof/>
            <w:webHidden/>
          </w:rPr>
          <w:tab/>
        </w:r>
        <w:r w:rsidRPr="00670D4C">
          <w:rPr>
            <w:noProof/>
            <w:webHidden/>
          </w:rPr>
          <w:fldChar w:fldCharType="begin"/>
        </w:r>
        <w:r w:rsidR="00245CF1" w:rsidRPr="00670D4C">
          <w:rPr>
            <w:noProof/>
            <w:webHidden/>
          </w:rPr>
          <w:instrText xml:space="preserve"> PAGEREF _Toc19542812 \h </w:instrText>
        </w:r>
        <w:r w:rsidRPr="00670D4C">
          <w:rPr>
            <w:noProof/>
            <w:webHidden/>
          </w:rPr>
        </w:r>
        <w:r w:rsidRPr="00670D4C">
          <w:rPr>
            <w:noProof/>
            <w:webHidden/>
          </w:rPr>
          <w:fldChar w:fldCharType="separate"/>
        </w:r>
        <w:r w:rsidR="00245CF1" w:rsidRPr="00670D4C">
          <w:rPr>
            <w:noProof/>
            <w:webHidden/>
          </w:rPr>
          <w:t>147</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813" w:history="1">
        <w:r w:rsidR="00245CF1" w:rsidRPr="00670D4C">
          <w:rPr>
            <w:rStyle w:val="a8"/>
            <w:rFonts w:ascii="宋体" w:eastAsia="宋体" w:hAnsi="宋体" w:cs="宋体" w:hint="eastAsia"/>
            <w:noProof/>
          </w:rPr>
          <w:t>第二章　矿物质</w:t>
        </w:r>
        <w:r w:rsidR="00245CF1" w:rsidRPr="00670D4C">
          <w:rPr>
            <w:noProof/>
            <w:webHidden/>
          </w:rPr>
          <w:tab/>
        </w:r>
        <w:r w:rsidRPr="00670D4C">
          <w:rPr>
            <w:noProof/>
            <w:webHidden/>
          </w:rPr>
          <w:fldChar w:fldCharType="begin"/>
        </w:r>
        <w:r w:rsidR="00245CF1" w:rsidRPr="00670D4C">
          <w:rPr>
            <w:noProof/>
            <w:webHidden/>
          </w:rPr>
          <w:instrText xml:space="preserve"> PAGEREF _Toc19542813 \h </w:instrText>
        </w:r>
        <w:r w:rsidRPr="00670D4C">
          <w:rPr>
            <w:noProof/>
            <w:webHidden/>
          </w:rPr>
        </w:r>
        <w:r w:rsidRPr="00670D4C">
          <w:rPr>
            <w:noProof/>
            <w:webHidden/>
          </w:rPr>
          <w:fldChar w:fldCharType="separate"/>
        </w:r>
        <w:r w:rsidR="00245CF1" w:rsidRPr="00670D4C">
          <w:rPr>
            <w:noProof/>
            <w:webHidden/>
          </w:rPr>
          <w:t>148</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14"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矿物质概述</w:t>
        </w:r>
        <w:r w:rsidR="00245CF1" w:rsidRPr="00670D4C">
          <w:rPr>
            <w:noProof/>
            <w:webHidden/>
          </w:rPr>
          <w:tab/>
        </w:r>
        <w:r w:rsidRPr="00670D4C">
          <w:rPr>
            <w:noProof/>
            <w:webHidden/>
          </w:rPr>
          <w:fldChar w:fldCharType="begin"/>
        </w:r>
        <w:r w:rsidR="00245CF1" w:rsidRPr="00670D4C">
          <w:rPr>
            <w:noProof/>
            <w:webHidden/>
          </w:rPr>
          <w:instrText xml:space="preserve"> PAGEREF _Toc19542814 \h </w:instrText>
        </w:r>
        <w:r w:rsidRPr="00670D4C">
          <w:rPr>
            <w:noProof/>
            <w:webHidden/>
          </w:rPr>
        </w:r>
        <w:r w:rsidRPr="00670D4C">
          <w:rPr>
            <w:noProof/>
            <w:webHidden/>
          </w:rPr>
          <w:fldChar w:fldCharType="separate"/>
        </w:r>
        <w:r w:rsidR="00245CF1" w:rsidRPr="00670D4C">
          <w:rPr>
            <w:noProof/>
            <w:webHidden/>
          </w:rPr>
          <w:t>148</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15"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钙</w:t>
        </w:r>
        <w:r w:rsidR="00245CF1" w:rsidRPr="00670D4C">
          <w:rPr>
            <w:noProof/>
            <w:webHidden/>
          </w:rPr>
          <w:tab/>
        </w:r>
        <w:r w:rsidRPr="00670D4C">
          <w:rPr>
            <w:noProof/>
            <w:webHidden/>
          </w:rPr>
          <w:fldChar w:fldCharType="begin"/>
        </w:r>
        <w:r w:rsidR="00245CF1" w:rsidRPr="00670D4C">
          <w:rPr>
            <w:noProof/>
            <w:webHidden/>
          </w:rPr>
          <w:instrText xml:space="preserve"> PAGEREF _Toc19542815 \h </w:instrText>
        </w:r>
        <w:r w:rsidRPr="00670D4C">
          <w:rPr>
            <w:noProof/>
            <w:webHidden/>
          </w:rPr>
        </w:r>
        <w:r w:rsidRPr="00670D4C">
          <w:rPr>
            <w:noProof/>
            <w:webHidden/>
          </w:rPr>
          <w:fldChar w:fldCharType="separate"/>
        </w:r>
        <w:r w:rsidR="00245CF1" w:rsidRPr="00670D4C">
          <w:rPr>
            <w:noProof/>
            <w:webHidden/>
          </w:rPr>
          <w:t>149</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16"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3</w:t>
        </w:r>
        <w:r w:rsidR="00245CF1" w:rsidRPr="00670D4C">
          <w:rPr>
            <w:rStyle w:val="a8"/>
            <w:rFonts w:ascii="宋体" w:eastAsia="宋体" w:hAnsi="宋体" w:cs="宋体" w:hint="eastAsia"/>
            <w:noProof/>
          </w:rPr>
          <w:t>讲　铁</w:t>
        </w:r>
        <w:r w:rsidR="00245CF1" w:rsidRPr="00670D4C">
          <w:rPr>
            <w:noProof/>
            <w:webHidden/>
          </w:rPr>
          <w:tab/>
        </w:r>
        <w:r w:rsidRPr="00670D4C">
          <w:rPr>
            <w:noProof/>
            <w:webHidden/>
          </w:rPr>
          <w:fldChar w:fldCharType="begin"/>
        </w:r>
        <w:r w:rsidR="00245CF1" w:rsidRPr="00670D4C">
          <w:rPr>
            <w:noProof/>
            <w:webHidden/>
          </w:rPr>
          <w:instrText xml:space="preserve"> PAGEREF _Toc19542816 \h </w:instrText>
        </w:r>
        <w:r w:rsidRPr="00670D4C">
          <w:rPr>
            <w:noProof/>
            <w:webHidden/>
          </w:rPr>
        </w:r>
        <w:r w:rsidRPr="00670D4C">
          <w:rPr>
            <w:noProof/>
            <w:webHidden/>
          </w:rPr>
          <w:fldChar w:fldCharType="separate"/>
        </w:r>
        <w:r w:rsidR="00245CF1" w:rsidRPr="00670D4C">
          <w:rPr>
            <w:noProof/>
            <w:webHidden/>
          </w:rPr>
          <w:t>151</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817" w:history="1">
        <w:r w:rsidR="00245CF1" w:rsidRPr="00670D4C">
          <w:rPr>
            <w:rStyle w:val="a8"/>
            <w:rFonts w:ascii="宋体" w:eastAsia="宋体" w:hAnsi="宋体" w:cs="宋体" w:hint="eastAsia"/>
            <w:noProof/>
          </w:rPr>
          <w:t>第三章　维生素</w:t>
        </w:r>
        <w:r w:rsidR="00245CF1" w:rsidRPr="00670D4C">
          <w:rPr>
            <w:noProof/>
            <w:webHidden/>
          </w:rPr>
          <w:tab/>
        </w:r>
        <w:r w:rsidRPr="00670D4C">
          <w:rPr>
            <w:noProof/>
            <w:webHidden/>
          </w:rPr>
          <w:fldChar w:fldCharType="begin"/>
        </w:r>
        <w:r w:rsidR="00245CF1" w:rsidRPr="00670D4C">
          <w:rPr>
            <w:noProof/>
            <w:webHidden/>
          </w:rPr>
          <w:instrText xml:space="preserve"> PAGEREF _Toc19542817 \h </w:instrText>
        </w:r>
        <w:r w:rsidRPr="00670D4C">
          <w:rPr>
            <w:noProof/>
            <w:webHidden/>
          </w:rPr>
        </w:r>
        <w:r w:rsidRPr="00670D4C">
          <w:rPr>
            <w:noProof/>
            <w:webHidden/>
          </w:rPr>
          <w:fldChar w:fldCharType="separate"/>
        </w:r>
        <w:r w:rsidR="00245CF1" w:rsidRPr="00670D4C">
          <w:rPr>
            <w:noProof/>
            <w:webHidden/>
          </w:rPr>
          <w:t>152</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18"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维生素概述</w:t>
        </w:r>
        <w:r w:rsidR="00245CF1" w:rsidRPr="00670D4C">
          <w:rPr>
            <w:noProof/>
            <w:webHidden/>
          </w:rPr>
          <w:tab/>
        </w:r>
        <w:r w:rsidRPr="00670D4C">
          <w:rPr>
            <w:noProof/>
            <w:webHidden/>
          </w:rPr>
          <w:fldChar w:fldCharType="begin"/>
        </w:r>
        <w:r w:rsidR="00245CF1" w:rsidRPr="00670D4C">
          <w:rPr>
            <w:noProof/>
            <w:webHidden/>
          </w:rPr>
          <w:instrText xml:space="preserve"> PAGEREF _Toc19542818 \h </w:instrText>
        </w:r>
        <w:r w:rsidRPr="00670D4C">
          <w:rPr>
            <w:noProof/>
            <w:webHidden/>
          </w:rPr>
        </w:r>
        <w:r w:rsidRPr="00670D4C">
          <w:rPr>
            <w:noProof/>
            <w:webHidden/>
          </w:rPr>
          <w:fldChar w:fldCharType="separate"/>
        </w:r>
        <w:r w:rsidR="00245CF1" w:rsidRPr="00670D4C">
          <w:rPr>
            <w:noProof/>
            <w:webHidden/>
          </w:rPr>
          <w:t>152</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19"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维生素</w:t>
        </w:r>
        <w:r w:rsidR="00245CF1" w:rsidRPr="00670D4C">
          <w:rPr>
            <w:rStyle w:val="a8"/>
            <w:rFonts w:ascii="Tahoma" w:eastAsia="Tahoma" w:hAnsi="Tahoma" w:cs="Tahoma"/>
            <w:noProof/>
          </w:rPr>
          <w:t>A</w:t>
        </w:r>
        <w:r w:rsidR="00245CF1" w:rsidRPr="00670D4C">
          <w:rPr>
            <w:noProof/>
            <w:webHidden/>
          </w:rPr>
          <w:tab/>
        </w:r>
        <w:r w:rsidRPr="00670D4C">
          <w:rPr>
            <w:noProof/>
            <w:webHidden/>
          </w:rPr>
          <w:fldChar w:fldCharType="begin"/>
        </w:r>
        <w:r w:rsidR="00245CF1" w:rsidRPr="00670D4C">
          <w:rPr>
            <w:noProof/>
            <w:webHidden/>
          </w:rPr>
          <w:instrText xml:space="preserve"> PAGEREF _Toc19542819 \h </w:instrText>
        </w:r>
        <w:r w:rsidRPr="00670D4C">
          <w:rPr>
            <w:noProof/>
            <w:webHidden/>
          </w:rPr>
        </w:r>
        <w:r w:rsidRPr="00670D4C">
          <w:rPr>
            <w:noProof/>
            <w:webHidden/>
          </w:rPr>
          <w:fldChar w:fldCharType="separate"/>
        </w:r>
        <w:r w:rsidR="00245CF1" w:rsidRPr="00670D4C">
          <w:rPr>
            <w:noProof/>
            <w:webHidden/>
          </w:rPr>
          <w:t>153</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20"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3</w:t>
        </w:r>
        <w:r w:rsidR="00245CF1" w:rsidRPr="00670D4C">
          <w:rPr>
            <w:rStyle w:val="a8"/>
            <w:rFonts w:ascii="宋体" w:eastAsia="宋体" w:hAnsi="宋体" w:cs="宋体" w:hint="eastAsia"/>
            <w:noProof/>
          </w:rPr>
          <w:t>讲　维生素</w:t>
        </w:r>
        <w:r w:rsidR="00245CF1" w:rsidRPr="00670D4C">
          <w:rPr>
            <w:rStyle w:val="a8"/>
            <w:rFonts w:ascii="Tahoma" w:eastAsia="Tahoma" w:hAnsi="Tahoma" w:cs="Tahoma"/>
            <w:noProof/>
          </w:rPr>
          <w:t>D</w:t>
        </w:r>
        <w:r w:rsidR="00245CF1" w:rsidRPr="00670D4C">
          <w:rPr>
            <w:noProof/>
            <w:webHidden/>
          </w:rPr>
          <w:tab/>
        </w:r>
        <w:r w:rsidRPr="00670D4C">
          <w:rPr>
            <w:noProof/>
            <w:webHidden/>
          </w:rPr>
          <w:fldChar w:fldCharType="begin"/>
        </w:r>
        <w:r w:rsidR="00245CF1" w:rsidRPr="00670D4C">
          <w:rPr>
            <w:noProof/>
            <w:webHidden/>
          </w:rPr>
          <w:instrText xml:space="preserve"> PAGEREF _Toc19542820 \h </w:instrText>
        </w:r>
        <w:r w:rsidRPr="00670D4C">
          <w:rPr>
            <w:noProof/>
            <w:webHidden/>
          </w:rPr>
        </w:r>
        <w:r w:rsidRPr="00670D4C">
          <w:rPr>
            <w:noProof/>
            <w:webHidden/>
          </w:rPr>
          <w:fldChar w:fldCharType="separate"/>
        </w:r>
        <w:r w:rsidR="00245CF1" w:rsidRPr="00670D4C">
          <w:rPr>
            <w:noProof/>
            <w:webHidden/>
          </w:rPr>
          <w:t>155</w:t>
        </w:r>
        <w:r w:rsidRPr="00670D4C">
          <w:rPr>
            <w:noProof/>
            <w:webHidden/>
          </w:rPr>
          <w:fldChar w:fldCharType="end"/>
        </w:r>
      </w:hyperlink>
    </w:p>
    <w:p w:rsidR="00245CF1" w:rsidRPr="00670D4C" w:rsidRDefault="008E3A80">
      <w:pPr>
        <w:pStyle w:val="10"/>
        <w:tabs>
          <w:tab w:val="right" w:leader="dot" w:pos="8296"/>
        </w:tabs>
        <w:rPr>
          <w:noProof/>
          <w:szCs w:val="22"/>
        </w:rPr>
      </w:pPr>
      <w:hyperlink w:anchor="_Toc19542821" w:history="1">
        <w:r w:rsidR="00245CF1" w:rsidRPr="00670D4C">
          <w:rPr>
            <w:rStyle w:val="a8"/>
            <w:rFonts w:ascii="宋体" w:eastAsia="宋体" w:hAnsi="宋体" w:cs="宋体" w:hint="eastAsia"/>
            <w:noProof/>
          </w:rPr>
          <w:t>第十三篇　妇女保健学</w:t>
        </w:r>
        <w:r w:rsidR="00245CF1" w:rsidRPr="00670D4C">
          <w:rPr>
            <w:noProof/>
            <w:webHidden/>
          </w:rPr>
          <w:tab/>
        </w:r>
        <w:r w:rsidRPr="00670D4C">
          <w:rPr>
            <w:noProof/>
            <w:webHidden/>
          </w:rPr>
          <w:fldChar w:fldCharType="begin"/>
        </w:r>
        <w:r w:rsidR="00245CF1" w:rsidRPr="00670D4C">
          <w:rPr>
            <w:noProof/>
            <w:webHidden/>
          </w:rPr>
          <w:instrText xml:space="preserve"> PAGEREF _Toc19542821 \h </w:instrText>
        </w:r>
        <w:r w:rsidRPr="00670D4C">
          <w:rPr>
            <w:noProof/>
            <w:webHidden/>
          </w:rPr>
        </w:r>
        <w:r w:rsidRPr="00670D4C">
          <w:rPr>
            <w:noProof/>
            <w:webHidden/>
          </w:rPr>
          <w:fldChar w:fldCharType="separate"/>
        </w:r>
        <w:r w:rsidR="00245CF1" w:rsidRPr="00670D4C">
          <w:rPr>
            <w:noProof/>
            <w:webHidden/>
          </w:rPr>
          <w:t>156</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822" w:history="1">
        <w:r w:rsidR="00245CF1" w:rsidRPr="00670D4C">
          <w:rPr>
            <w:rStyle w:val="a8"/>
            <w:rFonts w:ascii="宋体" w:eastAsia="宋体" w:hAnsi="宋体" w:cs="宋体" w:hint="eastAsia"/>
            <w:noProof/>
          </w:rPr>
          <w:t>第一章　妇女保健概论</w:t>
        </w:r>
        <w:r w:rsidR="00245CF1" w:rsidRPr="00670D4C">
          <w:rPr>
            <w:noProof/>
            <w:webHidden/>
          </w:rPr>
          <w:tab/>
        </w:r>
        <w:r w:rsidRPr="00670D4C">
          <w:rPr>
            <w:noProof/>
            <w:webHidden/>
          </w:rPr>
          <w:fldChar w:fldCharType="begin"/>
        </w:r>
        <w:r w:rsidR="00245CF1" w:rsidRPr="00670D4C">
          <w:rPr>
            <w:noProof/>
            <w:webHidden/>
          </w:rPr>
          <w:instrText xml:space="preserve"> PAGEREF _Toc19542822 \h </w:instrText>
        </w:r>
        <w:r w:rsidRPr="00670D4C">
          <w:rPr>
            <w:noProof/>
            <w:webHidden/>
          </w:rPr>
        </w:r>
        <w:r w:rsidRPr="00670D4C">
          <w:rPr>
            <w:noProof/>
            <w:webHidden/>
          </w:rPr>
          <w:fldChar w:fldCharType="separate"/>
        </w:r>
        <w:r w:rsidR="00245CF1" w:rsidRPr="00670D4C">
          <w:rPr>
            <w:noProof/>
            <w:webHidden/>
          </w:rPr>
          <w:t>156</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23"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妇女保健工作的重要性与服务范围</w:t>
        </w:r>
        <w:r w:rsidR="00245CF1" w:rsidRPr="00670D4C">
          <w:rPr>
            <w:noProof/>
            <w:webHidden/>
          </w:rPr>
          <w:tab/>
        </w:r>
        <w:r w:rsidRPr="00670D4C">
          <w:rPr>
            <w:noProof/>
            <w:webHidden/>
          </w:rPr>
          <w:fldChar w:fldCharType="begin"/>
        </w:r>
        <w:r w:rsidR="00245CF1" w:rsidRPr="00670D4C">
          <w:rPr>
            <w:noProof/>
            <w:webHidden/>
          </w:rPr>
          <w:instrText xml:space="preserve"> PAGEREF _Toc19542823 \h </w:instrText>
        </w:r>
        <w:r w:rsidRPr="00670D4C">
          <w:rPr>
            <w:noProof/>
            <w:webHidden/>
          </w:rPr>
        </w:r>
        <w:r w:rsidRPr="00670D4C">
          <w:rPr>
            <w:noProof/>
            <w:webHidden/>
          </w:rPr>
          <w:fldChar w:fldCharType="separate"/>
        </w:r>
        <w:r w:rsidR="00245CF1" w:rsidRPr="00670D4C">
          <w:rPr>
            <w:noProof/>
            <w:webHidden/>
          </w:rPr>
          <w:t>156</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24"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生殖健康</w:t>
        </w:r>
        <w:r w:rsidR="00245CF1" w:rsidRPr="00670D4C">
          <w:rPr>
            <w:noProof/>
            <w:webHidden/>
          </w:rPr>
          <w:tab/>
        </w:r>
        <w:r w:rsidRPr="00670D4C">
          <w:rPr>
            <w:noProof/>
            <w:webHidden/>
          </w:rPr>
          <w:fldChar w:fldCharType="begin"/>
        </w:r>
        <w:r w:rsidR="00245CF1" w:rsidRPr="00670D4C">
          <w:rPr>
            <w:noProof/>
            <w:webHidden/>
          </w:rPr>
          <w:instrText xml:space="preserve"> PAGEREF _Toc19542824 \h </w:instrText>
        </w:r>
        <w:r w:rsidRPr="00670D4C">
          <w:rPr>
            <w:noProof/>
            <w:webHidden/>
          </w:rPr>
        </w:r>
        <w:r w:rsidRPr="00670D4C">
          <w:rPr>
            <w:noProof/>
            <w:webHidden/>
          </w:rPr>
          <w:fldChar w:fldCharType="separate"/>
        </w:r>
        <w:r w:rsidR="00245CF1" w:rsidRPr="00670D4C">
          <w:rPr>
            <w:noProof/>
            <w:webHidden/>
          </w:rPr>
          <w:t>157</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25"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3</w:t>
        </w:r>
        <w:r w:rsidR="00245CF1" w:rsidRPr="00670D4C">
          <w:rPr>
            <w:rStyle w:val="a8"/>
            <w:rFonts w:ascii="宋体" w:eastAsia="宋体" w:hAnsi="宋体" w:cs="宋体" w:hint="eastAsia"/>
            <w:noProof/>
          </w:rPr>
          <w:t>讲　妇女保健相关法律法规</w:t>
        </w:r>
        <w:r w:rsidR="00245CF1" w:rsidRPr="00670D4C">
          <w:rPr>
            <w:noProof/>
            <w:webHidden/>
          </w:rPr>
          <w:tab/>
        </w:r>
        <w:r w:rsidRPr="00670D4C">
          <w:rPr>
            <w:noProof/>
            <w:webHidden/>
          </w:rPr>
          <w:fldChar w:fldCharType="begin"/>
        </w:r>
        <w:r w:rsidR="00245CF1" w:rsidRPr="00670D4C">
          <w:rPr>
            <w:noProof/>
            <w:webHidden/>
          </w:rPr>
          <w:instrText xml:space="preserve"> PAGEREF _Toc19542825 \h </w:instrText>
        </w:r>
        <w:r w:rsidRPr="00670D4C">
          <w:rPr>
            <w:noProof/>
            <w:webHidden/>
          </w:rPr>
        </w:r>
        <w:r w:rsidRPr="00670D4C">
          <w:rPr>
            <w:noProof/>
            <w:webHidden/>
          </w:rPr>
          <w:fldChar w:fldCharType="separate"/>
        </w:r>
        <w:r w:rsidR="00245CF1" w:rsidRPr="00670D4C">
          <w:rPr>
            <w:noProof/>
            <w:webHidden/>
          </w:rPr>
          <w:t>158</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26"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4</w:t>
        </w:r>
        <w:r w:rsidR="00245CF1" w:rsidRPr="00670D4C">
          <w:rPr>
            <w:rStyle w:val="a8"/>
            <w:rFonts w:ascii="宋体" w:eastAsia="宋体" w:hAnsi="宋体" w:cs="宋体" w:hint="eastAsia"/>
            <w:noProof/>
          </w:rPr>
          <w:t>讲　本章小结</w:t>
        </w:r>
        <w:r w:rsidR="00245CF1" w:rsidRPr="00670D4C">
          <w:rPr>
            <w:noProof/>
            <w:webHidden/>
          </w:rPr>
          <w:tab/>
        </w:r>
        <w:r w:rsidRPr="00670D4C">
          <w:rPr>
            <w:noProof/>
            <w:webHidden/>
          </w:rPr>
          <w:fldChar w:fldCharType="begin"/>
        </w:r>
        <w:r w:rsidR="00245CF1" w:rsidRPr="00670D4C">
          <w:rPr>
            <w:noProof/>
            <w:webHidden/>
          </w:rPr>
          <w:instrText xml:space="preserve"> PAGEREF _Toc19542826 \h </w:instrText>
        </w:r>
        <w:r w:rsidRPr="00670D4C">
          <w:rPr>
            <w:noProof/>
            <w:webHidden/>
          </w:rPr>
        </w:r>
        <w:r w:rsidRPr="00670D4C">
          <w:rPr>
            <w:noProof/>
            <w:webHidden/>
          </w:rPr>
          <w:fldChar w:fldCharType="separate"/>
        </w:r>
        <w:r w:rsidR="00245CF1" w:rsidRPr="00670D4C">
          <w:rPr>
            <w:noProof/>
            <w:webHidden/>
          </w:rPr>
          <w:t>159</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827" w:history="1">
        <w:r w:rsidR="00245CF1" w:rsidRPr="00670D4C">
          <w:rPr>
            <w:rStyle w:val="a8"/>
            <w:rFonts w:ascii="宋体" w:eastAsia="宋体" w:hAnsi="宋体" w:cs="宋体" w:hint="eastAsia"/>
            <w:noProof/>
          </w:rPr>
          <w:t>第二章　女童保健</w:t>
        </w:r>
        <w:r w:rsidR="00245CF1" w:rsidRPr="00670D4C">
          <w:rPr>
            <w:noProof/>
            <w:webHidden/>
          </w:rPr>
          <w:tab/>
        </w:r>
        <w:r w:rsidRPr="00670D4C">
          <w:rPr>
            <w:noProof/>
            <w:webHidden/>
          </w:rPr>
          <w:fldChar w:fldCharType="begin"/>
        </w:r>
        <w:r w:rsidR="00245CF1" w:rsidRPr="00670D4C">
          <w:rPr>
            <w:noProof/>
            <w:webHidden/>
          </w:rPr>
          <w:instrText xml:space="preserve"> PAGEREF _Toc19542827 \h </w:instrText>
        </w:r>
        <w:r w:rsidRPr="00670D4C">
          <w:rPr>
            <w:noProof/>
            <w:webHidden/>
          </w:rPr>
        </w:r>
        <w:r w:rsidRPr="00670D4C">
          <w:rPr>
            <w:noProof/>
            <w:webHidden/>
          </w:rPr>
          <w:fldChar w:fldCharType="separate"/>
        </w:r>
        <w:r w:rsidR="00245CF1" w:rsidRPr="00670D4C">
          <w:rPr>
            <w:noProof/>
            <w:webHidden/>
          </w:rPr>
          <w:t>160</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28"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女童保健</w:t>
        </w:r>
        <w:r w:rsidR="00245CF1" w:rsidRPr="00670D4C">
          <w:rPr>
            <w:noProof/>
            <w:webHidden/>
          </w:rPr>
          <w:tab/>
        </w:r>
        <w:r w:rsidRPr="00670D4C">
          <w:rPr>
            <w:noProof/>
            <w:webHidden/>
          </w:rPr>
          <w:fldChar w:fldCharType="begin"/>
        </w:r>
        <w:r w:rsidR="00245CF1" w:rsidRPr="00670D4C">
          <w:rPr>
            <w:noProof/>
            <w:webHidden/>
          </w:rPr>
          <w:instrText xml:space="preserve"> PAGEREF _Toc19542828 \h </w:instrText>
        </w:r>
        <w:r w:rsidRPr="00670D4C">
          <w:rPr>
            <w:noProof/>
            <w:webHidden/>
          </w:rPr>
        </w:r>
        <w:r w:rsidRPr="00670D4C">
          <w:rPr>
            <w:noProof/>
            <w:webHidden/>
          </w:rPr>
          <w:fldChar w:fldCharType="separate"/>
        </w:r>
        <w:r w:rsidR="00245CF1" w:rsidRPr="00670D4C">
          <w:rPr>
            <w:noProof/>
            <w:webHidden/>
          </w:rPr>
          <w:t>160</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29"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本章小结</w:t>
        </w:r>
        <w:r w:rsidR="00245CF1" w:rsidRPr="00670D4C">
          <w:rPr>
            <w:noProof/>
            <w:webHidden/>
          </w:rPr>
          <w:tab/>
        </w:r>
        <w:r w:rsidRPr="00670D4C">
          <w:rPr>
            <w:noProof/>
            <w:webHidden/>
          </w:rPr>
          <w:fldChar w:fldCharType="begin"/>
        </w:r>
        <w:r w:rsidR="00245CF1" w:rsidRPr="00670D4C">
          <w:rPr>
            <w:noProof/>
            <w:webHidden/>
          </w:rPr>
          <w:instrText xml:space="preserve"> PAGEREF _Toc19542829 \h </w:instrText>
        </w:r>
        <w:r w:rsidRPr="00670D4C">
          <w:rPr>
            <w:noProof/>
            <w:webHidden/>
          </w:rPr>
        </w:r>
        <w:r w:rsidRPr="00670D4C">
          <w:rPr>
            <w:noProof/>
            <w:webHidden/>
          </w:rPr>
          <w:fldChar w:fldCharType="separate"/>
        </w:r>
        <w:r w:rsidR="00245CF1" w:rsidRPr="00670D4C">
          <w:rPr>
            <w:noProof/>
            <w:webHidden/>
          </w:rPr>
          <w:t>161</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830" w:history="1">
        <w:r w:rsidR="00245CF1" w:rsidRPr="00670D4C">
          <w:rPr>
            <w:rStyle w:val="a8"/>
            <w:rFonts w:ascii="宋体" w:eastAsia="宋体" w:hAnsi="宋体" w:cs="宋体" w:hint="eastAsia"/>
            <w:noProof/>
          </w:rPr>
          <w:t>第三章　青春期保健</w:t>
        </w:r>
        <w:r w:rsidR="00245CF1" w:rsidRPr="00670D4C">
          <w:rPr>
            <w:noProof/>
            <w:webHidden/>
          </w:rPr>
          <w:tab/>
        </w:r>
        <w:r w:rsidRPr="00670D4C">
          <w:rPr>
            <w:noProof/>
            <w:webHidden/>
          </w:rPr>
          <w:fldChar w:fldCharType="begin"/>
        </w:r>
        <w:r w:rsidR="00245CF1" w:rsidRPr="00670D4C">
          <w:rPr>
            <w:noProof/>
            <w:webHidden/>
          </w:rPr>
          <w:instrText xml:space="preserve"> PAGEREF _Toc19542830 \h </w:instrText>
        </w:r>
        <w:r w:rsidRPr="00670D4C">
          <w:rPr>
            <w:noProof/>
            <w:webHidden/>
          </w:rPr>
        </w:r>
        <w:r w:rsidRPr="00670D4C">
          <w:rPr>
            <w:noProof/>
            <w:webHidden/>
          </w:rPr>
          <w:fldChar w:fldCharType="separate"/>
        </w:r>
        <w:r w:rsidR="00245CF1" w:rsidRPr="00670D4C">
          <w:rPr>
            <w:noProof/>
            <w:webHidden/>
          </w:rPr>
          <w:t>161</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31"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青春期生殖生理、心理特点</w:t>
        </w:r>
        <w:r w:rsidR="00245CF1" w:rsidRPr="00670D4C">
          <w:rPr>
            <w:noProof/>
            <w:webHidden/>
          </w:rPr>
          <w:tab/>
        </w:r>
        <w:r w:rsidRPr="00670D4C">
          <w:rPr>
            <w:noProof/>
            <w:webHidden/>
          </w:rPr>
          <w:fldChar w:fldCharType="begin"/>
        </w:r>
        <w:r w:rsidR="00245CF1" w:rsidRPr="00670D4C">
          <w:rPr>
            <w:noProof/>
            <w:webHidden/>
          </w:rPr>
          <w:instrText xml:space="preserve"> PAGEREF _Toc19542831 \h </w:instrText>
        </w:r>
        <w:r w:rsidRPr="00670D4C">
          <w:rPr>
            <w:noProof/>
            <w:webHidden/>
          </w:rPr>
        </w:r>
        <w:r w:rsidRPr="00670D4C">
          <w:rPr>
            <w:noProof/>
            <w:webHidden/>
          </w:rPr>
          <w:fldChar w:fldCharType="separate"/>
        </w:r>
        <w:r w:rsidR="00245CF1" w:rsidRPr="00670D4C">
          <w:rPr>
            <w:noProof/>
            <w:webHidden/>
          </w:rPr>
          <w:t>161</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32"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青春期常见问题与保健要点</w:t>
        </w:r>
        <w:r w:rsidR="00245CF1" w:rsidRPr="00670D4C">
          <w:rPr>
            <w:noProof/>
            <w:webHidden/>
          </w:rPr>
          <w:tab/>
        </w:r>
        <w:r w:rsidRPr="00670D4C">
          <w:rPr>
            <w:noProof/>
            <w:webHidden/>
          </w:rPr>
          <w:fldChar w:fldCharType="begin"/>
        </w:r>
        <w:r w:rsidR="00245CF1" w:rsidRPr="00670D4C">
          <w:rPr>
            <w:noProof/>
            <w:webHidden/>
          </w:rPr>
          <w:instrText xml:space="preserve"> PAGEREF _Toc19542832 \h </w:instrText>
        </w:r>
        <w:r w:rsidRPr="00670D4C">
          <w:rPr>
            <w:noProof/>
            <w:webHidden/>
          </w:rPr>
        </w:r>
        <w:r w:rsidRPr="00670D4C">
          <w:rPr>
            <w:noProof/>
            <w:webHidden/>
          </w:rPr>
          <w:fldChar w:fldCharType="separate"/>
        </w:r>
        <w:r w:rsidR="00245CF1" w:rsidRPr="00670D4C">
          <w:rPr>
            <w:noProof/>
            <w:webHidden/>
          </w:rPr>
          <w:t>162</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33"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3</w:t>
        </w:r>
        <w:r w:rsidR="00245CF1" w:rsidRPr="00670D4C">
          <w:rPr>
            <w:rStyle w:val="a8"/>
            <w:rFonts w:ascii="宋体" w:eastAsia="宋体" w:hAnsi="宋体" w:cs="宋体" w:hint="eastAsia"/>
            <w:noProof/>
          </w:rPr>
          <w:t>讲　本章小结</w:t>
        </w:r>
        <w:r w:rsidR="00245CF1" w:rsidRPr="00670D4C">
          <w:rPr>
            <w:noProof/>
            <w:webHidden/>
          </w:rPr>
          <w:tab/>
        </w:r>
        <w:r w:rsidRPr="00670D4C">
          <w:rPr>
            <w:noProof/>
            <w:webHidden/>
          </w:rPr>
          <w:fldChar w:fldCharType="begin"/>
        </w:r>
        <w:r w:rsidR="00245CF1" w:rsidRPr="00670D4C">
          <w:rPr>
            <w:noProof/>
            <w:webHidden/>
          </w:rPr>
          <w:instrText xml:space="preserve"> PAGEREF _Toc19542833 \h </w:instrText>
        </w:r>
        <w:r w:rsidRPr="00670D4C">
          <w:rPr>
            <w:noProof/>
            <w:webHidden/>
          </w:rPr>
        </w:r>
        <w:r w:rsidRPr="00670D4C">
          <w:rPr>
            <w:noProof/>
            <w:webHidden/>
          </w:rPr>
          <w:fldChar w:fldCharType="separate"/>
        </w:r>
        <w:r w:rsidR="00245CF1" w:rsidRPr="00670D4C">
          <w:rPr>
            <w:noProof/>
            <w:webHidden/>
          </w:rPr>
          <w:t>163</w:t>
        </w:r>
        <w:r w:rsidRPr="00670D4C">
          <w:rPr>
            <w:noProof/>
            <w:webHidden/>
          </w:rPr>
          <w:fldChar w:fldCharType="end"/>
        </w:r>
      </w:hyperlink>
    </w:p>
    <w:p w:rsidR="00245CF1" w:rsidRPr="00670D4C" w:rsidRDefault="008E3A80">
      <w:pPr>
        <w:pStyle w:val="10"/>
        <w:tabs>
          <w:tab w:val="right" w:leader="dot" w:pos="8296"/>
        </w:tabs>
        <w:rPr>
          <w:noProof/>
          <w:szCs w:val="22"/>
        </w:rPr>
      </w:pPr>
      <w:hyperlink w:anchor="_Toc19542834" w:history="1">
        <w:r w:rsidR="00245CF1" w:rsidRPr="00670D4C">
          <w:rPr>
            <w:rStyle w:val="a8"/>
            <w:rFonts w:ascii="宋体" w:eastAsia="宋体" w:hAnsi="宋体" w:cs="宋体" w:hint="eastAsia"/>
            <w:noProof/>
          </w:rPr>
          <w:t>第十四篇　儿童保健学</w:t>
        </w:r>
        <w:r w:rsidR="00245CF1" w:rsidRPr="00670D4C">
          <w:rPr>
            <w:noProof/>
            <w:webHidden/>
          </w:rPr>
          <w:tab/>
        </w:r>
        <w:r w:rsidRPr="00670D4C">
          <w:rPr>
            <w:noProof/>
            <w:webHidden/>
          </w:rPr>
          <w:fldChar w:fldCharType="begin"/>
        </w:r>
        <w:r w:rsidR="00245CF1" w:rsidRPr="00670D4C">
          <w:rPr>
            <w:noProof/>
            <w:webHidden/>
          </w:rPr>
          <w:instrText xml:space="preserve"> PAGEREF _Toc19542834 \h </w:instrText>
        </w:r>
        <w:r w:rsidRPr="00670D4C">
          <w:rPr>
            <w:noProof/>
            <w:webHidden/>
          </w:rPr>
        </w:r>
        <w:r w:rsidRPr="00670D4C">
          <w:rPr>
            <w:noProof/>
            <w:webHidden/>
          </w:rPr>
          <w:fldChar w:fldCharType="separate"/>
        </w:r>
        <w:r w:rsidR="00245CF1" w:rsidRPr="00670D4C">
          <w:rPr>
            <w:noProof/>
            <w:webHidden/>
          </w:rPr>
          <w:t>164</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835" w:history="1">
        <w:r w:rsidR="00245CF1" w:rsidRPr="00670D4C">
          <w:rPr>
            <w:rStyle w:val="a8"/>
            <w:rFonts w:ascii="宋体" w:eastAsia="宋体" w:hAnsi="宋体" w:cs="宋体" w:hint="eastAsia"/>
            <w:noProof/>
          </w:rPr>
          <w:t>第一章　体格生长发育</w:t>
        </w:r>
        <w:r w:rsidR="00245CF1" w:rsidRPr="00670D4C">
          <w:rPr>
            <w:noProof/>
            <w:webHidden/>
          </w:rPr>
          <w:tab/>
        </w:r>
        <w:r w:rsidRPr="00670D4C">
          <w:rPr>
            <w:noProof/>
            <w:webHidden/>
          </w:rPr>
          <w:fldChar w:fldCharType="begin"/>
        </w:r>
        <w:r w:rsidR="00245CF1" w:rsidRPr="00670D4C">
          <w:rPr>
            <w:noProof/>
            <w:webHidden/>
          </w:rPr>
          <w:instrText xml:space="preserve"> PAGEREF _Toc19542835 \h </w:instrText>
        </w:r>
        <w:r w:rsidRPr="00670D4C">
          <w:rPr>
            <w:noProof/>
            <w:webHidden/>
          </w:rPr>
        </w:r>
        <w:r w:rsidRPr="00670D4C">
          <w:rPr>
            <w:noProof/>
            <w:webHidden/>
          </w:rPr>
          <w:fldChar w:fldCharType="separate"/>
        </w:r>
        <w:r w:rsidR="00245CF1" w:rsidRPr="00670D4C">
          <w:rPr>
            <w:noProof/>
            <w:webHidden/>
          </w:rPr>
          <w:t>164</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36"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 xml:space="preserve">讲　</w:t>
        </w:r>
        <w:r w:rsidR="00245CF1" w:rsidRPr="00670D4C">
          <w:rPr>
            <w:rStyle w:val="a8"/>
            <w:rFonts w:ascii="Tahoma" w:eastAsia="Tahoma" w:hAnsi="Tahoma" w:cs="Tahoma"/>
            <w:noProof/>
          </w:rPr>
          <w:t>0</w:t>
        </w:r>
        <w:r w:rsidR="00245CF1" w:rsidRPr="00670D4C">
          <w:rPr>
            <w:rStyle w:val="a8"/>
            <w:rFonts w:ascii="宋体" w:eastAsia="宋体" w:hAnsi="宋体" w:cs="宋体" w:hint="eastAsia"/>
            <w:noProof/>
          </w:rPr>
          <w:t>～</w:t>
        </w:r>
        <w:r w:rsidR="00245CF1" w:rsidRPr="00670D4C">
          <w:rPr>
            <w:rStyle w:val="a8"/>
            <w:rFonts w:ascii="Tahoma" w:eastAsia="Tahoma" w:hAnsi="Tahoma" w:cs="Tahoma"/>
            <w:noProof/>
          </w:rPr>
          <w:t>6</w:t>
        </w:r>
        <w:r w:rsidR="00245CF1" w:rsidRPr="00670D4C">
          <w:rPr>
            <w:rStyle w:val="a8"/>
            <w:rFonts w:ascii="宋体" w:eastAsia="宋体" w:hAnsi="宋体" w:cs="宋体" w:hint="eastAsia"/>
            <w:noProof/>
          </w:rPr>
          <w:t>岁儿童体格生长的常用指标</w:t>
        </w:r>
        <w:r w:rsidR="00245CF1" w:rsidRPr="00670D4C">
          <w:rPr>
            <w:noProof/>
            <w:webHidden/>
          </w:rPr>
          <w:tab/>
        </w:r>
        <w:r w:rsidRPr="00670D4C">
          <w:rPr>
            <w:noProof/>
            <w:webHidden/>
          </w:rPr>
          <w:fldChar w:fldCharType="begin"/>
        </w:r>
        <w:r w:rsidR="00245CF1" w:rsidRPr="00670D4C">
          <w:rPr>
            <w:noProof/>
            <w:webHidden/>
          </w:rPr>
          <w:instrText xml:space="preserve"> PAGEREF _Toc19542836 \h </w:instrText>
        </w:r>
        <w:r w:rsidRPr="00670D4C">
          <w:rPr>
            <w:noProof/>
            <w:webHidden/>
          </w:rPr>
        </w:r>
        <w:r w:rsidRPr="00670D4C">
          <w:rPr>
            <w:noProof/>
            <w:webHidden/>
          </w:rPr>
          <w:fldChar w:fldCharType="separate"/>
        </w:r>
        <w:r w:rsidR="00245CF1" w:rsidRPr="00670D4C">
          <w:rPr>
            <w:noProof/>
            <w:webHidden/>
          </w:rPr>
          <w:t>164</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37"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生长发育评价</w:t>
        </w:r>
        <w:r w:rsidR="00245CF1" w:rsidRPr="00670D4C">
          <w:rPr>
            <w:noProof/>
            <w:webHidden/>
          </w:rPr>
          <w:tab/>
        </w:r>
        <w:r w:rsidRPr="00670D4C">
          <w:rPr>
            <w:noProof/>
            <w:webHidden/>
          </w:rPr>
          <w:fldChar w:fldCharType="begin"/>
        </w:r>
        <w:r w:rsidR="00245CF1" w:rsidRPr="00670D4C">
          <w:rPr>
            <w:noProof/>
            <w:webHidden/>
          </w:rPr>
          <w:instrText xml:space="preserve"> PAGEREF _Toc19542837 \h </w:instrText>
        </w:r>
        <w:r w:rsidRPr="00670D4C">
          <w:rPr>
            <w:noProof/>
            <w:webHidden/>
          </w:rPr>
        </w:r>
        <w:r w:rsidRPr="00670D4C">
          <w:rPr>
            <w:noProof/>
            <w:webHidden/>
          </w:rPr>
          <w:fldChar w:fldCharType="separate"/>
        </w:r>
        <w:r w:rsidR="00245CF1" w:rsidRPr="00670D4C">
          <w:rPr>
            <w:noProof/>
            <w:webHidden/>
          </w:rPr>
          <w:t>165</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38"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3</w:t>
        </w:r>
        <w:r w:rsidR="00245CF1" w:rsidRPr="00670D4C">
          <w:rPr>
            <w:rStyle w:val="a8"/>
            <w:rFonts w:ascii="宋体" w:eastAsia="宋体" w:hAnsi="宋体" w:cs="宋体" w:hint="eastAsia"/>
            <w:noProof/>
          </w:rPr>
          <w:t>讲　本章小结</w:t>
        </w:r>
        <w:r w:rsidR="00245CF1" w:rsidRPr="00670D4C">
          <w:rPr>
            <w:noProof/>
            <w:webHidden/>
          </w:rPr>
          <w:tab/>
        </w:r>
        <w:r w:rsidRPr="00670D4C">
          <w:rPr>
            <w:noProof/>
            <w:webHidden/>
          </w:rPr>
          <w:fldChar w:fldCharType="begin"/>
        </w:r>
        <w:r w:rsidR="00245CF1" w:rsidRPr="00670D4C">
          <w:rPr>
            <w:noProof/>
            <w:webHidden/>
          </w:rPr>
          <w:instrText xml:space="preserve"> PAGEREF _Toc19542838 \h </w:instrText>
        </w:r>
        <w:r w:rsidRPr="00670D4C">
          <w:rPr>
            <w:noProof/>
            <w:webHidden/>
          </w:rPr>
        </w:r>
        <w:r w:rsidRPr="00670D4C">
          <w:rPr>
            <w:noProof/>
            <w:webHidden/>
          </w:rPr>
          <w:fldChar w:fldCharType="separate"/>
        </w:r>
        <w:r w:rsidR="00245CF1" w:rsidRPr="00670D4C">
          <w:rPr>
            <w:noProof/>
            <w:webHidden/>
          </w:rPr>
          <w:t>166</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839" w:history="1">
        <w:r w:rsidR="00245CF1" w:rsidRPr="00670D4C">
          <w:rPr>
            <w:rStyle w:val="a8"/>
            <w:rFonts w:ascii="宋体" w:eastAsia="宋体" w:hAnsi="宋体" w:cs="宋体" w:hint="eastAsia"/>
            <w:noProof/>
          </w:rPr>
          <w:t>第二章　神经心理发育</w:t>
        </w:r>
        <w:r w:rsidR="00245CF1" w:rsidRPr="00670D4C">
          <w:rPr>
            <w:noProof/>
            <w:webHidden/>
          </w:rPr>
          <w:tab/>
        </w:r>
        <w:r w:rsidRPr="00670D4C">
          <w:rPr>
            <w:noProof/>
            <w:webHidden/>
          </w:rPr>
          <w:fldChar w:fldCharType="begin"/>
        </w:r>
        <w:r w:rsidR="00245CF1" w:rsidRPr="00670D4C">
          <w:rPr>
            <w:noProof/>
            <w:webHidden/>
          </w:rPr>
          <w:instrText xml:space="preserve"> PAGEREF _Toc19542839 \h </w:instrText>
        </w:r>
        <w:r w:rsidRPr="00670D4C">
          <w:rPr>
            <w:noProof/>
            <w:webHidden/>
          </w:rPr>
        </w:r>
        <w:r w:rsidRPr="00670D4C">
          <w:rPr>
            <w:noProof/>
            <w:webHidden/>
          </w:rPr>
          <w:fldChar w:fldCharType="separate"/>
        </w:r>
        <w:r w:rsidR="00245CF1" w:rsidRPr="00670D4C">
          <w:rPr>
            <w:noProof/>
            <w:webHidden/>
          </w:rPr>
          <w:t>166</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40"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神经系统发育</w:t>
        </w:r>
        <w:r w:rsidR="00245CF1" w:rsidRPr="00670D4C">
          <w:rPr>
            <w:noProof/>
            <w:webHidden/>
          </w:rPr>
          <w:tab/>
        </w:r>
        <w:r w:rsidRPr="00670D4C">
          <w:rPr>
            <w:noProof/>
            <w:webHidden/>
          </w:rPr>
          <w:fldChar w:fldCharType="begin"/>
        </w:r>
        <w:r w:rsidR="00245CF1" w:rsidRPr="00670D4C">
          <w:rPr>
            <w:noProof/>
            <w:webHidden/>
          </w:rPr>
          <w:instrText xml:space="preserve"> PAGEREF _Toc19542840 \h </w:instrText>
        </w:r>
        <w:r w:rsidRPr="00670D4C">
          <w:rPr>
            <w:noProof/>
            <w:webHidden/>
          </w:rPr>
        </w:r>
        <w:r w:rsidRPr="00670D4C">
          <w:rPr>
            <w:noProof/>
            <w:webHidden/>
          </w:rPr>
          <w:fldChar w:fldCharType="separate"/>
        </w:r>
        <w:r w:rsidR="00245CF1" w:rsidRPr="00670D4C">
          <w:rPr>
            <w:noProof/>
            <w:webHidden/>
          </w:rPr>
          <w:t>166</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41"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运动语言行为发育</w:t>
        </w:r>
        <w:r w:rsidR="00245CF1" w:rsidRPr="00670D4C">
          <w:rPr>
            <w:noProof/>
            <w:webHidden/>
          </w:rPr>
          <w:tab/>
        </w:r>
        <w:r w:rsidRPr="00670D4C">
          <w:rPr>
            <w:noProof/>
            <w:webHidden/>
          </w:rPr>
          <w:fldChar w:fldCharType="begin"/>
        </w:r>
        <w:r w:rsidR="00245CF1" w:rsidRPr="00670D4C">
          <w:rPr>
            <w:noProof/>
            <w:webHidden/>
          </w:rPr>
          <w:instrText xml:space="preserve"> PAGEREF _Toc19542841 \h </w:instrText>
        </w:r>
        <w:r w:rsidRPr="00670D4C">
          <w:rPr>
            <w:noProof/>
            <w:webHidden/>
          </w:rPr>
        </w:r>
        <w:r w:rsidRPr="00670D4C">
          <w:rPr>
            <w:noProof/>
            <w:webHidden/>
          </w:rPr>
          <w:fldChar w:fldCharType="separate"/>
        </w:r>
        <w:r w:rsidR="00245CF1" w:rsidRPr="00670D4C">
          <w:rPr>
            <w:noProof/>
            <w:webHidden/>
          </w:rPr>
          <w:t>167</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42"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3</w:t>
        </w:r>
        <w:r w:rsidR="00245CF1" w:rsidRPr="00670D4C">
          <w:rPr>
            <w:rStyle w:val="a8"/>
            <w:rFonts w:ascii="宋体" w:eastAsia="宋体" w:hAnsi="宋体" w:cs="宋体" w:hint="eastAsia"/>
            <w:noProof/>
          </w:rPr>
          <w:t>讲　心理发展</w:t>
        </w:r>
        <w:r w:rsidR="00245CF1" w:rsidRPr="00670D4C">
          <w:rPr>
            <w:noProof/>
            <w:webHidden/>
          </w:rPr>
          <w:tab/>
        </w:r>
        <w:r w:rsidRPr="00670D4C">
          <w:rPr>
            <w:noProof/>
            <w:webHidden/>
          </w:rPr>
          <w:fldChar w:fldCharType="begin"/>
        </w:r>
        <w:r w:rsidR="00245CF1" w:rsidRPr="00670D4C">
          <w:rPr>
            <w:noProof/>
            <w:webHidden/>
          </w:rPr>
          <w:instrText xml:space="preserve"> PAGEREF _Toc19542842 \h </w:instrText>
        </w:r>
        <w:r w:rsidRPr="00670D4C">
          <w:rPr>
            <w:noProof/>
            <w:webHidden/>
          </w:rPr>
        </w:r>
        <w:r w:rsidRPr="00670D4C">
          <w:rPr>
            <w:noProof/>
            <w:webHidden/>
          </w:rPr>
          <w:fldChar w:fldCharType="separate"/>
        </w:r>
        <w:r w:rsidR="00245CF1" w:rsidRPr="00670D4C">
          <w:rPr>
            <w:noProof/>
            <w:webHidden/>
          </w:rPr>
          <w:t>168</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843" w:history="1">
        <w:r w:rsidR="00245CF1" w:rsidRPr="00670D4C">
          <w:rPr>
            <w:rStyle w:val="a8"/>
            <w:rFonts w:ascii="宋体" w:eastAsia="宋体" w:hAnsi="宋体" w:cs="宋体" w:hint="eastAsia"/>
            <w:noProof/>
          </w:rPr>
          <w:t>第三章　合理营养</w:t>
        </w:r>
        <w:r w:rsidR="00245CF1" w:rsidRPr="00670D4C">
          <w:rPr>
            <w:noProof/>
            <w:webHidden/>
          </w:rPr>
          <w:tab/>
        </w:r>
        <w:r w:rsidRPr="00670D4C">
          <w:rPr>
            <w:noProof/>
            <w:webHidden/>
          </w:rPr>
          <w:fldChar w:fldCharType="begin"/>
        </w:r>
        <w:r w:rsidR="00245CF1" w:rsidRPr="00670D4C">
          <w:rPr>
            <w:noProof/>
            <w:webHidden/>
          </w:rPr>
          <w:instrText xml:space="preserve"> PAGEREF _Toc19542843 \h </w:instrText>
        </w:r>
        <w:r w:rsidRPr="00670D4C">
          <w:rPr>
            <w:noProof/>
            <w:webHidden/>
          </w:rPr>
        </w:r>
        <w:r w:rsidRPr="00670D4C">
          <w:rPr>
            <w:noProof/>
            <w:webHidden/>
          </w:rPr>
          <w:fldChar w:fldCharType="separate"/>
        </w:r>
        <w:r w:rsidR="00245CF1" w:rsidRPr="00670D4C">
          <w:rPr>
            <w:noProof/>
            <w:webHidden/>
          </w:rPr>
          <w:t>170</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44"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儿童营养需求特点</w:t>
        </w:r>
        <w:r w:rsidR="00245CF1" w:rsidRPr="00670D4C">
          <w:rPr>
            <w:noProof/>
            <w:webHidden/>
          </w:rPr>
          <w:tab/>
        </w:r>
        <w:r w:rsidRPr="00670D4C">
          <w:rPr>
            <w:noProof/>
            <w:webHidden/>
          </w:rPr>
          <w:fldChar w:fldCharType="begin"/>
        </w:r>
        <w:r w:rsidR="00245CF1" w:rsidRPr="00670D4C">
          <w:rPr>
            <w:noProof/>
            <w:webHidden/>
          </w:rPr>
          <w:instrText xml:space="preserve"> PAGEREF _Toc19542844 \h </w:instrText>
        </w:r>
        <w:r w:rsidRPr="00670D4C">
          <w:rPr>
            <w:noProof/>
            <w:webHidden/>
          </w:rPr>
        </w:r>
        <w:r w:rsidRPr="00670D4C">
          <w:rPr>
            <w:noProof/>
            <w:webHidden/>
          </w:rPr>
          <w:fldChar w:fldCharType="separate"/>
        </w:r>
        <w:r w:rsidR="00245CF1" w:rsidRPr="00670D4C">
          <w:rPr>
            <w:noProof/>
            <w:webHidden/>
          </w:rPr>
          <w:t>170</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45"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母乳喂养</w:t>
        </w:r>
        <w:r w:rsidR="00245CF1" w:rsidRPr="00670D4C">
          <w:rPr>
            <w:noProof/>
            <w:webHidden/>
          </w:rPr>
          <w:tab/>
        </w:r>
        <w:r w:rsidRPr="00670D4C">
          <w:rPr>
            <w:noProof/>
            <w:webHidden/>
          </w:rPr>
          <w:fldChar w:fldCharType="begin"/>
        </w:r>
        <w:r w:rsidR="00245CF1" w:rsidRPr="00670D4C">
          <w:rPr>
            <w:noProof/>
            <w:webHidden/>
          </w:rPr>
          <w:instrText xml:space="preserve"> PAGEREF _Toc19542845 \h </w:instrText>
        </w:r>
        <w:r w:rsidRPr="00670D4C">
          <w:rPr>
            <w:noProof/>
            <w:webHidden/>
          </w:rPr>
        </w:r>
        <w:r w:rsidRPr="00670D4C">
          <w:rPr>
            <w:noProof/>
            <w:webHidden/>
          </w:rPr>
          <w:fldChar w:fldCharType="separate"/>
        </w:r>
        <w:r w:rsidR="00245CF1" w:rsidRPr="00670D4C">
          <w:rPr>
            <w:noProof/>
            <w:webHidden/>
          </w:rPr>
          <w:t>171</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46"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3</w:t>
        </w:r>
        <w:r w:rsidR="00245CF1" w:rsidRPr="00670D4C">
          <w:rPr>
            <w:rStyle w:val="a8"/>
            <w:rFonts w:ascii="宋体" w:eastAsia="宋体" w:hAnsi="宋体" w:cs="宋体" w:hint="eastAsia"/>
            <w:noProof/>
          </w:rPr>
          <w:t>讲　部分母乳喂养和配方奶喂养</w:t>
        </w:r>
        <w:r w:rsidR="00245CF1" w:rsidRPr="00670D4C">
          <w:rPr>
            <w:noProof/>
            <w:webHidden/>
          </w:rPr>
          <w:tab/>
        </w:r>
        <w:r w:rsidRPr="00670D4C">
          <w:rPr>
            <w:noProof/>
            <w:webHidden/>
          </w:rPr>
          <w:fldChar w:fldCharType="begin"/>
        </w:r>
        <w:r w:rsidR="00245CF1" w:rsidRPr="00670D4C">
          <w:rPr>
            <w:noProof/>
            <w:webHidden/>
          </w:rPr>
          <w:instrText xml:space="preserve"> PAGEREF _Toc19542846 \h </w:instrText>
        </w:r>
        <w:r w:rsidRPr="00670D4C">
          <w:rPr>
            <w:noProof/>
            <w:webHidden/>
          </w:rPr>
        </w:r>
        <w:r w:rsidRPr="00670D4C">
          <w:rPr>
            <w:noProof/>
            <w:webHidden/>
          </w:rPr>
          <w:fldChar w:fldCharType="separate"/>
        </w:r>
        <w:r w:rsidR="00245CF1" w:rsidRPr="00670D4C">
          <w:rPr>
            <w:noProof/>
            <w:webHidden/>
          </w:rPr>
          <w:t>172</w:t>
        </w:r>
        <w:r w:rsidRPr="00670D4C">
          <w:rPr>
            <w:noProof/>
            <w:webHidden/>
          </w:rPr>
          <w:fldChar w:fldCharType="end"/>
        </w:r>
      </w:hyperlink>
    </w:p>
    <w:p w:rsidR="00245CF1" w:rsidRPr="00670D4C" w:rsidRDefault="008E3A80">
      <w:pPr>
        <w:pStyle w:val="10"/>
        <w:tabs>
          <w:tab w:val="right" w:leader="dot" w:pos="8296"/>
        </w:tabs>
        <w:rPr>
          <w:noProof/>
          <w:szCs w:val="22"/>
        </w:rPr>
      </w:pPr>
      <w:hyperlink w:anchor="_Toc19542847" w:history="1">
        <w:r w:rsidR="00245CF1" w:rsidRPr="00670D4C">
          <w:rPr>
            <w:rStyle w:val="a8"/>
            <w:rFonts w:ascii="宋体" w:eastAsia="宋体" w:hAnsi="宋体" w:cs="宋体" w:hint="eastAsia"/>
            <w:noProof/>
          </w:rPr>
          <w:t>第十五篇　学校儿童少年卫生学</w:t>
        </w:r>
        <w:r w:rsidR="00245CF1" w:rsidRPr="00670D4C">
          <w:rPr>
            <w:noProof/>
            <w:webHidden/>
          </w:rPr>
          <w:tab/>
        </w:r>
        <w:r w:rsidRPr="00670D4C">
          <w:rPr>
            <w:noProof/>
            <w:webHidden/>
          </w:rPr>
          <w:fldChar w:fldCharType="begin"/>
        </w:r>
        <w:r w:rsidR="00245CF1" w:rsidRPr="00670D4C">
          <w:rPr>
            <w:noProof/>
            <w:webHidden/>
          </w:rPr>
          <w:instrText xml:space="preserve"> PAGEREF _Toc19542847 \h </w:instrText>
        </w:r>
        <w:r w:rsidRPr="00670D4C">
          <w:rPr>
            <w:noProof/>
            <w:webHidden/>
          </w:rPr>
        </w:r>
        <w:r w:rsidRPr="00670D4C">
          <w:rPr>
            <w:noProof/>
            <w:webHidden/>
          </w:rPr>
          <w:fldChar w:fldCharType="separate"/>
        </w:r>
        <w:r w:rsidR="00245CF1" w:rsidRPr="00670D4C">
          <w:rPr>
            <w:noProof/>
            <w:webHidden/>
          </w:rPr>
          <w:t>173</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848" w:history="1">
        <w:r w:rsidR="00245CF1" w:rsidRPr="00670D4C">
          <w:rPr>
            <w:rStyle w:val="a8"/>
            <w:rFonts w:ascii="宋体" w:eastAsia="宋体" w:hAnsi="宋体" w:cs="宋体" w:hint="eastAsia"/>
            <w:noProof/>
          </w:rPr>
          <w:t>第一章　儿童少年卫生学绪论</w:t>
        </w:r>
        <w:r w:rsidR="00245CF1" w:rsidRPr="00670D4C">
          <w:rPr>
            <w:noProof/>
            <w:webHidden/>
          </w:rPr>
          <w:tab/>
        </w:r>
        <w:r w:rsidRPr="00670D4C">
          <w:rPr>
            <w:noProof/>
            <w:webHidden/>
          </w:rPr>
          <w:fldChar w:fldCharType="begin"/>
        </w:r>
        <w:r w:rsidR="00245CF1" w:rsidRPr="00670D4C">
          <w:rPr>
            <w:noProof/>
            <w:webHidden/>
          </w:rPr>
          <w:instrText xml:space="preserve"> PAGEREF _Toc19542848 \h </w:instrText>
        </w:r>
        <w:r w:rsidRPr="00670D4C">
          <w:rPr>
            <w:noProof/>
            <w:webHidden/>
          </w:rPr>
        </w:r>
        <w:r w:rsidRPr="00670D4C">
          <w:rPr>
            <w:noProof/>
            <w:webHidden/>
          </w:rPr>
          <w:fldChar w:fldCharType="separate"/>
        </w:r>
        <w:r w:rsidR="00245CF1" w:rsidRPr="00670D4C">
          <w:rPr>
            <w:noProof/>
            <w:webHidden/>
          </w:rPr>
          <w:t>173</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49"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儿童少年卫生学绪论</w:t>
        </w:r>
        <w:r w:rsidR="00245CF1" w:rsidRPr="00670D4C">
          <w:rPr>
            <w:noProof/>
            <w:webHidden/>
          </w:rPr>
          <w:tab/>
        </w:r>
        <w:r w:rsidRPr="00670D4C">
          <w:rPr>
            <w:noProof/>
            <w:webHidden/>
          </w:rPr>
          <w:fldChar w:fldCharType="begin"/>
        </w:r>
        <w:r w:rsidR="00245CF1" w:rsidRPr="00670D4C">
          <w:rPr>
            <w:noProof/>
            <w:webHidden/>
          </w:rPr>
          <w:instrText xml:space="preserve"> PAGEREF _Toc19542849 \h </w:instrText>
        </w:r>
        <w:r w:rsidRPr="00670D4C">
          <w:rPr>
            <w:noProof/>
            <w:webHidden/>
          </w:rPr>
        </w:r>
        <w:r w:rsidRPr="00670D4C">
          <w:rPr>
            <w:noProof/>
            <w:webHidden/>
          </w:rPr>
          <w:fldChar w:fldCharType="separate"/>
        </w:r>
        <w:r w:rsidR="00245CF1" w:rsidRPr="00670D4C">
          <w:rPr>
            <w:noProof/>
            <w:webHidden/>
          </w:rPr>
          <w:t>173</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50"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本章小结</w:t>
        </w:r>
        <w:r w:rsidR="00245CF1" w:rsidRPr="00670D4C">
          <w:rPr>
            <w:noProof/>
            <w:webHidden/>
          </w:rPr>
          <w:tab/>
        </w:r>
        <w:r w:rsidRPr="00670D4C">
          <w:rPr>
            <w:noProof/>
            <w:webHidden/>
          </w:rPr>
          <w:fldChar w:fldCharType="begin"/>
        </w:r>
        <w:r w:rsidR="00245CF1" w:rsidRPr="00670D4C">
          <w:rPr>
            <w:noProof/>
            <w:webHidden/>
          </w:rPr>
          <w:instrText xml:space="preserve"> PAGEREF _Toc19542850 \h </w:instrText>
        </w:r>
        <w:r w:rsidRPr="00670D4C">
          <w:rPr>
            <w:noProof/>
            <w:webHidden/>
          </w:rPr>
        </w:r>
        <w:r w:rsidRPr="00670D4C">
          <w:rPr>
            <w:noProof/>
            <w:webHidden/>
          </w:rPr>
          <w:fldChar w:fldCharType="separate"/>
        </w:r>
        <w:r w:rsidR="00245CF1" w:rsidRPr="00670D4C">
          <w:rPr>
            <w:noProof/>
            <w:webHidden/>
          </w:rPr>
          <w:t>174</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851" w:history="1">
        <w:r w:rsidR="00245CF1" w:rsidRPr="00670D4C">
          <w:rPr>
            <w:rStyle w:val="a8"/>
            <w:rFonts w:ascii="宋体" w:eastAsia="宋体" w:hAnsi="宋体" w:cs="宋体" w:hint="eastAsia"/>
            <w:noProof/>
          </w:rPr>
          <w:t>第二章　儿童少年生长发育</w:t>
        </w:r>
        <w:r w:rsidR="00245CF1" w:rsidRPr="00670D4C">
          <w:rPr>
            <w:noProof/>
            <w:webHidden/>
          </w:rPr>
          <w:tab/>
        </w:r>
        <w:r w:rsidRPr="00670D4C">
          <w:rPr>
            <w:noProof/>
            <w:webHidden/>
          </w:rPr>
          <w:fldChar w:fldCharType="begin"/>
        </w:r>
        <w:r w:rsidR="00245CF1" w:rsidRPr="00670D4C">
          <w:rPr>
            <w:noProof/>
            <w:webHidden/>
          </w:rPr>
          <w:instrText xml:space="preserve"> PAGEREF _Toc19542851 \h </w:instrText>
        </w:r>
        <w:r w:rsidRPr="00670D4C">
          <w:rPr>
            <w:noProof/>
            <w:webHidden/>
          </w:rPr>
        </w:r>
        <w:r w:rsidRPr="00670D4C">
          <w:rPr>
            <w:noProof/>
            <w:webHidden/>
          </w:rPr>
          <w:fldChar w:fldCharType="separate"/>
        </w:r>
        <w:r w:rsidR="00245CF1" w:rsidRPr="00670D4C">
          <w:rPr>
            <w:noProof/>
            <w:webHidden/>
          </w:rPr>
          <w:t>175</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52"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生长发育的一般规律</w:t>
        </w:r>
        <w:r w:rsidR="00245CF1" w:rsidRPr="00670D4C">
          <w:rPr>
            <w:noProof/>
            <w:webHidden/>
          </w:rPr>
          <w:tab/>
        </w:r>
        <w:r w:rsidRPr="00670D4C">
          <w:rPr>
            <w:noProof/>
            <w:webHidden/>
          </w:rPr>
          <w:fldChar w:fldCharType="begin"/>
        </w:r>
        <w:r w:rsidR="00245CF1" w:rsidRPr="00670D4C">
          <w:rPr>
            <w:noProof/>
            <w:webHidden/>
          </w:rPr>
          <w:instrText xml:space="preserve"> PAGEREF _Toc19542852 \h </w:instrText>
        </w:r>
        <w:r w:rsidRPr="00670D4C">
          <w:rPr>
            <w:noProof/>
            <w:webHidden/>
          </w:rPr>
        </w:r>
        <w:r w:rsidRPr="00670D4C">
          <w:rPr>
            <w:noProof/>
            <w:webHidden/>
          </w:rPr>
          <w:fldChar w:fldCharType="separate"/>
        </w:r>
        <w:r w:rsidR="00245CF1" w:rsidRPr="00670D4C">
          <w:rPr>
            <w:noProof/>
            <w:webHidden/>
          </w:rPr>
          <w:t>175</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53"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青春期发育</w:t>
        </w:r>
        <w:r w:rsidR="00245CF1" w:rsidRPr="00670D4C">
          <w:rPr>
            <w:noProof/>
            <w:webHidden/>
          </w:rPr>
          <w:tab/>
        </w:r>
        <w:r w:rsidRPr="00670D4C">
          <w:rPr>
            <w:noProof/>
            <w:webHidden/>
          </w:rPr>
          <w:fldChar w:fldCharType="begin"/>
        </w:r>
        <w:r w:rsidR="00245CF1" w:rsidRPr="00670D4C">
          <w:rPr>
            <w:noProof/>
            <w:webHidden/>
          </w:rPr>
          <w:instrText xml:space="preserve"> PAGEREF _Toc19542853 \h </w:instrText>
        </w:r>
        <w:r w:rsidRPr="00670D4C">
          <w:rPr>
            <w:noProof/>
            <w:webHidden/>
          </w:rPr>
        </w:r>
        <w:r w:rsidRPr="00670D4C">
          <w:rPr>
            <w:noProof/>
            <w:webHidden/>
          </w:rPr>
          <w:fldChar w:fldCharType="separate"/>
        </w:r>
        <w:r w:rsidR="00245CF1" w:rsidRPr="00670D4C">
          <w:rPr>
            <w:noProof/>
            <w:webHidden/>
          </w:rPr>
          <w:t>176</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54"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3</w:t>
        </w:r>
        <w:r w:rsidR="00245CF1" w:rsidRPr="00670D4C">
          <w:rPr>
            <w:rStyle w:val="a8"/>
            <w:rFonts w:ascii="宋体" w:eastAsia="宋体" w:hAnsi="宋体" w:cs="宋体" w:hint="eastAsia"/>
            <w:noProof/>
          </w:rPr>
          <w:t>讲　儿童少年心理发育</w:t>
        </w:r>
        <w:r w:rsidR="00245CF1" w:rsidRPr="00670D4C">
          <w:rPr>
            <w:noProof/>
            <w:webHidden/>
          </w:rPr>
          <w:tab/>
        </w:r>
        <w:r w:rsidRPr="00670D4C">
          <w:rPr>
            <w:noProof/>
            <w:webHidden/>
          </w:rPr>
          <w:fldChar w:fldCharType="begin"/>
        </w:r>
        <w:r w:rsidR="00245CF1" w:rsidRPr="00670D4C">
          <w:rPr>
            <w:noProof/>
            <w:webHidden/>
          </w:rPr>
          <w:instrText xml:space="preserve"> PAGEREF _Toc19542854 \h </w:instrText>
        </w:r>
        <w:r w:rsidRPr="00670D4C">
          <w:rPr>
            <w:noProof/>
            <w:webHidden/>
          </w:rPr>
        </w:r>
        <w:r w:rsidRPr="00670D4C">
          <w:rPr>
            <w:noProof/>
            <w:webHidden/>
          </w:rPr>
          <w:fldChar w:fldCharType="separate"/>
        </w:r>
        <w:r w:rsidR="00245CF1" w:rsidRPr="00670D4C">
          <w:rPr>
            <w:noProof/>
            <w:webHidden/>
          </w:rPr>
          <w:t>177</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855" w:history="1">
        <w:r w:rsidR="00245CF1" w:rsidRPr="00670D4C">
          <w:rPr>
            <w:rStyle w:val="a8"/>
            <w:rFonts w:ascii="宋体" w:eastAsia="宋体" w:hAnsi="宋体" w:cs="宋体" w:hint="eastAsia"/>
            <w:noProof/>
          </w:rPr>
          <w:t>第三章　影响生长发育的因素</w:t>
        </w:r>
        <w:r w:rsidR="00245CF1" w:rsidRPr="00670D4C">
          <w:rPr>
            <w:noProof/>
            <w:webHidden/>
          </w:rPr>
          <w:tab/>
        </w:r>
        <w:r w:rsidRPr="00670D4C">
          <w:rPr>
            <w:noProof/>
            <w:webHidden/>
          </w:rPr>
          <w:fldChar w:fldCharType="begin"/>
        </w:r>
        <w:r w:rsidR="00245CF1" w:rsidRPr="00670D4C">
          <w:rPr>
            <w:noProof/>
            <w:webHidden/>
          </w:rPr>
          <w:instrText xml:space="preserve"> PAGEREF _Toc19542855 \h </w:instrText>
        </w:r>
        <w:r w:rsidRPr="00670D4C">
          <w:rPr>
            <w:noProof/>
            <w:webHidden/>
          </w:rPr>
        </w:r>
        <w:r w:rsidRPr="00670D4C">
          <w:rPr>
            <w:noProof/>
            <w:webHidden/>
          </w:rPr>
          <w:fldChar w:fldCharType="separate"/>
        </w:r>
        <w:r w:rsidR="00245CF1" w:rsidRPr="00670D4C">
          <w:rPr>
            <w:noProof/>
            <w:webHidden/>
          </w:rPr>
          <w:t>179</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56"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影响生长发育的因素</w:t>
        </w:r>
        <w:r w:rsidR="00245CF1" w:rsidRPr="00670D4C">
          <w:rPr>
            <w:noProof/>
            <w:webHidden/>
          </w:rPr>
          <w:tab/>
        </w:r>
        <w:r w:rsidRPr="00670D4C">
          <w:rPr>
            <w:noProof/>
            <w:webHidden/>
          </w:rPr>
          <w:fldChar w:fldCharType="begin"/>
        </w:r>
        <w:r w:rsidR="00245CF1" w:rsidRPr="00670D4C">
          <w:rPr>
            <w:noProof/>
            <w:webHidden/>
          </w:rPr>
          <w:instrText xml:space="preserve"> PAGEREF _Toc19542856 \h </w:instrText>
        </w:r>
        <w:r w:rsidRPr="00670D4C">
          <w:rPr>
            <w:noProof/>
            <w:webHidden/>
          </w:rPr>
        </w:r>
        <w:r w:rsidRPr="00670D4C">
          <w:rPr>
            <w:noProof/>
            <w:webHidden/>
          </w:rPr>
          <w:fldChar w:fldCharType="separate"/>
        </w:r>
        <w:r w:rsidR="00245CF1" w:rsidRPr="00670D4C">
          <w:rPr>
            <w:noProof/>
            <w:webHidden/>
          </w:rPr>
          <w:t>179</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57"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本章小结</w:t>
        </w:r>
        <w:r w:rsidR="00245CF1" w:rsidRPr="00670D4C">
          <w:rPr>
            <w:noProof/>
            <w:webHidden/>
          </w:rPr>
          <w:tab/>
        </w:r>
        <w:r w:rsidRPr="00670D4C">
          <w:rPr>
            <w:noProof/>
            <w:webHidden/>
          </w:rPr>
          <w:fldChar w:fldCharType="begin"/>
        </w:r>
        <w:r w:rsidR="00245CF1" w:rsidRPr="00670D4C">
          <w:rPr>
            <w:noProof/>
            <w:webHidden/>
          </w:rPr>
          <w:instrText xml:space="preserve"> PAGEREF _Toc19542857 \h </w:instrText>
        </w:r>
        <w:r w:rsidRPr="00670D4C">
          <w:rPr>
            <w:noProof/>
            <w:webHidden/>
          </w:rPr>
        </w:r>
        <w:r w:rsidRPr="00670D4C">
          <w:rPr>
            <w:noProof/>
            <w:webHidden/>
          </w:rPr>
          <w:fldChar w:fldCharType="separate"/>
        </w:r>
        <w:r w:rsidR="00245CF1" w:rsidRPr="00670D4C">
          <w:rPr>
            <w:noProof/>
            <w:webHidden/>
          </w:rPr>
          <w:t>180</w:t>
        </w:r>
        <w:r w:rsidRPr="00670D4C">
          <w:rPr>
            <w:noProof/>
            <w:webHidden/>
          </w:rPr>
          <w:fldChar w:fldCharType="end"/>
        </w:r>
      </w:hyperlink>
    </w:p>
    <w:p w:rsidR="00245CF1" w:rsidRPr="00670D4C" w:rsidRDefault="008E3A80">
      <w:pPr>
        <w:pStyle w:val="10"/>
        <w:tabs>
          <w:tab w:val="right" w:leader="dot" w:pos="8296"/>
        </w:tabs>
        <w:rPr>
          <w:noProof/>
          <w:szCs w:val="22"/>
        </w:rPr>
      </w:pPr>
      <w:hyperlink w:anchor="_Toc19542858" w:history="1">
        <w:r w:rsidR="00245CF1" w:rsidRPr="00670D4C">
          <w:rPr>
            <w:rStyle w:val="a8"/>
            <w:rFonts w:ascii="宋体" w:eastAsia="宋体" w:hAnsi="宋体" w:cs="宋体" w:hint="eastAsia"/>
            <w:noProof/>
          </w:rPr>
          <w:t>第十六篇　社会医学</w:t>
        </w:r>
        <w:r w:rsidR="00245CF1" w:rsidRPr="00670D4C">
          <w:rPr>
            <w:noProof/>
            <w:webHidden/>
          </w:rPr>
          <w:tab/>
        </w:r>
        <w:r w:rsidRPr="00670D4C">
          <w:rPr>
            <w:noProof/>
            <w:webHidden/>
          </w:rPr>
          <w:fldChar w:fldCharType="begin"/>
        </w:r>
        <w:r w:rsidR="00245CF1" w:rsidRPr="00670D4C">
          <w:rPr>
            <w:noProof/>
            <w:webHidden/>
          </w:rPr>
          <w:instrText xml:space="preserve"> PAGEREF _Toc19542858 \h </w:instrText>
        </w:r>
        <w:r w:rsidRPr="00670D4C">
          <w:rPr>
            <w:noProof/>
            <w:webHidden/>
          </w:rPr>
        </w:r>
        <w:r w:rsidRPr="00670D4C">
          <w:rPr>
            <w:noProof/>
            <w:webHidden/>
          </w:rPr>
          <w:fldChar w:fldCharType="separate"/>
        </w:r>
        <w:r w:rsidR="00245CF1" w:rsidRPr="00670D4C">
          <w:rPr>
            <w:noProof/>
            <w:webHidden/>
          </w:rPr>
          <w:t>180</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859" w:history="1">
        <w:r w:rsidR="00245CF1" w:rsidRPr="00670D4C">
          <w:rPr>
            <w:rStyle w:val="a8"/>
            <w:rFonts w:ascii="宋体" w:eastAsia="宋体" w:hAnsi="宋体" w:cs="宋体" w:hint="eastAsia"/>
            <w:noProof/>
          </w:rPr>
          <w:t>第一章　社会医学绪论</w:t>
        </w:r>
        <w:r w:rsidR="00245CF1" w:rsidRPr="00670D4C">
          <w:rPr>
            <w:noProof/>
            <w:webHidden/>
          </w:rPr>
          <w:tab/>
        </w:r>
        <w:r w:rsidRPr="00670D4C">
          <w:rPr>
            <w:noProof/>
            <w:webHidden/>
          </w:rPr>
          <w:fldChar w:fldCharType="begin"/>
        </w:r>
        <w:r w:rsidR="00245CF1" w:rsidRPr="00670D4C">
          <w:rPr>
            <w:noProof/>
            <w:webHidden/>
          </w:rPr>
          <w:instrText xml:space="preserve"> PAGEREF _Toc19542859 \h </w:instrText>
        </w:r>
        <w:r w:rsidRPr="00670D4C">
          <w:rPr>
            <w:noProof/>
            <w:webHidden/>
          </w:rPr>
        </w:r>
        <w:r w:rsidRPr="00670D4C">
          <w:rPr>
            <w:noProof/>
            <w:webHidden/>
          </w:rPr>
          <w:fldChar w:fldCharType="separate"/>
        </w:r>
        <w:r w:rsidR="00245CF1" w:rsidRPr="00670D4C">
          <w:rPr>
            <w:noProof/>
            <w:webHidden/>
          </w:rPr>
          <w:t>180</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60"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社会医学的概念</w:t>
        </w:r>
        <w:r w:rsidR="00245CF1" w:rsidRPr="00670D4C">
          <w:rPr>
            <w:noProof/>
            <w:webHidden/>
          </w:rPr>
          <w:tab/>
        </w:r>
        <w:r w:rsidRPr="00670D4C">
          <w:rPr>
            <w:noProof/>
            <w:webHidden/>
          </w:rPr>
          <w:fldChar w:fldCharType="begin"/>
        </w:r>
        <w:r w:rsidR="00245CF1" w:rsidRPr="00670D4C">
          <w:rPr>
            <w:noProof/>
            <w:webHidden/>
          </w:rPr>
          <w:instrText xml:space="preserve"> PAGEREF _Toc19542860 \h </w:instrText>
        </w:r>
        <w:r w:rsidRPr="00670D4C">
          <w:rPr>
            <w:noProof/>
            <w:webHidden/>
          </w:rPr>
        </w:r>
        <w:r w:rsidRPr="00670D4C">
          <w:rPr>
            <w:noProof/>
            <w:webHidden/>
          </w:rPr>
          <w:fldChar w:fldCharType="separate"/>
        </w:r>
        <w:r w:rsidR="00245CF1" w:rsidRPr="00670D4C">
          <w:rPr>
            <w:noProof/>
            <w:webHidden/>
          </w:rPr>
          <w:t>180</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61"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本章小结</w:t>
        </w:r>
        <w:r w:rsidR="00245CF1" w:rsidRPr="00670D4C">
          <w:rPr>
            <w:noProof/>
            <w:webHidden/>
          </w:rPr>
          <w:tab/>
        </w:r>
        <w:r w:rsidRPr="00670D4C">
          <w:rPr>
            <w:noProof/>
            <w:webHidden/>
          </w:rPr>
          <w:fldChar w:fldCharType="begin"/>
        </w:r>
        <w:r w:rsidR="00245CF1" w:rsidRPr="00670D4C">
          <w:rPr>
            <w:noProof/>
            <w:webHidden/>
          </w:rPr>
          <w:instrText xml:space="preserve"> PAGEREF _Toc19542861 \h </w:instrText>
        </w:r>
        <w:r w:rsidRPr="00670D4C">
          <w:rPr>
            <w:noProof/>
            <w:webHidden/>
          </w:rPr>
        </w:r>
        <w:r w:rsidRPr="00670D4C">
          <w:rPr>
            <w:noProof/>
            <w:webHidden/>
          </w:rPr>
          <w:fldChar w:fldCharType="separate"/>
        </w:r>
        <w:r w:rsidR="00245CF1" w:rsidRPr="00670D4C">
          <w:rPr>
            <w:noProof/>
            <w:webHidden/>
          </w:rPr>
          <w:t>182</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862" w:history="1">
        <w:r w:rsidR="00245CF1" w:rsidRPr="00670D4C">
          <w:rPr>
            <w:rStyle w:val="a8"/>
            <w:rFonts w:ascii="宋体" w:eastAsia="宋体" w:hAnsi="宋体" w:cs="宋体" w:hint="eastAsia"/>
            <w:noProof/>
          </w:rPr>
          <w:t>第二章　医学模式与健康观</w:t>
        </w:r>
        <w:r w:rsidR="00245CF1" w:rsidRPr="00670D4C">
          <w:rPr>
            <w:noProof/>
            <w:webHidden/>
          </w:rPr>
          <w:tab/>
        </w:r>
        <w:r w:rsidRPr="00670D4C">
          <w:rPr>
            <w:noProof/>
            <w:webHidden/>
          </w:rPr>
          <w:fldChar w:fldCharType="begin"/>
        </w:r>
        <w:r w:rsidR="00245CF1" w:rsidRPr="00670D4C">
          <w:rPr>
            <w:noProof/>
            <w:webHidden/>
          </w:rPr>
          <w:instrText xml:space="preserve"> PAGEREF _Toc19542862 \h </w:instrText>
        </w:r>
        <w:r w:rsidRPr="00670D4C">
          <w:rPr>
            <w:noProof/>
            <w:webHidden/>
          </w:rPr>
        </w:r>
        <w:r w:rsidRPr="00670D4C">
          <w:rPr>
            <w:noProof/>
            <w:webHidden/>
          </w:rPr>
          <w:fldChar w:fldCharType="separate"/>
        </w:r>
        <w:r w:rsidR="00245CF1" w:rsidRPr="00670D4C">
          <w:rPr>
            <w:noProof/>
            <w:webHidden/>
          </w:rPr>
          <w:t>182</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63"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医学模式的概念与演变</w:t>
        </w:r>
        <w:r w:rsidR="00245CF1" w:rsidRPr="00670D4C">
          <w:rPr>
            <w:noProof/>
            <w:webHidden/>
          </w:rPr>
          <w:tab/>
        </w:r>
        <w:r w:rsidRPr="00670D4C">
          <w:rPr>
            <w:noProof/>
            <w:webHidden/>
          </w:rPr>
          <w:fldChar w:fldCharType="begin"/>
        </w:r>
        <w:r w:rsidR="00245CF1" w:rsidRPr="00670D4C">
          <w:rPr>
            <w:noProof/>
            <w:webHidden/>
          </w:rPr>
          <w:instrText xml:space="preserve"> PAGEREF _Toc19542863 \h </w:instrText>
        </w:r>
        <w:r w:rsidRPr="00670D4C">
          <w:rPr>
            <w:noProof/>
            <w:webHidden/>
          </w:rPr>
        </w:r>
        <w:r w:rsidRPr="00670D4C">
          <w:rPr>
            <w:noProof/>
            <w:webHidden/>
          </w:rPr>
          <w:fldChar w:fldCharType="separate"/>
        </w:r>
        <w:r w:rsidR="00245CF1" w:rsidRPr="00670D4C">
          <w:rPr>
            <w:noProof/>
            <w:webHidden/>
          </w:rPr>
          <w:t>182</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64"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现代医学模式</w:t>
        </w:r>
        <w:r w:rsidR="00245CF1" w:rsidRPr="00670D4C">
          <w:rPr>
            <w:noProof/>
            <w:webHidden/>
          </w:rPr>
          <w:tab/>
        </w:r>
        <w:r w:rsidRPr="00670D4C">
          <w:rPr>
            <w:noProof/>
            <w:webHidden/>
          </w:rPr>
          <w:fldChar w:fldCharType="begin"/>
        </w:r>
        <w:r w:rsidR="00245CF1" w:rsidRPr="00670D4C">
          <w:rPr>
            <w:noProof/>
            <w:webHidden/>
          </w:rPr>
          <w:instrText xml:space="preserve"> PAGEREF _Toc19542864 \h </w:instrText>
        </w:r>
        <w:r w:rsidRPr="00670D4C">
          <w:rPr>
            <w:noProof/>
            <w:webHidden/>
          </w:rPr>
        </w:r>
        <w:r w:rsidRPr="00670D4C">
          <w:rPr>
            <w:noProof/>
            <w:webHidden/>
          </w:rPr>
          <w:fldChar w:fldCharType="separate"/>
        </w:r>
        <w:r w:rsidR="00245CF1" w:rsidRPr="00670D4C">
          <w:rPr>
            <w:noProof/>
            <w:webHidden/>
          </w:rPr>
          <w:t>183</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65"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3</w:t>
        </w:r>
        <w:r w:rsidR="00245CF1" w:rsidRPr="00670D4C">
          <w:rPr>
            <w:rStyle w:val="a8"/>
            <w:rFonts w:ascii="宋体" w:eastAsia="宋体" w:hAnsi="宋体" w:cs="宋体" w:hint="eastAsia"/>
            <w:noProof/>
          </w:rPr>
          <w:t>讲　健康观</w:t>
        </w:r>
        <w:r w:rsidR="00245CF1" w:rsidRPr="00670D4C">
          <w:rPr>
            <w:noProof/>
            <w:webHidden/>
          </w:rPr>
          <w:tab/>
        </w:r>
        <w:r w:rsidRPr="00670D4C">
          <w:rPr>
            <w:noProof/>
            <w:webHidden/>
          </w:rPr>
          <w:fldChar w:fldCharType="begin"/>
        </w:r>
        <w:r w:rsidR="00245CF1" w:rsidRPr="00670D4C">
          <w:rPr>
            <w:noProof/>
            <w:webHidden/>
          </w:rPr>
          <w:instrText xml:space="preserve"> PAGEREF _Toc19542865 \h </w:instrText>
        </w:r>
        <w:r w:rsidRPr="00670D4C">
          <w:rPr>
            <w:noProof/>
            <w:webHidden/>
          </w:rPr>
        </w:r>
        <w:r w:rsidRPr="00670D4C">
          <w:rPr>
            <w:noProof/>
            <w:webHidden/>
          </w:rPr>
          <w:fldChar w:fldCharType="separate"/>
        </w:r>
        <w:r w:rsidR="00245CF1" w:rsidRPr="00670D4C">
          <w:rPr>
            <w:noProof/>
            <w:webHidden/>
          </w:rPr>
          <w:t>184</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866" w:history="1">
        <w:r w:rsidR="00245CF1" w:rsidRPr="00670D4C">
          <w:rPr>
            <w:rStyle w:val="a8"/>
            <w:rFonts w:ascii="宋体" w:eastAsia="宋体" w:hAnsi="宋体" w:cs="宋体" w:hint="eastAsia"/>
            <w:noProof/>
          </w:rPr>
          <w:t>第三章　社会因素与健康</w:t>
        </w:r>
        <w:r w:rsidR="00245CF1" w:rsidRPr="00670D4C">
          <w:rPr>
            <w:noProof/>
            <w:webHidden/>
          </w:rPr>
          <w:tab/>
        </w:r>
        <w:r w:rsidRPr="00670D4C">
          <w:rPr>
            <w:noProof/>
            <w:webHidden/>
          </w:rPr>
          <w:fldChar w:fldCharType="begin"/>
        </w:r>
        <w:r w:rsidR="00245CF1" w:rsidRPr="00670D4C">
          <w:rPr>
            <w:noProof/>
            <w:webHidden/>
          </w:rPr>
          <w:instrText xml:space="preserve"> PAGEREF _Toc19542866 \h </w:instrText>
        </w:r>
        <w:r w:rsidRPr="00670D4C">
          <w:rPr>
            <w:noProof/>
            <w:webHidden/>
          </w:rPr>
        </w:r>
        <w:r w:rsidRPr="00670D4C">
          <w:rPr>
            <w:noProof/>
            <w:webHidden/>
          </w:rPr>
          <w:fldChar w:fldCharType="separate"/>
        </w:r>
        <w:r w:rsidR="00245CF1" w:rsidRPr="00670D4C">
          <w:rPr>
            <w:noProof/>
            <w:webHidden/>
          </w:rPr>
          <w:t>186</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67"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社会因素影响健康的规律与特点</w:t>
        </w:r>
        <w:r w:rsidR="00245CF1" w:rsidRPr="00670D4C">
          <w:rPr>
            <w:noProof/>
            <w:webHidden/>
          </w:rPr>
          <w:tab/>
        </w:r>
        <w:r w:rsidRPr="00670D4C">
          <w:rPr>
            <w:noProof/>
            <w:webHidden/>
          </w:rPr>
          <w:fldChar w:fldCharType="begin"/>
        </w:r>
        <w:r w:rsidR="00245CF1" w:rsidRPr="00670D4C">
          <w:rPr>
            <w:noProof/>
            <w:webHidden/>
          </w:rPr>
          <w:instrText xml:space="preserve"> PAGEREF _Toc19542867 \h </w:instrText>
        </w:r>
        <w:r w:rsidRPr="00670D4C">
          <w:rPr>
            <w:noProof/>
            <w:webHidden/>
          </w:rPr>
        </w:r>
        <w:r w:rsidRPr="00670D4C">
          <w:rPr>
            <w:noProof/>
            <w:webHidden/>
          </w:rPr>
          <w:fldChar w:fldCharType="separate"/>
        </w:r>
        <w:r w:rsidR="00245CF1" w:rsidRPr="00670D4C">
          <w:rPr>
            <w:noProof/>
            <w:webHidden/>
          </w:rPr>
          <w:t>186</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68"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经济因素与健康</w:t>
        </w:r>
        <w:r w:rsidR="00245CF1" w:rsidRPr="00670D4C">
          <w:rPr>
            <w:noProof/>
            <w:webHidden/>
          </w:rPr>
          <w:tab/>
        </w:r>
        <w:r w:rsidRPr="00670D4C">
          <w:rPr>
            <w:noProof/>
            <w:webHidden/>
          </w:rPr>
          <w:fldChar w:fldCharType="begin"/>
        </w:r>
        <w:r w:rsidR="00245CF1" w:rsidRPr="00670D4C">
          <w:rPr>
            <w:noProof/>
            <w:webHidden/>
          </w:rPr>
          <w:instrText xml:space="preserve"> PAGEREF _Toc19542868 \h </w:instrText>
        </w:r>
        <w:r w:rsidRPr="00670D4C">
          <w:rPr>
            <w:noProof/>
            <w:webHidden/>
          </w:rPr>
        </w:r>
        <w:r w:rsidRPr="00670D4C">
          <w:rPr>
            <w:noProof/>
            <w:webHidden/>
          </w:rPr>
          <w:fldChar w:fldCharType="separate"/>
        </w:r>
        <w:r w:rsidR="00245CF1" w:rsidRPr="00670D4C">
          <w:rPr>
            <w:noProof/>
            <w:webHidden/>
          </w:rPr>
          <w:t>187</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69"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3</w:t>
        </w:r>
        <w:r w:rsidR="00245CF1" w:rsidRPr="00670D4C">
          <w:rPr>
            <w:rStyle w:val="a8"/>
            <w:rFonts w:ascii="宋体" w:eastAsia="宋体" w:hAnsi="宋体" w:cs="宋体" w:hint="eastAsia"/>
            <w:noProof/>
          </w:rPr>
          <w:t>讲　文化因素与健康</w:t>
        </w:r>
        <w:r w:rsidR="00245CF1" w:rsidRPr="00670D4C">
          <w:rPr>
            <w:noProof/>
            <w:webHidden/>
          </w:rPr>
          <w:tab/>
        </w:r>
        <w:r w:rsidRPr="00670D4C">
          <w:rPr>
            <w:noProof/>
            <w:webHidden/>
          </w:rPr>
          <w:fldChar w:fldCharType="begin"/>
        </w:r>
        <w:r w:rsidR="00245CF1" w:rsidRPr="00670D4C">
          <w:rPr>
            <w:noProof/>
            <w:webHidden/>
          </w:rPr>
          <w:instrText xml:space="preserve"> PAGEREF _Toc19542869 \h </w:instrText>
        </w:r>
        <w:r w:rsidRPr="00670D4C">
          <w:rPr>
            <w:noProof/>
            <w:webHidden/>
          </w:rPr>
        </w:r>
        <w:r w:rsidRPr="00670D4C">
          <w:rPr>
            <w:noProof/>
            <w:webHidden/>
          </w:rPr>
          <w:fldChar w:fldCharType="separate"/>
        </w:r>
        <w:r w:rsidR="00245CF1" w:rsidRPr="00670D4C">
          <w:rPr>
            <w:noProof/>
            <w:webHidden/>
          </w:rPr>
          <w:t>188</w:t>
        </w:r>
        <w:r w:rsidRPr="00670D4C">
          <w:rPr>
            <w:noProof/>
            <w:webHidden/>
          </w:rPr>
          <w:fldChar w:fldCharType="end"/>
        </w:r>
      </w:hyperlink>
    </w:p>
    <w:p w:rsidR="00245CF1" w:rsidRPr="00670D4C" w:rsidRDefault="008E3A80">
      <w:pPr>
        <w:pStyle w:val="10"/>
        <w:tabs>
          <w:tab w:val="right" w:leader="dot" w:pos="8296"/>
        </w:tabs>
        <w:rPr>
          <w:noProof/>
          <w:szCs w:val="22"/>
        </w:rPr>
      </w:pPr>
      <w:hyperlink w:anchor="_Toc19542870" w:history="1">
        <w:r w:rsidR="00245CF1" w:rsidRPr="00670D4C">
          <w:rPr>
            <w:rStyle w:val="a8"/>
            <w:rFonts w:ascii="宋体" w:eastAsia="宋体" w:hAnsi="宋体" w:cs="宋体" w:hint="eastAsia"/>
            <w:noProof/>
          </w:rPr>
          <w:t>第十七篇　健康教育与健康促进</w:t>
        </w:r>
        <w:r w:rsidR="00245CF1" w:rsidRPr="00670D4C">
          <w:rPr>
            <w:noProof/>
            <w:webHidden/>
          </w:rPr>
          <w:tab/>
        </w:r>
        <w:r w:rsidRPr="00670D4C">
          <w:rPr>
            <w:noProof/>
            <w:webHidden/>
          </w:rPr>
          <w:fldChar w:fldCharType="begin"/>
        </w:r>
        <w:r w:rsidR="00245CF1" w:rsidRPr="00670D4C">
          <w:rPr>
            <w:noProof/>
            <w:webHidden/>
          </w:rPr>
          <w:instrText xml:space="preserve"> PAGEREF _Toc19542870 \h </w:instrText>
        </w:r>
        <w:r w:rsidRPr="00670D4C">
          <w:rPr>
            <w:noProof/>
            <w:webHidden/>
          </w:rPr>
        </w:r>
        <w:r w:rsidRPr="00670D4C">
          <w:rPr>
            <w:noProof/>
            <w:webHidden/>
          </w:rPr>
          <w:fldChar w:fldCharType="separate"/>
        </w:r>
        <w:r w:rsidR="00245CF1" w:rsidRPr="00670D4C">
          <w:rPr>
            <w:noProof/>
            <w:webHidden/>
          </w:rPr>
          <w:t>189</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871" w:history="1">
        <w:r w:rsidR="00245CF1" w:rsidRPr="00670D4C">
          <w:rPr>
            <w:rStyle w:val="a8"/>
            <w:rFonts w:ascii="宋体" w:eastAsia="宋体" w:hAnsi="宋体" w:cs="宋体" w:hint="eastAsia"/>
            <w:noProof/>
          </w:rPr>
          <w:t>第一章　健康教育与健康促进概论</w:t>
        </w:r>
        <w:r w:rsidR="00245CF1" w:rsidRPr="00670D4C">
          <w:rPr>
            <w:noProof/>
            <w:webHidden/>
          </w:rPr>
          <w:tab/>
        </w:r>
        <w:r w:rsidRPr="00670D4C">
          <w:rPr>
            <w:noProof/>
            <w:webHidden/>
          </w:rPr>
          <w:fldChar w:fldCharType="begin"/>
        </w:r>
        <w:r w:rsidR="00245CF1" w:rsidRPr="00670D4C">
          <w:rPr>
            <w:noProof/>
            <w:webHidden/>
          </w:rPr>
          <w:instrText xml:space="preserve"> PAGEREF _Toc19542871 \h </w:instrText>
        </w:r>
        <w:r w:rsidRPr="00670D4C">
          <w:rPr>
            <w:noProof/>
            <w:webHidden/>
          </w:rPr>
        </w:r>
        <w:r w:rsidRPr="00670D4C">
          <w:rPr>
            <w:noProof/>
            <w:webHidden/>
          </w:rPr>
          <w:fldChar w:fldCharType="separate"/>
        </w:r>
        <w:r w:rsidR="00245CF1" w:rsidRPr="00670D4C">
          <w:rPr>
            <w:noProof/>
            <w:webHidden/>
          </w:rPr>
          <w:t>189</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72"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健康教育</w:t>
        </w:r>
        <w:r w:rsidR="00245CF1" w:rsidRPr="00670D4C">
          <w:rPr>
            <w:noProof/>
            <w:webHidden/>
          </w:rPr>
          <w:tab/>
        </w:r>
        <w:r w:rsidRPr="00670D4C">
          <w:rPr>
            <w:noProof/>
            <w:webHidden/>
          </w:rPr>
          <w:fldChar w:fldCharType="begin"/>
        </w:r>
        <w:r w:rsidR="00245CF1" w:rsidRPr="00670D4C">
          <w:rPr>
            <w:noProof/>
            <w:webHidden/>
          </w:rPr>
          <w:instrText xml:space="preserve"> PAGEREF _Toc19542872 \h </w:instrText>
        </w:r>
        <w:r w:rsidRPr="00670D4C">
          <w:rPr>
            <w:noProof/>
            <w:webHidden/>
          </w:rPr>
        </w:r>
        <w:r w:rsidRPr="00670D4C">
          <w:rPr>
            <w:noProof/>
            <w:webHidden/>
          </w:rPr>
          <w:fldChar w:fldCharType="separate"/>
        </w:r>
        <w:r w:rsidR="00245CF1" w:rsidRPr="00670D4C">
          <w:rPr>
            <w:noProof/>
            <w:webHidden/>
          </w:rPr>
          <w:t>189</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73"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健康促进</w:t>
        </w:r>
        <w:r w:rsidR="00245CF1" w:rsidRPr="00670D4C">
          <w:rPr>
            <w:noProof/>
            <w:webHidden/>
          </w:rPr>
          <w:tab/>
        </w:r>
        <w:r w:rsidRPr="00670D4C">
          <w:rPr>
            <w:noProof/>
            <w:webHidden/>
          </w:rPr>
          <w:fldChar w:fldCharType="begin"/>
        </w:r>
        <w:r w:rsidR="00245CF1" w:rsidRPr="00670D4C">
          <w:rPr>
            <w:noProof/>
            <w:webHidden/>
          </w:rPr>
          <w:instrText xml:space="preserve"> PAGEREF _Toc19542873 \h </w:instrText>
        </w:r>
        <w:r w:rsidRPr="00670D4C">
          <w:rPr>
            <w:noProof/>
            <w:webHidden/>
          </w:rPr>
        </w:r>
        <w:r w:rsidRPr="00670D4C">
          <w:rPr>
            <w:noProof/>
            <w:webHidden/>
          </w:rPr>
          <w:fldChar w:fldCharType="separate"/>
        </w:r>
        <w:r w:rsidR="00245CF1" w:rsidRPr="00670D4C">
          <w:rPr>
            <w:noProof/>
            <w:webHidden/>
          </w:rPr>
          <w:t>191</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74"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3</w:t>
        </w:r>
        <w:r w:rsidR="00245CF1" w:rsidRPr="00670D4C">
          <w:rPr>
            <w:rStyle w:val="a8"/>
            <w:rFonts w:ascii="宋体" w:eastAsia="宋体" w:hAnsi="宋体" w:cs="宋体" w:hint="eastAsia"/>
            <w:noProof/>
          </w:rPr>
          <w:t>讲　健康教育与健康促进的意义</w:t>
        </w:r>
        <w:r w:rsidR="00245CF1" w:rsidRPr="00670D4C">
          <w:rPr>
            <w:noProof/>
            <w:webHidden/>
          </w:rPr>
          <w:tab/>
        </w:r>
        <w:r w:rsidRPr="00670D4C">
          <w:rPr>
            <w:noProof/>
            <w:webHidden/>
          </w:rPr>
          <w:fldChar w:fldCharType="begin"/>
        </w:r>
        <w:r w:rsidR="00245CF1" w:rsidRPr="00670D4C">
          <w:rPr>
            <w:noProof/>
            <w:webHidden/>
          </w:rPr>
          <w:instrText xml:space="preserve"> PAGEREF _Toc19542874 \h </w:instrText>
        </w:r>
        <w:r w:rsidRPr="00670D4C">
          <w:rPr>
            <w:noProof/>
            <w:webHidden/>
          </w:rPr>
        </w:r>
        <w:r w:rsidRPr="00670D4C">
          <w:rPr>
            <w:noProof/>
            <w:webHidden/>
          </w:rPr>
          <w:fldChar w:fldCharType="separate"/>
        </w:r>
        <w:r w:rsidR="00245CF1" w:rsidRPr="00670D4C">
          <w:rPr>
            <w:noProof/>
            <w:webHidden/>
          </w:rPr>
          <w:t>192</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75"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4</w:t>
        </w:r>
        <w:r w:rsidR="00245CF1" w:rsidRPr="00670D4C">
          <w:rPr>
            <w:rStyle w:val="a8"/>
            <w:rFonts w:ascii="宋体" w:eastAsia="宋体" w:hAnsi="宋体" w:cs="宋体" w:hint="eastAsia"/>
            <w:noProof/>
          </w:rPr>
          <w:t>讲　本章小结</w:t>
        </w:r>
        <w:r w:rsidR="00245CF1" w:rsidRPr="00670D4C">
          <w:rPr>
            <w:noProof/>
            <w:webHidden/>
          </w:rPr>
          <w:tab/>
        </w:r>
        <w:r w:rsidRPr="00670D4C">
          <w:rPr>
            <w:noProof/>
            <w:webHidden/>
          </w:rPr>
          <w:fldChar w:fldCharType="begin"/>
        </w:r>
        <w:r w:rsidR="00245CF1" w:rsidRPr="00670D4C">
          <w:rPr>
            <w:noProof/>
            <w:webHidden/>
          </w:rPr>
          <w:instrText xml:space="preserve"> PAGEREF _Toc19542875 \h </w:instrText>
        </w:r>
        <w:r w:rsidRPr="00670D4C">
          <w:rPr>
            <w:noProof/>
            <w:webHidden/>
          </w:rPr>
        </w:r>
        <w:r w:rsidRPr="00670D4C">
          <w:rPr>
            <w:noProof/>
            <w:webHidden/>
          </w:rPr>
          <w:fldChar w:fldCharType="separate"/>
        </w:r>
        <w:r w:rsidR="00245CF1" w:rsidRPr="00670D4C">
          <w:rPr>
            <w:noProof/>
            <w:webHidden/>
          </w:rPr>
          <w:t>193</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876" w:history="1">
        <w:r w:rsidR="00245CF1" w:rsidRPr="00670D4C">
          <w:rPr>
            <w:rStyle w:val="a8"/>
            <w:rFonts w:ascii="宋体" w:eastAsia="宋体" w:hAnsi="宋体" w:cs="宋体" w:hint="eastAsia"/>
            <w:noProof/>
          </w:rPr>
          <w:t>第二章　健康相关行为</w:t>
        </w:r>
        <w:r w:rsidR="00245CF1" w:rsidRPr="00670D4C">
          <w:rPr>
            <w:noProof/>
            <w:webHidden/>
          </w:rPr>
          <w:tab/>
        </w:r>
        <w:r w:rsidRPr="00670D4C">
          <w:rPr>
            <w:noProof/>
            <w:webHidden/>
          </w:rPr>
          <w:fldChar w:fldCharType="begin"/>
        </w:r>
        <w:r w:rsidR="00245CF1" w:rsidRPr="00670D4C">
          <w:rPr>
            <w:noProof/>
            <w:webHidden/>
          </w:rPr>
          <w:instrText xml:space="preserve"> PAGEREF _Toc19542876 \h </w:instrText>
        </w:r>
        <w:r w:rsidRPr="00670D4C">
          <w:rPr>
            <w:noProof/>
            <w:webHidden/>
          </w:rPr>
        </w:r>
        <w:r w:rsidRPr="00670D4C">
          <w:rPr>
            <w:noProof/>
            <w:webHidden/>
          </w:rPr>
          <w:fldChar w:fldCharType="separate"/>
        </w:r>
        <w:r w:rsidR="00245CF1" w:rsidRPr="00670D4C">
          <w:rPr>
            <w:noProof/>
            <w:webHidden/>
          </w:rPr>
          <w:t>193</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77"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人类行为基本特点</w:t>
        </w:r>
        <w:r w:rsidR="00245CF1" w:rsidRPr="00670D4C">
          <w:rPr>
            <w:noProof/>
            <w:webHidden/>
          </w:rPr>
          <w:tab/>
        </w:r>
        <w:r w:rsidRPr="00670D4C">
          <w:rPr>
            <w:noProof/>
            <w:webHidden/>
          </w:rPr>
          <w:fldChar w:fldCharType="begin"/>
        </w:r>
        <w:r w:rsidR="00245CF1" w:rsidRPr="00670D4C">
          <w:rPr>
            <w:noProof/>
            <w:webHidden/>
          </w:rPr>
          <w:instrText xml:space="preserve"> PAGEREF _Toc19542877 \h </w:instrText>
        </w:r>
        <w:r w:rsidRPr="00670D4C">
          <w:rPr>
            <w:noProof/>
            <w:webHidden/>
          </w:rPr>
        </w:r>
        <w:r w:rsidRPr="00670D4C">
          <w:rPr>
            <w:noProof/>
            <w:webHidden/>
          </w:rPr>
          <w:fldChar w:fldCharType="separate"/>
        </w:r>
        <w:r w:rsidR="00245CF1" w:rsidRPr="00670D4C">
          <w:rPr>
            <w:noProof/>
            <w:webHidden/>
          </w:rPr>
          <w:t>193</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78"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健康相关行为</w:t>
        </w:r>
        <w:r w:rsidR="00245CF1" w:rsidRPr="00670D4C">
          <w:rPr>
            <w:noProof/>
            <w:webHidden/>
          </w:rPr>
          <w:tab/>
        </w:r>
        <w:r w:rsidRPr="00670D4C">
          <w:rPr>
            <w:noProof/>
            <w:webHidden/>
          </w:rPr>
          <w:fldChar w:fldCharType="begin"/>
        </w:r>
        <w:r w:rsidR="00245CF1" w:rsidRPr="00670D4C">
          <w:rPr>
            <w:noProof/>
            <w:webHidden/>
          </w:rPr>
          <w:instrText xml:space="preserve"> PAGEREF _Toc19542878 \h </w:instrText>
        </w:r>
        <w:r w:rsidRPr="00670D4C">
          <w:rPr>
            <w:noProof/>
            <w:webHidden/>
          </w:rPr>
        </w:r>
        <w:r w:rsidRPr="00670D4C">
          <w:rPr>
            <w:noProof/>
            <w:webHidden/>
          </w:rPr>
          <w:fldChar w:fldCharType="separate"/>
        </w:r>
        <w:r w:rsidR="00245CF1" w:rsidRPr="00670D4C">
          <w:rPr>
            <w:noProof/>
            <w:webHidden/>
          </w:rPr>
          <w:t>194</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79"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3</w:t>
        </w:r>
        <w:r w:rsidR="00245CF1" w:rsidRPr="00670D4C">
          <w:rPr>
            <w:rStyle w:val="a8"/>
            <w:rFonts w:ascii="宋体" w:eastAsia="宋体" w:hAnsi="宋体" w:cs="宋体" w:hint="eastAsia"/>
            <w:noProof/>
          </w:rPr>
          <w:t>讲　健康相关行为改变的基本理论</w:t>
        </w:r>
        <w:r w:rsidR="00245CF1" w:rsidRPr="00670D4C">
          <w:rPr>
            <w:noProof/>
            <w:webHidden/>
          </w:rPr>
          <w:tab/>
        </w:r>
        <w:r w:rsidRPr="00670D4C">
          <w:rPr>
            <w:noProof/>
            <w:webHidden/>
          </w:rPr>
          <w:fldChar w:fldCharType="begin"/>
        </w:r>
        <w:r w:rsidR="00245CF1" w:rsidRPr="00670D4C">
          <w:rPr>
            <w:noProof/>
            <w:webHidden/>
          </w:rPr>
          <w:instrText xml:space="preserve"> PAGEREF _Toc19542879 \h </w:instrText>
        </w:r>
        <w:r w:rsidRPr="00670D4C">
          <w:rPr>
            <w:noProof/>
            <w:webHidden/>
          </w:rPr>
        </w:r>
        <w:r w:rsidRPr="00670D4C">
          <w:rPr>
            <w:noProof/>
            <w:webHidden/>
          </w:rPr>
          <w:fldChar w:fldCharType="separate"/>
        </w:r>
        <w:r w:rsidR="00245CF1" w:rsidRPr="00670D4C">
          <w:rPr>
            <w:noProof/>
            <w:webHidden/>
          </w:rPr>
          <w:t>196</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80"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4</w:t>
        </w:r>
        <w:r w:rsidR="00245CF1" w:rsidRPr="00670D4C">
          <w:rPr>
            <w:rStyle w:val="a8"/>
            <w:rFonts w:ascii="宋体" w:eastAsia="宋体" w:hAnsi="宋体" w:cs="宋体" w:hint="eastAsia"/>
            <w:noProof/>
          </w:rPr>
          <w:t>讲　健康相关行为干预</w:t>
        </w:r>
        <w:r w:rsidR="00245CF1" w:rsidRPr="00670D4C">
          <w:rPr>
            <w:noProof/>
            <w:webHidden/>
          </w:rPr>
          <w:tab/>
        </w:r>
        <w:r w:rsidRPr="00670D4C">
          <w:rPr>
            <w:noProof/>
            <w:webHidden/>
          </w:rPr>
          <w:fldChar w:fldCharType="begin"/>
        </w:r>
        <w:r w:rsidR="00245CF1" w:rsidRPr="00670D4C">
          <w:rPr>
            <w:noProof/>
            <w:webHidden/>
          </w:rPr>
          <w:instrText xml:space="preserve"> PAGEREF _Toc19542880 \h </w:instrText>
        </w:r>
        <w:r w:rsidRPr="00670D4C">
          <w:rPr>
            <w:noProof/>
            <w:webHidden/>
          </w:rPr>
        </w:r>
        <w:r w:rsidRPr="00670D4C">
          <w:rPr>
            <w:noProof/>
            <w:webHidden/>
          </w:rPr>
          <w:fldChar w:fldCharType="separate"/>
        </w:r>
        <w:r w:rsidR="00245CF1" w:rsidRPr="00670D4C">
          <w:rPr>
            <w:noProof/>
            <w:webHidden/>
          </w:rPr>
          <w:t>197</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881" w:history="1">
        <w:r w:rsidR="00245CF1" w:rsidRPr="00670D4C">
          <w:rPr>
            <w:rStyle w:val="a8"/>
            <w:rFonts w:ascii="宋体" w:eastAsia="宋体" w:hAnsi="宋体" w:cs="宋体" w:hint="eastAsia"/>
            <w:noProof/>
          </w:rPr>
          <w:t>第三章　健康传播</w:t>
        </w:r>
        <w:r w:rsidR="00245CF1" w:rsidRPr="00670D4C">
          <w:rPr>
            <w:noProof/>
            <w:webHidden/>
          </w:rPr>
          <w:tab/>
        </w:r>
        <w:r w:rsidRPr="00670D4C">
          <w:rPr>
            <w:noProof/>
            <w:webHidden/>
          </w:rPr>
          <w:fldChar w:fldCharType="begin"/>
        </w:r>
        <w:r w:rsidR="00245CF1" w:rsidRPr="00670D4C">
          <w:rPr>
            <w:noProof/>
            <w:webHidden/>
          </w:rPr>
          <w:instrText xml:space="preserve"> PAGEREF _Toc19542881 \h </w:instrText>
        </w:r>
        <w:r w:rsidRPr="00670D4C">
          <w:rPr>
            <w:noProof/>
            <w:webHidden/>
          </w:rPr>
        </w:r>
        <w:r w:rsidRPr="00670D4C">
          <w:rPr>
            <w:noProof/>
            <w:webHidden/>
          </w:rPr>
          <w:fldChar w:fldCharType="separate"/>
        </w:r>
        <w:r w:rsidR="00245CF1" w:rsidRPr="00670D4C">
          <w:rPr>
            <w:noProof/>
            <w:webHidden/>
          </w:rPr>
          <w:t>198</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82"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健康传播概念及传播要素</w:t>
        </w:r>
        <w:r w:rsidR="00245CF1" w:rsidRPr="00670D4C">
          <w:rPr>
            <w:noProof/>
            <w:webHidden/>
          </w:rPr>
          <w:tab/>
        </w:r>
        <w:r w:rsidRPr="00670D4C">
          <w:rPr>
            <w:noProof/>
            <w:webHidden/>
          </w:rPr>
          <w:fldChar w:fldCharType="begin"/>
        </w:r>
        <w:r w:rsidR="00245CF1" w:rsidRPr="00670D4C">
          <w:rPr>
            <w:noProof/>
            <w:webHidden/>
          </w:rPr>
          <w:instrText xml:space="preserve"> PAGEREF _Toc19542882 \h </w:instrText>
        </w:r>
        <w:r w:rsidRPr="00670D4C">
          <w:rPr>
            <w:noProof/>
            <w:webHidden/>
          </w:rPr>
        </w:r>
        <w:r w:rsidRPr="00670D4C">
          <w:rPr>
            <w:noProof/>
            <w:webHidden/>
          </w:rPr>
          <w:fldChar w:fldCharType="separate"/>
        </w:r>
        <w:r w:rsidR="00245CF1" w:rsidRPr="00670D4C">
          <w:rPr>
            <w:noProof/>
            <w:webHidden/>
          </w:rPr>
          <w:t>198</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83"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人际传播</w:t>
        </w:r>
        <w:r w:rsidR="00245CF1" w:rsidRPr="00670D4C">
          <w:rPr>
            <w:noProof/>
            <w:webHidden/>
          </w:rPr>
          <w:tab/>
        </w:r>
        <w:r w:rsidRPr="00670D4C">
          <w:rPr>
            <w:noProof/>
            <w:webHidden/>
          </w:rPr>
          <w:fldChar w:fldCharType="begin"/>
        </w:r>
        <w:r w:rsidR="00245CF1" w:rsidRPr="00670D4C">
          <w:rPr>
            <w:noProof/>
            <w:webHidden/>
          </w:rPr>
          <w:instrText xml:space="preserve"> PAGEREF _Toc19542883 \h </w:instrText>
        </w:r>
        <w:r w:rsidRPr="00670D4C">
          <w:rPr>
            <w:noProof/>
            <w:webHidden/>
          </w:rPr>
        </w:r>
        <w:r w:rsidRPr="00670D4C">
          <w:rPr>
            <w:noProof/>
            <w:webHidden/>
          </w:rPr>
          <w:fldChar w:fldCharType="separate"/>
        </w:r>
        <w:r w:rsidR="00245CF1" w:rsidRPr="00670D4C">
          <w:rPr>
            <w:noProof/>
            <w:webHidden/>
          </w:rPr>
          <w:t>200</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84"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3</w:t>
        </w:r>
        <w:r w:rsidR="00245CF1" w:rsidRPr="00670D4C">
          <w:rPr>
            <w:rStyle w:val="a8"/>
            <w:rFonts w:ascii="宋体" w:eastAsia="宋体" w:hAnsi="宋体" w:cs="宋体" w:hint="eastAsia"/>
            <w:noProof/>
          </w:rPr>
          <w:t>讲　大众传播</w:t>
        </w:r>
        <w:r w:rsidR="00245CF1" w:rsidRPr="00670D4C">
          <w:rPr>
            <w:noProof/>
            <w:webHidden/>
          </w:rPr>
          <w:tab/>
        </w:r>
        <w:r w:rsidRPr="00670D4C">
          <w:rPr>
            <w:noProof/>
            <w:webHidden/>
          </w:rPr>
          <w:fldChar w:fldCharType="begin"/>
        </w:r>
        <w:r w:rsidR="00245CF1" w:rsidRPr="00670D4C">
          <w:rPr>
            <w:noProof/>
            <w:webHidden/>
          </w:rPr>
          <w:instrText xml:space="preserve"> PAGEREF _Toc19542884 \h </w:instrText>
        </w:r>
        <w:r w:rsidRPr="00670D4C">
          <w:rPr>
            <w:noProof/>
            <w:webHidden/>
          </w:rPr>
        </w:r>
        <w:r w:rsidRPr="00670D4C">
          <w:rPr>
            <w:noProof/>
            <w:webHidden/>
          </w:rPr>
          <w:fldChar w:fldCharType="separate"/>
        </w:r>
        <w:r w:rsidR="00245CF1" w:rsidRPr="00670D4C">
          <w:rPr>
            <w:noProof/>
            <w:webHidden/>
          </w:rPr>
          <w:t>201</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85"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4</w:t>
        </w:r>
        <w:r w:rsidR="00245CF1" w:rsidRPr="00670D4C">
          <w:rPr>
            <w:rStyle w:val="a8"/>
            <w:rFonts w:ascii="宋体" w:eastAsia="宋体" w:hAnsi="宋体" w:cs="宋体" w:hint="eastAsia"/>
            <w:noProof/>
          </w:rPr>
          <w:t>讲　健康传播效果及其影响因素</w:t>
        </w:r>
        <w:r w:rsidR="00245CF1" w:rsidRPr="00670D4C">
          <w:rPr>
            <w:noProof/>
            <w:webHidden/>
          </w:rPr>
          <w:tab/>
        </w:r>
        <w:r w:rsidRPr="00670D4C">
          <w:rPr>
            <w:noProof/>
            <w:webHidden/>
          </w:rPr>
          <w:fldChar w:fldCharType="begin"/>
        </w:r>
        <w:r w:rsidR="00245CF1" w:rsidRPr="00670D4C">
          <w:rPr>
            <w:noProof/>
            <w:webHidden/>
          </w:rPr>
          <w:instrText xml:space="preserve"> PAGEREF _Toc19542885 \h </w:instrText>
        </w:r>
        <w:r w:rsidRPr="00670D4C">
          <w:rPr>
            <w:noProof/>
            <w:webHidden/>
          </w:rPr>
        </w:r>
        <w:r w:rsidRPr="00670D4C">
          <w:rPr>
            <w:noProof/>
            <w:webHidden/>
          </w:rPr>
          <w:fldChar w:fldCharType="separate"/>
        </w:r>
        <w:r w:rsidR="00245CF1" w:rsidRPr="00670D4C">
          <w:rPr>
            <w:noProof/>
            <w:webHidden/>
          </w:rPr>
          <w:t>202</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86"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5</w:t>
        </w:r>
        <w:r w:rsidR="00245CF1" w:rsidRPr="00670D4C">
          <w:rPr>
            <w:rStyle w:val="a8"/>
            <w:rFonts w:ascii="宋体" w:eastAsia="宋体" w:hAnsi="宋体" w:cs="宋体" w:hint="eastAsia"/>
            <w:noProof/>
          </w:rPr>
          <w:t>讲　本章小结</w:t>
        </w:r>
        <w:r w:rsidR="00245CF1" w:rsidRPr="00670D4C">
          <w:rPr>
            <w:noProof/>
            <w:webHidden/>
          </w:rPr>
          <w:tab/>
        </w:r>
        <w:r w:rsidRPr="00670D4C">
          <w:rPr>
            <w:noProof/>
            <w:webHidden/>
          </w:rPr>
          <w:fldChar w:fldCharType="begin"/>
        </w:r>
        <w:r w:rsidR="00245CF1" w:rsidRPr="00670D4C">
          <w:rPr>
            <w:noProof/>
            <w:webHidden/>
          </w:rPr>
          <w:instrText xml:space="preserve"> PAGEREF _Toc19542886 \h </w:instrText>
        </w:r>
        <w:r w:rsidRPr="00670D4C">
          <w:rPr>
            <w:noProof/>
            <w:webHidden/>
          </w:rPr>
        </w:r>
        <w:r w:rsidRPr="00670D4C">
          <w:rPr>
            <w:noProof/>
            <w:webHidden/>
          </w:rPr>
          <w:fldChar w:fldCharType="separate"/>
        </w:r>
        <w:r w:rsidR="00245CF1" w:rsidRPr="00670D4C">
          <w:rPr>
            <w:noProof/>
            <w:webHidden/>
          </w:rPr>
          <w:t>204</w:t>
        </w:r>
        <w:r w:rsidRPr="00670D4C">
          <w:rPr>
            <w:noProof/>
            <w:webHidden/>
          </w:rPr>
          <w:fldChar w:fldCharType="end"/>
        </w:r>
      </w:hyperlink>
    </w:p>
    <w:p w:rsidR="00245CF1" w:rsidRPr="00670D4C" w:rsidRDefault="008E3A80">
      <w:pPr>
        <w:pStyle w:val="10"/>
        <w:tabs>
          <w:tab w:val="right" w:leader="dot" w:pos="8296"/>
        </w:tabs>
        <w:rPr>
          <w:noProof/>
          <w:szCs w:val="22"/>
        </w:rPr>
      </w:pPr>
      <w:hyperlink w:anchor="_Toc19542887" w:history="1">
        <w:r w:rsidR="00245CF1" w:rsidRPr="00670D4C">
          <w:rPr>
            <w:rStyle w:val="a8"/>
            <w:rFonts w:ascii="宋体" w:eastAsia="宋体" w:hAnsi="宋体" w:cs="宋体" w:hint="eastAsia"/>
            <w:noProof/>
          </w:rPr>
          <w:t>第十八篇　医学心理学</w:t>
        </w:r>
        <w:r w:rsidR="00245CF1" w:rsidRPr="00670D4C">
          <w:rPr>
            <w:noProof/>
            <w:webHidden/>
          </w:rPr>
          <w:tab/>
        </w:r>
        <w:r w:rsidRPr="00670D4C">
          <w:rPr>
            <w:noProof/>
            <w:webHidden/>
          </w:rPr>
          <w:fldChar w:fldCharType="begin"/>
        </w:r>
        <w:r w:rsidR="00245CF1" w:rsidRPr="00670D4C">
          <w:rPr>
            <w:noProof/>
            <w:webHidden/>
          </w:rPr>
          <w:instrText xml:space="preserve"> PAGEREF _Toc19542887 \h </w:instrText>
        </w:r>
        <w:r w:rsidRPr="00670D4C">
          <w:rPr>
            <w:noProof/>
            <w:webHidden/>
          </w:rPr>
        </w:r>
        <w:r w:rsidRPr="00670D4C">
          <w:rPr>
            <w:noProof/>
            <w:webHidden/>
          </w:rPr>
          <w:fldChar w:fldCharType="separate"/>
        </w:r>
        <w:r w:rsidR="00245CF1" w:rsidRPr="00670D4C">
          <w:rPr>
            <w:noProof/>
            <w:webHidden/>
          </w:rPr>
          <w:t>204</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888" w:history="1">
        <w:r w:rsidR="00245CF1" w:rsidRPr="00670D4C">
          <w:rPr>
            <w:rStyle w:val="a8"/>
            <w:rFonts w:ascii="宋体" w:eastAsia="宋体" w:hAnsi="宋体" w:cs="宋体" w:hint="eastAsia"/>
            <w:noProof/>
          </w:rPr>
          <w:t>第一章　绪论</w:t>
        </w:r>
        <w:r w:rsidR="00245CF1" w:rsidRPr="00670D4C">
          <w:rPr>
            <w:noProof/>
            <w:webHidden/>
          </w:rPr>
          <w:tab/>
        </w:r>
        <w:r w:rsidRPr="00670D4C">
          <w:rPr>
            <w:noProof/>
            <w:webHidden/>
          </w:rPr>
          <w:fldChar w:fldCharType="begin"/>
        </w:r>
        <w:r w:rsidR="00245CF1" w:rsidRPr="00670D4C">
          <w:rPr>
            <w:noProof/>
            <w:webHidden/>
          </w:rPr>
          <w:instrText xml:space="preserve"> PAGEREF _Toc19542888 \h </w:instrText>
        </w:r>
        <w:r w:rsidRPr="00670D4C">
          <w:rPr>
            <w:noProof/>
            <w:webHidden/>
          </w:rPr>
        </w:r>
        <w:r w:rsidRPr="00670D4C">
          <w:rPr>
            <w:noProof/>
            <w:webHidden/>
          </w:rPr>
          <w:fldChar w:fldCharType="separate"/>
        </w:r>
        <w:r w:rsidR="00245CF1" w:rsidRPr="00670D4C">
          <w:rPr>
            <w:noProof/>
            <w:webHidden/>
          </w:rPr>
          <w:t>204</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89"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医学心理学概述</w:t>
        </w:r>
        <w:r w:rsidR="00245CF1" w:rsidRPr="00670D4C">
          <w:rPr>
            <w:noProof/>
            <w:webHidden/>
          </w:rPr>
          <w:tab/>
        </w:r>
        <w:r w:rsidRPr="00670D4C">
          <w:rPr>
            <w:noProof/>
            <w:webHidden/>
          </w:rPr>
          <w:fldChar w:fldCharType="begin"/>
        </w:r>
        <w:r w:rsidR="00245CF1" w:rsidRPr="00670D4C">
          <w:rPr>
            <w:noProof/>
            <w:webHidden/>
          </w:rPr>
          <w:instrText xml:space="preserve"> PAGEREF _Toc19542889 \h </w:instrText>
        </w:r>
        <w:r w:rsidRPr="00670D4C">
          <w:rPr>
            <w:noProof/>
            <w:webHidden/>
          </w:rPr>
        </w:r>
        <w:r w:rsidRPr="00670D4C">
          <w:rPr>
            <w:noProof/>
            <w:webHidden/>
          </w:rPr>
          <w:fldChar w:fldCharType="separate"/>
        </w:r>
        <w:r w:rsidR="00245CF1" w:rsidRPr="00670D4C">
          <w:rPr>
            <w:noProof/>
            <w:webHidden/>
          </w:rPr>
          <w:t>204</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90"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医学心理学任务与观点</w:t>
        </w:r>
        <w:r w:rsidR="00245CF1" w:rsidRPr="00670D4C">
          <w:rPr>
            <w:noProof/>
            <w:webHidden/>
          </w:rPr>
          <w:tab/>
        </w:r>
        <w:r w:rsidRPr="00670D4C">
          <w:rPr>
            <w:noProof/>
            <w:webHidden/>
          </w:rPr>
          <w:fldChar w:fldCharType="begin"/>
        </w:r>
        <w:r w:rsidR="00245CF1" w:rsidRPr="00670D4C">
          <w:rPr>
            <w:noProof/>
            <w:webHidden/>
          </w:rPr>
          <w:instrText xml:space="preserve"> PAGEREF _Toc19542890 \h </w:instrText>
        </w:r>
        <w:r w:rsidRPr="00670D4C">
          <w:rPr>
            <w:noProof/>
            <w:webHidden/>
          </w:rPr>
        </w:r>
        <w:r w:rsidRPr="00670D4C">
          <w:rPr>
            <w:noProof/>
            <w:webHidden/>
          </w:rPr>
          <w:fldChar w:fldCharType="separate"/>
        </w:r>
        <w:r w:rsidR="00245CF1" w:rsidRPr="00670D4C">
          <w:rPr>
            <w:noProof/>
            <w:webHidden/>
          </w:rPr>
          <w:t>205</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91"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3</w:t>
        </w:r>
        <w:r w:rsidR="00245CF1" w:rsidRPr="00670D4C">
          <w:rPr>
            <w:rStyle w:val="a8"/>
            <w:rFonts w:ascii="宋体" w:eastAsia="宋体" w:hAnsi="宋体" w:cs="宋体" w:hint="eastAsia"/>
            <w:noProof/>
          </w:rPr>
          <w:t>讲　医学心理学的研究对象与方法</w:t>
        </w:r>
        <w:r w:rsidR="00245CF1" w:rsidRPr="00670D4C">
          <w:rPr>
            <w:noProof/>
            <w:webHidden/>
          </w:rPr>
          <w:tab/>
        </w:r>
        <w:r w:rsidRPr="00670D4C">
          <w:rPr>
            <w:noProof/>
            <w:webHidden/>
          </w:rPr>
          <w:fldChar w:fldCharType="begin"/>
        </w:r>
        <w:r w:rsidR="00245CF1" w:rsidRPr="00670D4C">
          <w:rPr>
            <w:noProof/>
            <w:webHidden/>
          </w:rPr>
          <w:instrText xml:space="preserve"> PAGEREF _Toc19542891 \h </w:instrText>
        </w:r>
        <w:r w:rsidRPr="00670D4C">
          <w:rPr>
            <w:noProof/>
            <w:webHidden/>
          </w:rPr>
        </w:r>
        <w:r w:rsidRPr="00670D4C">
          <w:rPr>
            <w:noProof/>
            <w:webHidden/>
          </w:rPr>
          <w:fldChar w:fldCharType="separate"/>
        </w:r>
        <w:r w:rsidR="00245CF1" w:rsidRPr="00670D4C">
          <w:rPr>
            <w:noProof/>
            <w:webHidden/>
          </w:rPr>
          <w:t>206</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92"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4</w:t>
        </w:r>
        <w:r w:rsidR="00245CF1" w:rsidRPr="00670D4C">
          <w:rPr>
            <w:rStyle w:val="a8"/>
            <w:rFonts w:ascii="宋体" w:eastAsia="宋体" w:hAnsi="宋体" w:cs="宋体" w:hint="eastAsia"/>
            <w:noProof/>
          </w:rPr>
          <w:t>讲　本章小结</w:t>
        </w:r>
        <w:r w:rsidR="00245CF1" w:rsidRPr="00670D4C">
          <w:rPr>
            <w:noProof/>
            <w:webHidden/>
          </w:rPr>
          <w:tab/>
        </w:r>
        <w:r w:rsidRPr="00670D4C">
          <w:rPr>
            <w:noProof/>
            <w:webHidden/>
          </w:rPr>
          <w:fldChar w:fldCharType="begin"/>
        </w:r>
        <w:r w:rsidR="00245CF1" w:rsidRPr="00670D4C">
          <w:rPr>
            <w:noProof/>
            <w:webHidden/>
          </w:rPr>
          <w:instrText xml:space="preserve"> PAGEREF _Toc19542892 \h </w:instrText>
        </w:r>
        <w:r w:rsidRPr="00670D4C">
          <w:rPr>
            <w:noProof/>
            <w:webHidden/>
          </w:rPr>
        </w:r>
        <w:r w:rsidRPr="00670D4C">
          <w:rPr>
            <w:noProof/>
            <w:webHidden/>
          </w:rPr>
          <w:fldChar w:fldCharType="separate"/>
        </w:r>
        <w:r w:rsidR="00245CF1" w:rsidRPr="00670D4C">
          <w:rPr>
            <w:noProof/>
            <w:webHidden/>
          </w:rPr>
          <w:t>207</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893" w:history="1">
        <w:r w:rsidR="00245CF1" w:rsidRPr="00670D4C">
          <w:rPr>
            <w:rStyle w:val="a8"/>
            <w:rFonts w:ascii="宋体" w:eastAsia="宋体" w:hAnsi="宋体" w:cs="宋体" w:hint="eastAsia"/>
            <w:noProof/>
          </w:rPr>
          <w:t>第二章　医学心理学基础</w:t>
        </w:r>
        <w:r w:rsidR="00245CF1" w:rsidRPr="00670D4C">
          <w:rPr>
            <w:noProof/>
            <w:webHidden/>
          </w:rPr>
          <w:tab/>
        </w:r>
        <w:r w:rsidRPr="00670D4C">
          <w:rPr>
            <w:noProof/>
            <w:webHidden/>
          </w:rPr>
          <w:fldChar w:fldCharType="begin"/>
        </w:r>
        <w:r w:rsidR="00245CF1" w:rsidRPr="00670D4C">
          <w:rPr>
            <w:noProof/>
            <w:webHidden/>
          </w:rPr>
          <w:instrText xml:space="preserve"> PAGEREF _Toc19542893 \h </w:instrText>
        </w:r>
        <w:r w:rsidRPr="00670D4C">
          <w:rPr>
            <w:noProof/>
            <w:webHidden/>
          </w:rPr>
        </w:r>
        <w:r w:rsidRPr="00670D4C">
          <w:rPr>
            <w:noProof/>
            <w:webHidden/>
          </w:rPr>
          <w:fldChar w:fldCharType="separate"/>
        </w:r>
        <w:r w:rsidR="00245CF1" w:rsidRPr="00670D4C">
          <w:rPr>
            <w:noProof/>
            <w:webHidden/>
          </w:rPr>
          <w:t>207</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94"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心理学的概述</w:t>
        </w:r>
        <w:r w:rsidR="00245CF1" w:rsidRPr="00670D4C">
          <w:rPr>
            <w:noProof/>
            <w:webHidden/>
          </w:rPr>
          <w:tab/>
        </w:r>
        <w:r w:rsidRPr="00670D4C">
          <w:rPr>
            <w:noProof/>
            <w:webHidden/>
          </w:rPr>
          <w:fldChar w:fldCharType="begin"/>
        </w:r>
        <w:r w:rsidR="00245CF1" w:rsidRPr="00670D4C">
          <w:rPr>
            <w:noProof/>
            <w:webHidden/>
          </w:rPr>
          <w:instrText xml:space="preserve"> PAGEREF _Toc19542894 \h </w:instrText>
        </w:r>
        <w:r w:rsidRPr="00670D4C">
          <w:rPr>
            <w:noProof/>
            <w:webHidden/>
          </w:rPr>
        </w:r>
        <w:r w:rsidRPr="00670D4C">
          <w:rPr>
            <w:noProof/>
            <w:webHidden/>
          </w:rPr>
          <w:fldChar w:fldCharType="separate"/>
        </w:r>
        <w:r w:rsidR="00245CF1" w:rsidRPr="00670D4C">
          <w:rPr>
            <w:noProof/>
            <w:webHidden/>
          </w:rPr>
          <w:t>207</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95"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认识过程</w:t>
        </w:r>
        <w:r w:rsidR="00245CF1" w:rsidRPr="00670D4C">
          <w:rPr>
            <w:noProof/>
            <w:webHidden/>
          </w:rPr>
          <w:tab/>
        </w:r>
        <w:r w:rsidRPr="00670D4C">
          <w:rPr>
            <w:noProof/>
            <w:webHidden/>
          </w:rPr>
          <w:fldChar w:fldCharType="begin"/>
        </w:r>
        <w:r w:rsidR="00245CF1" w:rsidRPr="00670D4C">
          <w:rPr>
            <w:noProof/>
            <w:webHidden/>
          </w:rPr>
          <w:instrText xml:space="preserve"> PAGEREF _Toc19542895 \h </w:instrText>
        </w:r>
        <w:r w:rsidRPr="00670D4C">
          <w:rPr>
            <w:noProof/>
            <w:webHidden/>
          </w:rPr>
        </w:r>
        <w:r w:rsidRPr="00670D4C">
          <w:rPr>
            <w:noProof/>
            <w:webHidden/>
          </w:rPr>
          <w:fldChar w:fldCharType="separate"/>
        </w:r>
        <w:r w:rsidR="00245CF1" w:rsidRPr="00670D4C">
          <w:rPr>
            <w:noProof/>
            <w:webHidden/>
          </w:rPr>
          <w:t>208</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96"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3</w:t>
        </w:r>
        <w:r w:rsidR="00245CF1" w:rsidRPr="00670D4C">
          <w:rPr>
            <w:rStyle w:val="a8"/>
            <w:rFonts w:ascii="宋体" w:eastAsia="宋体" w:hAnsi="宋体" w:cs="宋体" w:hint="eastAsia"/>
            <w:noProof/>
          </w:rPr>
          <w:t>讲　情绪过程</w:t>
        </w:r>
        <w:r w:rsidR="00245CF1" w:rsidRPr="00670D4C">
          <w:rPr>
            <w:noProof/>
            <w:webHidden/>
          </w:rPr>
          <w:tab/>
        </w:r>
        <w:r w:rsidRPr="00670D4C">
          <w:rPr>
            <w:noProof/>
            <w:webHidden/>
          </w:rPr>
          <w:fldChar w:fldCharType="begin"/>
        </w:r>
        <w:r w:rsidR="00245CF1" w:rsidRPr="00670D4C">
          <w:rPr>
            <w:noProof/>
            <w:webHidden/>
          </w:rPr>
          <w:instrText xml:space="preserve"> PAGEREF _Toc19542896 \h </w:instrText>
        </w:r>
        <w:r w:rsidRPr="00670D4C">
          <w:rPr>
            <w:noProof/>
            <w:webHidden/>
          </w:rPr>
        </w:r>
        <w:r w:rsidRPr="00670D4C">
          <w:rPr>
            <w:noProof/>
            <w:webHidden/>
          </w:rPr>
          <w:fldChar w:fldCharType="separate"/>
        </w:r>
        <w:r w:rsidR="00245CF1" w:rsidRPr="00670D4C">
          <w:rPr>
            <w:noProof/>
            <w:webHidden/>
          </w:rPr>
          <w:t>208</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97"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4</w:t>
        </w:r>
        <w:r w:rsidR="00245CF1" w:rsidRPr="00670D4C">
          <w:rPr>
            <w:rStyle w:val="a8"/>
            <w:rFonts w:ascii="宋体" w:eastAsia="宋体" w:hAnsi="宋体" w:cs="宋体" w:hint="eastAsia"/>
            <w:noProof/>
          </w:rPr>
          <w:t>讲　意志过程</w:t>
        </w:r>
        <w:r w:rsidR="00245CF1" w:rsidRPr="00670D4C">
          <w:rPr>
            <w:noProof/>
            <w:webHidden/>
          </w:rPr>
          <w:tab/>
        </w:r>
        <w:r w:rsidRPr="00670D4C">
          <w:rPr>
            <w:noProof/>
            <w:webHidden/>
          </w:rPr>
          <w:fldChar w:fldCharType="begin"/>
        </w:r>
        <w:r w:rsidR="00245CF1" w:rsidRPr="00670D4C">
          <w:rPr>
            <w:noProof/>
            <w:webHidden/>
          </w:rPr>
          <w:instrText xml:space="preserve"> PAGEREF _Toc19542897 \h </w:instrText>
        </w:r>
        <w:r w:rsidRPr="00670D4C">
          <w:rPr>
            <w:noProof/>
            <w:webHidden/>
          </w:rPr>
        </w:r>
        <w:r w:rsidRPr="00670D4C">
          <w:rPr>
            <w:noProof/>
            <w:webHidden/>
          </w:rPr>
          <w:fldChar w:fldCharType="separate"/>
        </w:r>
        <w:r w:rsidR="00245CF1" w:rsidRPr="00670D4C">
          <w:rPr>
            <w:noProof/>
            <w:webHidden/>
          </w:rPr>
          <w:t>209</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898" w:history="1">
        <w:r w:rsidR="00245CF1" w:rsidRPr="00670D4C">
          <w:rPr>
            <w:rStyle w:val="a8"/>
            <w:rFonts w:ascii="宋体" w:eastAsia="宋体" w:hAnsi="宋体" w:cs="宋体" w:hint="eastAsia"/>
            <w:noProof/>
          </w:rPr>
          <w:t>第三章　心理卫生</w:t>
        </w:r>
        <w:r w:rsidR="00245CF1" w:rsidRPr="00670D4C">
          <w:rPr>
            <w:noProof/>
            <w:webHidden/>
          </w:rPr>
          <w:tab/>
        </w:r>
        <w:r w:rsidRPr="00670D4C">
          <w:rPr>
            <w:noProof/>
            <w:webHidden/>
          </w:rPr>
          <w:fldChar w:fldCharType="begin"/>
        </w:r>
        <w:r w:rsidR="00245CF1" w:rsidRPr="00670D4C">
          <w:rPr>
            <w:noProof/>
            <w:webHidden/>
          </w:rPr>
          <w:instrText xml:space="preserve"> PAGEREF _Toc19542898 \h </w:instrText>
        </w:r>
        <w:r w:rsidRPr="00670D4C">
          <w:rPr>
            <w:noProof/>
            <w:webHidden/>
          </w:rPr>
        </w:r>
        <w:r w:rsidRPr="00670D4C">
          <w:rPr>
            <w:noProof/>
            <w:webHidden/>
          </w:rPr>
          <w:fldChar w:fldCharType="separate"/>
        </w:r>
        <w:r w:rsidR="00245CF1" w:rsidRPr="00670D4C">
          <w:rPr>
            <w:noProof/>
            <w:webHidden/>
          </w:rPr>
          <w:t>210</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899"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心理卫生</w:t>
        </w:r>
        <w:r w:rsidR="00245CF1" w:rsidRPr="00670D4C">
          <w:rPr>
            <w:noProof/>
            <w:webHidden/>
          </w:rPr>
          <w:tab/>
        </w:r>
        <w:r w:rsidRPr="00670D4C">
          <w:rPr>
            <w:noProof/>
            <w:webHidden/>
          </w:rPr>
          <w:fldChar w:fldCharType="begin"/>
        </w:r>
        <w:r w:rsidR="00245CF1" w:rsidRPr="00670D4C">
          <w:rPr>
            <w:noProof/>
            <w:webHidden/>
          </w:rPr>
          <w:instrText xml:space="preserve"> PAGEREF _Toc19542899 \h </w:instrText>
        </w:r>
        <w:r w:rsidRPr="00670D4C">
          <w:rPr>
            <w:noProof/>
            <w:webHidden/>
          </w:rPr>
        </w:r>
        <w:r w:rsidRPr="00670D4C">
          <w:rPr>
            <w:noProof/>
            <w:webHidden/>
          </w:rPr>
          <w:fldChar w:fldCharType="separate"/>
        </w:r>
        <w:r w:rsidR="00245CF1" w:rsidRPr="00670D4C">
          <w:rPr>
            <w:noProof/>
            <w:webHidden/>
          </w:rPr>
          <w:t>210</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900"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本章小结</w:t>
        </w:r>
        <w:r w:rsidR="00245CF1" w:rsidRPr="00670D4C">
          <w:rPr>
            <w:noProof/>
            <w:webHidden/>
          </w:rPr>
          <w:tab/>
        </w:r>
        <w:r w:rsidRPr="00670D4C">
          <w:rPr>
            <w:noProof/>
            <w:webHidden/>
          </w:rPr>
          <w:fldChar w:fldCharType="begin"/>
        </w:r>
        <w:r w:rsidR="00245CF1" w:rsidRPr="00670D4C">
          <w:rPr>
            <w:noProof/>
            <w:webHidden/>
          </w:rPr>
          <w:instrText xml:space="preserve"> PAGEREF _Toc19542900 \h </w:instrText>
        </w:r>
        <w:r w:rsidRPr="00670D4C">
          <w:rPr>
            <w:noProof/>
            <w:webHidden/>
          </w:rPr>
        </w:r>
        <w:r w:rsidRPr="00670D4C">
          <w:rPr>
            <w:noProof/>
            <w:webHidden/>
          </w:rPr>
          <w:fldChar w:fldCharType="separate"/>
        </w:r>
        <w:r w:rsidR="00245CF1" w:rsidRPr="00670D4C">
          <w:rPr>
            <w:noProof/>
            <w:webHidden/>
          </w:rPr>
          <w:t>211</w:t>
        </w:r>
        <w:r w:rsidRPr="00670D4C">
          <w:rPr>
            <w:noProof/>
            <w:webHidden/>
          </w:rPr>
          <w:fldChar w:fldCharType="end"/>
        </w:r>
      </w:hyperlink>
    </w:p>
    <w:p w:rsidR="00245CF1" w:rsidRPr="00670D4C" w:rsidRDefault="008E3A80">
      <w:pPr>
        <w:pStyle w:val="10"/>
        <w:tabs>
          <w:tab w:val="right" w:leader="dot" w:pos="8296"/>
        </w:tabs>
        <w:rPr>
          <w:noProof/>
          <w:szCs w:val="22"/>
        </w:rPr>
      </w:pPr>
      <w:hyperlink w:anchor="_Toc19542901" w:history="1">
        <w:r w:rsidR="00245CF1" w:rsidRPr="00670D4C">
          <w:rPr>
            <w:rStyle w:val="a8"/>
            <w:rFonts w:ascii="宋体" w:eastAsia="宋体" w:hAnsi="宋体" w:cs="宋体" w:hint="eastAsia"/>
            <w:noProof/>
          </w:rPr>
          <w:t>第十九篇　医学伦理学</w:t>
        </w:r>
        <w:r w:rsidR="00245CF1" w:rsidRPr="00670D4C">
          <w:rPr>
            <w:noProof/>
            <w:webHidden/>
          </w:rPr>
          <w:tab/>
        </w:r>
        <w:r w:rsidRPr="00670D4C">
          <w:rPr>
            <w:noProof/>
            <w:webHidden/>
          </w:rPr>
          <w:fldChar w:fldCharType="begin"/>
        </w:r>
        <w:r w:rsidR="00245CF1" w:rsidRPr="00670D4C">
          <w:rPr>
            <w:noProof/>
            <w:webHidden/>
          </w:rPr>
          <w:instrText xml:space="preserve"> PAGEREF _Toc19542901 \h </w:instrText>
        </w:r>
        <w:r w:rsidRPr="00670D4C">
          <w:rPr>
            <w:noProof/>
            <w:webHidden/>
          </w:rPr>
        </w:r>
        <w:r w:rsidRPr="00670D4C">
          <w:rPr>
            <w:noProof/>
            <w:webHidden/>
          </w:rPr>
          <w:fldChar w:fldCharType="separate"/>
        </w:r>
        <w:r w:rsidR="00245CF1" w:rsidRPr="00670D4C">
          <w:rPr>
            <w:noProof/>
            <w:webHidden/>
          </w:rPr>
          <w:t>211</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902" w:history="1">
        <w:r w:rsidR="00245CF1" w:rsidRPr="00670D4C">
          <w:rPr>
            <w:rStyle w:val="a8"/>
            <w:rFonts w:ascii="宋体" w:eastAsia="宋体" w:hAnsi="宋体" w:cs="宋体" w:hint="eastAsia"/>
            <w:noProof/>
          </w:rPr>
          <w:t>第一章　伦理学与医学伦理学</w:t>
        </w:r>
        <w:r w:rsidR="00245CF1" w:rsidRPr="00670D4C">
          <w:rPr>
            <w:noProof/>
            <w:webHidden/>
          </w:rPr>
          <w:tab/>
        </w:r>
        <w:r w:rsidRPr="00670D4C">
          <w:rPr>
            <w:noProof/>
            <w:webHidden/>
          </w:rPr>
          <w:fldChar w:fldCharType="begin"/>
        </w:r>
        <w:r w:rsidR="00245CF1" w:rsidRPr="00670D4C">
          <w:rPr>
            <w:noProof/>
            <w:webHidden/>
          </w:rPr>
          <w:instrText xml:space="preserve"> PAGEREF _Toc19542902 \h </w:instrText>
        </w:r>
        <w:r w:rsidRPr="00670D4C">
          <w:rPr>
            <w:noProof/>
            <w:webHidden/>
          </w:rPr>
        </w:r>
        <w:r w:rsidRPr="00670D4C">
          <w:rPr>
            <w:noProof/>
            <w:webHidden/>
          </w:rPr>
          <w:fldChar w:fldCharType="separate"/>
        </w:r>
        <w:r w:rsidR="00245CF1" w:rsidRPr="00670D4C">
          <w:rPr>
            <w:noProof/>
            <w:webHidden/>
          </w:rPr>
          <w:t>211</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903"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伦理学与医学伦理学</w:t>
        </w:r>
        <w:r w:rsidR="00245CF1" w:rsidRPr="00670D4C">
          <w:rPr>
            <w:noProof/>
            <w:webHidden/>
          </w:rPr>
          <w:tab/>
        </w:r>
        <w:r w:rsidRPr="00670D4C">
          <w:rPr>
            <w:noProof/>
            <w:webHidden/>
          </w:rPr>
          <w:fldChar w:fldCharType="begin"/>
        </w:r>
        <w:r w:rsidR="00245CF1" w:rsidRPr="00670D4C">
          <w:rPr>
            <w:noProof/>
            <w:webHidden/>
          </w:rPr>
          <w:instrText xml:space="preserve"> PAGEREF _Toc19542903 \h </w:instrText>
        </w:r>
        <w:r w:rsidRPr="00670D4C">
          <w:rPr>
            <w:noProof/>
            <w:webHidden/>
          </w:rPr>
        </w:r>
        <w:r w:rsidRPr="00670D4C">
          <w:rPr>
            <w:noProof/>
            <w:webHidden/>
          </w:rPr>
          <w:fldChar w:fldCharType="separate"/>
        </w:r>
        <w:r w:rsidR="00245CF1" w:rsidRPr="00670D4C">
          <w:rPr>
            <w:noProof/>
            <w:webHidden/>
          </w:rPr>
          <w:t>212</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904"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本章小结</w:t>
        </w:r>
        <w:r w:rsidR="00245CF1" w:rsidRPr="00670D4C">
          <w:rPr>
            <w:noProof/>
            <w:webHidden/>
          </w:rPr>
          <w:tab/>
        </w:r>
        <w:r w:rsidRPr="00670D4C">
          <w:rPr>
            <w:noProof/>
            <w:webHidden/>
          </w:rPr>
          <w:fldChar w:fldCharType="begin"/>
        </w:r>
        <w:r w:rsidR="00245CF1" w:rsidRPr="00670D4C">
          <w:rPr>
            <w:noProof/>
            <w:webHidden/>
          </w:rPr>
          <w:instrText xml:space="preserve"> PAGEREF _Toc19542904 \h </w:instrText>
        </w:r>
        <w:r w:rsidRPr="00670D4C">
          <w:rPr>
            <w:noProof/>
            <w:webHidden/>
          </w:rPr>
        </w:r>
        <w:r w:rsidRPr="00670D4C">
          <w:rPr>
            <w:noProof/>
            <w:webHidden/>
          </w:rPr>
          <w:fldChar w:fldCharType="separate"/>
        </w:r>
        <w:r w:rsidR="00245CF1" w:rsidRPr="00670D4C">
          <w:rPr>
            <w:noProof/>
            <w:webHidden/>
          </w:rPr>
          <w:t>213</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905" w:history="1">
        <w:r w:rsidR="00245CF1" w:rsidRPr="00670D4C">
          <w:rPr>
            <w:rStyle w:val="a8"/>
            <w:rFonts w:ascii="宋体" w:eastAsia="宋体" w:hAnsi="宋体" w:cs="宋体" w:hint="eastAsia"/>
            <w:noProof/>
          </w:rPr>
          <w:t>第二章　医学伦理学的基本原则与规范</w:t>
        </w:r>
        <w:r w:rsidR="00245CF1" w:rsidRPr="00670D4C">
          <w:rPr>
            <w:noProof/>
            <w:webHidden/>
          </w:rPr>
          <w:tab/>
        </w:r>
        <w:r w:rsidRPr="00670D4C">
          <w:rPr>
            <w:noProof/>
            <w:webHidden/>
          </w:rPr>
          <w:fldChar w:fldCharType="begin"/>
        </w:r>
        <w:r w:rsidR="00245CF1" w:rsidRPr="00670D4C">
          <w:rPr>
            <w:noProof/>
            <w:webHidden/>
          </w:rPr>
          <w:instrText xml:space="preserve"> PAGEREF _Toc19542905 \h </w:instrText>
        </w:r>
        <w:r w:rsidRPr="00670D4C">
          <w:rPr>
            <w:noProof/>
            <w:webHidden/>
          </w:rPr>
        </w:r>
        <w:r w:rsidRPr="00670D4C">
          <w:rPr>
            <w:noProof/>
            <w:webHidden/>
          </w:rPr>
          <w:fldChar w:fldCharType="separate"/>
        </w:r>
        <w:r w:rsidR="00245CF1" w:rsidRPr="00670D4C">
          <w:rPr>
            <w:noProof/>
            <w:webHidden/>
          </w:rPr>
          <w:t>213</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906"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医学伦理学的基本原则</w:t>
        </w:r>
        <w:r w:rsidR="00245CF1" w:rsidRPr="00670D4C">
          <w:rPr>
            <w:noProof/>
            <w:webHidden/>
          </w:rPr>
          <w:tab/>
        </w:r>
        <w:r w:rsidRPr="00670D4C">
          <w:rPr>
            <w:noProof/>
            <w:webHidden/>
          </w:rPr>
          <w:fldChar w:fldCharType="begin"/>
        </w:r>
        <w:r w:rsidR="00245CF1" w:rsidRPr="00670D4C">
          <w:rPr>
            <w:noProof/>
            <w:webHidden/>
          </w:rPr>
          <w:instrText xml:space="preserve"> PAGEREF _Toc19542906 \h </w:instrText>
        </w:r>
        <w:r w:rsidRPr="00670D4C">
          <w:rPr>
            <w:noProof/>
            <w:webHidden/>
          </w:rPr>
        </w:r>
        <w:r w:rsidRPr="00670D4C">
          <w:rPr>
            <w:noProof/>
            <w:webHidden/>
          </w:rPr>
          <w:fldChar w:fldCharType="separate"/>
        </w:r>
        <w:r w:rsidR="00245CF1" w:rsidRPr="00670D4C">
          <w:rPr>
            <w:noProof/>
            <w:webHidden/>
          </w:rPr>
          <w:t>213</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907"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医学伦理学的基本规范</w:t>
        </w:r>
        <w:r w:rsidR="00245CF1" w:rsidRPr="00670D4C">
          <w:rPr>
            <w:noProof/>
            <w:webHidden/>
          </w:rPr>
          <w:tab/>
        </w:r>
        <w:r w:rsidRPr="00670D4C">
          <w:rPr>
            <w:noProof/>
            <w:webHidden/>
          </w:rPr>
          <w:fldChar w:fldCharType="begin"/>
        </w:r>
        <w:r w:rsidR="00245CF1" w:rsidRPr="00670D4C">
          <w:rPr>
            <w:noProof/>
            <w:webHidden/>
          </w:rPr>
          <w:instrText xml:space="preserve"> PAGEREF _Toc19542907 \h </w:instrText>
        </w:r>
        <w:r w:rsidRPr="00670D4C">
          <w:rPr>
            <w:noProof/>
            <w:webHidden/>
          </w:rPr>
        </w:r>
        <w:r w:rsidRPr="00670D4C">
          <w:rPr>
            <w:noProof/>
            <w:webHidden/>
          </w:rPr>
          <w:fldChar w:fldCharType="separate"/>
        </w:r>
        <w:r w:rsidR="00245CF1" w:rsidRPr="00670D4C">
          <w:rPr>
            <w:noProof/>
            <w:webHidden/>
          </w:rPr>
          <w:t>214</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908"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3</w:t>
        </w:r>
        <w:r w:rsidR="00245CF1" w:rsidRPr="00670D4C">
          <w:rPr>
            <w:rStyle w:val="a8"/>
            <w:rFonts w:ascii="宋体" w:eastAsia="宋体" w:hAnsi="宋体" w:cs="宋体" w:hint="eastAsia"/>
            <w:noProof/>
          </w:rPr>
          <w:t>讲　本章小结</w:t>
        </w:r>
        <w:r w:rsidR="00245CF1" w:rsidRPr="00670D4C">
          <w:rPr>
            <w:noProof/>
            <w:webHidden/>
          </w:rPr>
          <w:tab/>
        </w:r>
        <w:r w:rsidRPr="00670D4C">
          <w:rPr>
            <w:noProof/>
            <w:webHidden/>
          </w:rPr>
          <w:fldChar w:fldCharType="begin"/>
        </w:r>
        <w:r w:rsidR="00245CF1" w:rsidRPr="00670D4C">
          <w:rPr>
            <w:noProof/>
            <w:webHidden/>
          </w:rPr>
          <w:instrText xml:space="preserve"> PAGEREF _Toc19542908 \h </w:instrText>
        </w:r>
        <w:r w:rsidRPr="00670D4C">
          <w:rPr>
            <w:noProof/>
            <w:webHidden/>
          </w:rPr>
        </w:r>
        <w:r w:rsidRPr="00670D4C">
          <w:rPr>
            <w:noProof/>
            <w:webHidden/>
          </w:rPr>
          <w:fldChar w:fldCharType="separate"/>
        </w:r>
        <w:r w:rsidR="00245CF1" w:rsidRPr="00670D4C">
          <w:rPr>
            <w:noProof/>
            <w:webHidden/>
          </w:rPr>
          <w:t>215</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909" w:history="1">
        <w:r w:rsidR="00245CF1" w:rsidRPr="00670D4C">
          <w:rPr>
            <w:rStyle w:val="a8"/>
            <w:rFonts w:ascii="宋体" w:eastAsia="宋体" w:hAnsi="宋体" w:cs="宋体" w:hint="eastAsia"/>
            <w:noProof/>
          </w:rPr>
          <w:t>第三章　医疗人际关系伦理</w:t>
        </w:r>
        <w:r w:rsidR="00245CF1" w:rsidRPr="00670D4C">
          <w:rPr>
            <w:noProof/>
            <w:webHidden/>
          </w:rPr>
          <w:tab/>
        </w:r>
        <w:r w:rsidRPr="00670D4C">
          <w:rPr>
            <w:noProof/>
            <w:webHidden/>
          </w:rPr>
          <w:fldChar w:fldCharType="begin"/>
        </w:r>
        <w:r w:rsidR="00245CF1" w:rsidRPr="00670D4C">
          <w:rPr>
            <w:noProof/>
            <w:webHidden/>
          </w:rPr>
          <w:instrText xml:space="preserve"> PAGEREF _Toc19542909 \h </w:instrText>
        </w:r>
        <w:r w:rsidRPr="00670D4C">
          <w:rPr>
            <w:noProof/>
            <w:webHidden/>
          </w:rPr>
        </w:r>
        <w:r w:rsidRPr="00670D4C">
          <w:rPr>
            <w:noProof/>
            <w:webHidden/>
          </w:rPr>
          <w:fldChar w:fldCharType="separate"/>
        </w:r>
        <w:r w:rsidR="00245CF1" w:rsidRPr="00670D4C">
          <w:rPr>
            <w:noProof/>
            <w:webHidden/>
          </w:rPr>
          <w:t>215</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910"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1</w:t>
        </w:r>
        <w:r w:rsidR="00245CF1" w:rsidRPr="00670D4C">
          <w:rPr>
            <w:rStyle w:val="a8"/>
            <w:rFonts w:ascii="宋体" w:eastAsia="宋体" w:hAnsi="宋体" w:cs="宋体" w:hint="eastAsia"/>
            <w:noProof/>
          </w:rPr>
          <w:t>讲　医患关系伦理</w:t>
        </w:r>
        <w:r w:rsidR="00245CF1" w:rsidRPr="00670D4C">
          <w:rPr>
            <w:noProof/>
            <w:webHidden/>
          </w:rPr>
          <w:tab/>
        </w:r>
        <w:r w:rsidRPr="00670D4C">
          <w:rPr>
            <w:noProof/>
            <w:webHidden/>
          </w:rPr>
          <w:fldChar w:fldCharType="begin"/>
        </w:r>
        <w:r w:rsidR="00245CF1" w:rsidRPr="00670D4C">
          <w:rPr>
            <w:noProof/>
            <w:webHidden/>
          </w:rPr>
          <w:instrText xml:space="preserve"> PAGEREF _Toc19542910 \h </w:instrText>
        </w:r>
        <w:r w:rsidRPr="00670D4C">
          <w:rPr>
            <w:noProof/>
            <w:webHidden/>
          </w:rPr>
        </w:r>
        <w:r w:rsidRPr="00670D4C">
          <w:rPr>
            <w:noProof/>
            <w:webHidden/>
          </w:rPr>
          <w:fldChar w:fldCharType="separate"/>
        </w:r>
        <w:r w:rsidR="00245CF1" w:rsidRPr="00670D4C">
          <w:rPr>
            <w:noProof/>
            <w:webHidden/>
          </w:rPr>
          <w:t>215</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911"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2</w:t>
        </w:r>
        <w:r w:rsidR="00245CF1" w:rsidRPr="00670D4C">
          <w:rPr>
            <w:rStyle w:val="a8"/>
            <w:rFonts w:ascii="宋体" w:eastAsia="宋体" w:hAnsi="宋体" w:cs="宋体" w:hint="eastAsia"/>
            <w:noProof/>
          </w:rPr>
          <w:t>讲　医务人员之间关系伦理</w:t>
        </w:r>
        <w:r w:rsidR="00245CF1" w:rsidRPr="00670D4C">
          <w:rPr>
            <w:noProof/>
            <w:webHidden/>
          </w:rPr>
          <w:tab/>
        </w:r>
        <w:r w:rsidRPr="00670D4C">
          <w:rPr>
            <w:noProof/>
            <w:webHidden/>
          </w:rPr>
          <w:fldChar w:fldCharType="begin"/>
        </w:r>
        <w:r w:rsidR="00245CF1" w:rsidRPr="00670D4C">
          <w:rPr>
            <w:noProof/>
            <w:webHidden/>
          </w:rPr>
          <w:instrText xml:space="preserve"> PAGEREF _Toc19542911 \h </w:instrText>
        </w:r>
        <w:r w:rsidRPr="00670D4C">
          <w:rPr>
            <w:noProof/>
            <w:webHidden/>
          </w:rPr>
        </w:r>
        <w:r w:rsidRPr="00670D4C">
          <w:rPr>
            <w:noProof/>
            <w:webHidden/>
          </w:rPr>
          <w:fldChar w:fldCharType="separate"/>
        </w:r>
        <w:r w:rsidR="00245CF1" w:rsidRPr="00670D4C">
          <w:rPr>
            <w:noProof/>
            <w:webHidden/>
          </w:rPr>
          <w:t>216</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912" w:history="1">
        <w:r w:rsidR="00245CF1" w:rsidRPr="00670D4C">
          <w:rPr>
            <w:rStyle w:val="a8"/>
            <w:rFonts w:ascii="宋体" w:eastAsia="宋体" w:hAnsi="宋体" w:cs="宋体" w:hint="eastAsia"/>
            <w:noProof/>
          </w:rPr>
          <w:t>第</w:t>
        </w:r>
        <w:r w:rsidR="00245CF1" w:rsidRPr="00670D4C">
          <w:rPr>
            <w:rStyle w:val="a8"/>
            <w:rFonts w:ascii="Tahoma" w:eastAsia="Tahoma" w:hAnsi="Tahoma" w:cs="Tahoma"/>
            <w:noProof/>
          </w:rPr>
          <w:t>3</w:t>
        </w:r>
        <w:r w:rsidR="00245CF1" w:rsidRPr="00670D4C">
          <w:rPr>
            <w:rStyle w:val="a8"/>
            <w:rFonts w:ascii="宋体" w:eastAsia="宋体" w:hAnsi="宋体" w:cs="宋体" w:hint="eastAsia"/>
            <w:noProof/>
          </w:rPr>
          <w:t>讲　本章小结</w:t>
        </w:r>
        <w:r w:rsidR="00245CF1" w:rsidRPr="00670D4C">
          <w:rPr>
            <w:noProof/>
            <w:webHidden/>
          </w:rPr>
          <w:tab/>
        </w:r>
        <w:r w:rsidRPr="00670D4C">
          <w:rPr>
            <w:noProof/>
            <w:webHidden/>
          </w:rPr>
          <w:fldChar w:fldCharType="begin"/>
        </w:r>
        <w:r w:rsidR="00245CF1" w:rsidRPr="00670D4C">
          <w:rPr>
            <w:noProof/>
            <w:webHidden/>
          </w:rPr>
          <w:instrText xml:space="preserve"> PAGEREF _Toc19542912 \h </w:instrText>
        </w:r>
        <w:r w:rsidRPr="00670D4C">
          <w:rPr>
            <w:noProof/>
            <w:webHidden/>
          </w:rPr>
        </w:r>
        <w:r w:rsidRPr="00670D4C">
          <w:rPr>
            <w:noProof/>
            <w:webHidden/>
          </w:rPr>
          <w:fldChar w:fldCharType="separate"/>
        </w:r>
        <w:r w:rsidR="00245CF1" w:rsidRPr="00670D4C">
          <w:rPr>
            <w:noProof/>
            <w:webHidden/>
          </w:rPr>
          <w:t>217</w:t>
        </w:r>
        <w:r w:rsidRPr="00670D4C">
          <w:rPr>
            <w:noProof/>
            <w:webHidden/>
          </w:rPr>
          <w:fldChar w:fldCharType="end"/>
        </w:r>
      </w:hyperlink>
    </w:p>
    <w:p w:rsidR="00245CF1" w:rsidRPr="00670D4C" w:rsidRDefault="008E3A80">
      <w:pPr>
        <w:pStyle w:val="10"/>
        <w:tabs>
          <w:tab w:val="right" w:leader="dot" w:pos="8296"/>
        </w:tabs>
        <w:rPr>
          <w:noProof/>
          <w:szCs w:val="22"/>
        </w:rPr>
      </w:pPr>
      <w:hyperlink w:anchor="_Toc19542913" w:history="1">
        <w:r w:rsidR="00245CF1" w:rsidRPr="00670D4C">
          <w:rPr>
            <w:rStyle w:val="a8"/>
            <w:rFonts w:ascii="Tahoma" w:hAnsi="Tahoma" w:cs="Tahoma" w:hint="eastAsia"/>
            <w:noProof/>
          </w:rPr>
          <w:t>第二十篇　卫生法规</w:t>
        </w:r>
        <w:r w:rsidR="00245CF1" w:rsidRPr="00670D4C">
          <w:rPr>
            <w:noProof/>
            <w:webHidden/>
          </w:rPr>
          <w:tab/>
        </w:r>
        <w:r w:rsidRPr="00670D4C">
          <w:rPr>
            <w:noProof/>
            <w:webHidden/>
          </w:rPr>
          <w:fldChar w:fldCharType="begin"/>
        </w:r>
        <w:r w:rsidR="00245CF1" w:rsidRPr="00670D4C">
          <w:rPr>
            <w:noProof/>
            <w:webHidden/>
          </w:rPr>
          <w:instrText xml:space="preserve"> PAGEREF _Toc19542913 \h </w:instrText>
        </w:r>
        <w:r w:rsidRPr="00670D4C">
          <w:rPr>
            <w:noProof/>
            <w:webHidden/>
          </w:rPr>
        </w:r>
        <w:r w:rsidRPr="00670D4C">
          <w:rPr>
            <w:noProof/>
            <w:webHidden/>
          </w:rPr>
          <w:fldChar w:fldCharType="separate"/>
        </w:r>
        <w:r w:rsidR="00245CF1" w:rsidRPr="00670D4C">
          <w:rPr>
            <w:noProof/>
            <w:webHidden/>
          </w:rPr>
          <w:t>217</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914" w:history="1">
        <w:r w:rsidR="00245CF1" w:rsidRPr="00670D4C">
          <w:rPr>
            <w:rStyle w:val="a8"/>
            <w:rFonts w:ascii="Tahoma" w:hAnsi="Tahoma" w:cs="Tahoma" w:hint="eastAsia"/>
            <w:noProof/>
          </w:rPr>
          <w:t>第一章　卫生法基础知识</w:t>
        </w:r>
        <w:r w:rsidR="00245CF1" w:rsidRPr="00670D4C">
          <w:rPr>
            <w:noProof/>
            <w:webHidden/>
          </w:rPr>
          <w:tab/>
        </w:r>
        <w:r w:rsidRPr="00670D4C">
          <w:rPr>
            <w:noProof/>
            <w:webHidden/>
          </w:rPr>
          <w:fldChar w:fldCharType="begin"/>
        </w:r>
        <w:r w:rsidR="00245CF1" w:rsidRPr="00670D4C">
          <w:rPr>
            <w:noProof/>
            <w:webHidden/>
          </w:rPr>
          <w:instrText xml:space="preserve"> PAGEREF _Toc19542914 \h </w:instrText>
        </w:r>
        <w:r w:rsidRPr="00670D4C">
          <w:rPr>
            <w:noProof/>
            <w:webHidden/>
          </w:rPr>
        </w:r>
        <w:r w:rsidRPr="00670D4C">
          <w:rPr>
            <w:noProof/>
            <w:webHidden/>
          </w:rPr>
          <w:fldChar w:fldCharType="separate"/>
        </w:r>
        <w:r w:rsidR="00245CF1" w:rsidRPr="00670D4C">
          <w:rPr>
            <w:noProof/>
            <w:webHidden/>
          </w:rPr>
          <w:t>217</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915" w:history="1">
        <w:r w:rsidR="00245CF1" w:rsidRPr="00670D4C">
          <w:rPr>
            <w:rStyle w:val="a8"/>
            <w:rFonts w:ascii="Tahoma" w:hAnsi="Tahoma" w:cs="Tahoma" w:hint="eastAsia"/>
            <w:noProof/>
          </w:rPr>
          <w:t>第</w:t>
        </w:r>
        <w:r w:rsidR="00245CF1" w:rsidRPr="00670D4C">
          <w:rPr>
            <w:rStyle w:val="a8"/>
            <w:rFonts w:ascii="Tahoma" w:hAnsi="Tahoma" w:cs="Tahoma"/>
            <w:noProof/>
          </w:rPr>
          <w:t>1</w:t>
        </w:r>
        <w:r w:rsidR="00245CF1" w:rsidRPr="00670D4C">
          <w:rPr>
            <w:rStyle w:val="a8"/>
            <w:rFonts w:ascii="Tahoma" w:hAnsi="Tahoma" w:cs="Tahoma" w:hint="eastAsia"/>
            <w:noProof/>
          </w:rPr>
          <w:t>讲　卫生法基础知识</w:t>
        </w:r>
        <w:r w:rsidR="00245CF1" w:rsidRPr="00670D4C">
          <w:rPr>
            <w:noProof/>
            <w:webHidden/>
          </w:rPr>
          <w:tab/>
        </w:r>
        <w:r w:rsidRPr="00670D4C">
          <w:rPr>
            <w:noProof/>
            <w:webHidden/>
          </w:rPr>
          <w:fldChar w:fldCharType="begin"/>
        </w:r>
        <w:r w:rsidR="00245CF1" w:rsidRPr="00670D4C">
          <w:rPr>
            <w:noProof/>
            <w:webHidden/>
          </w:rPr>
          <w:instrText xml:space="preserve"> PAGEREF _Toc19542915 \h </w:instrText>
        </w:r>
        <w:r w:rsidRPr="00670D4C">
          <w:rPr>
            <w:noProof/>
            <w:webHidden/>
          </w:rPr>
        </w:r>
        <w:r w:rsidRPr="00670D4C">
          <w:rPr>
            <w:noProof/>
            <w:webHidden/>
          </w:rPr>
          <w:fldChar w:fldCharType="separate"/>
        </w:r>
        <w:r w:rsidR="00245CF1" w:rsidRPr="00670D4C">
          <w:rPr>
            <w:noProof/>
            <w:webHidden/>
          </w:rPr>
          <w:t>217</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916" w:history="1">
        <w:r w:rsidR="00245CF1" w:rsidRPr="00670D4C">
          <w:rPr>
            <w:rStyle w:val="a8"/>
            <w:rFonts w:ascii="Tahoma" w:hAnsi="Tahoma" w:cs="Tahoma" w:hint="eastAsia"/>
            <w:noProof/>
          </w:rPr>
          <w:t>第</w:t>
        </w:r>
        <w:r w:rsidR="00245CF1" w:rsidRPr="00670D4C">
          <w:rPr>
            <w:rStyle w:val="a8"/>
            <w:rFonts w:ascii="Tahoma" w:hAnsi="Tahoma" w:cs="Tahoma"/>
            <w:noProof/>
          </w:rPr>
          <w:t>2</w:t>
        </w:r>
        <w:r w:rsidR="00245CF1" w:rsidRPr="00670D4C">
          <w:rPr>
            <w:rStyle w:val="a8"/>
            <w:rFonts w:ascii="Tahoma" w:hAnsi="Tahoma" w:cs="Tahoma" w:hint="eastAsia"/>
            <w:noProof/>
          </w:rPr>
          <w:t>讲　本章小结</w:t>
        </w:r>
        <w:r w:rsidR="00245CF1" w:rsidRPr="00670D4C">
          <w:rPr>
            <w:noProof/>
            <w:webHidden/>
          </w:rPr>
          <w:tab/>
        </w:r>
        <w:r w:rsidRPr="00670D4C">
          <w:rPr>
            <w:noProof/>
            <w:webHidden/>
          </w:rPr>
          <w:fldChar w:fldCharType="begin"/>
        </w:r>
        <w:r w:rsidR="00245CF1" w:rsidRPr="00670D4C">
          <w:rPr>
            <w:noProof/>
            <w:webHidden/>
          </w:rPr>
          <w:instrText xml:space="preserve"> PAGEREF _Toc19542916 \h </w:instrText>
        </w:r>
        <w:r w:rsidRPr="00670D4C">
          <w:rPr>
            <w:noProof/>
            <w:webHidden/>
          </w:rPr>
        </w:r>
        <w:r w:rsidRPr="00670D4C">
          <w:rPr>
            <w:noProof/>
            <w:webHidden/>
          </w:rPr>
          <w:fldChar w:fldCharType="separate"/>
        </w:r>
        <w:r w:rsidR="00245CF1" w:rsidRPr="00670D4C">
          <w:rPr>
            <w:noProof/>
            <w:webHidden/>
          </w:rPr>
          <w:t>219</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917" w:history="1">
        <w:r w:rsidR="00245CF1" w:rsidRPr="00670D4C">
          <w:rPr>
            <w:rStyle w:val="a8"/>
            <w:rFonts w:ascii="Tahoma" w:hAnsi="Tahoma" w:cs="Tahoma" w:hint="eastAsia"/>
            <w:noProof/>
          </w:rPr>
          <w:t>第二章　传染病防治法</w:t>
        </w:r>
        <w:r w:rsidR="00245CF1" w:rsidRPr="00670D4C">
          <w:rPr>
            <w:noProof/>
            <w:webHidden/>
          </w:rPr>
          <w:tab/>
        </w:r>
        <w:r w:rsidRPr="00670D4C">
          <w:rPr>
            <w:noProof/>
            <w:webHidden/>
          </w:rPr>
          <w:fldChar w:fldCharType="begin"/>
        </w:r>
        <w:r w:rsidR="00245CF1" w:rsidRPr="00670D4C">
          <w:rPr>
            <w:noProof/>
            <w:webHidden/>
          </w:rPr>
          <w:instrText xml:space="preserve"> PAGEREF _Toc19542917 \h </w:instrText>
        </w:r>
        <w:r w:rsidRPr="00670D4C">
          <w:rPr>
            <w:noProof/>
            <w:webHidden/>
          </w:rPr>
        </w:r>
        <w:r w:rsidRPr="00670D4C">
          <w:rPr>
            <w:noProof/>
            <w:webHidden/>
          </w:rPr>
          <w:fldChar w:fldCharType="separate"/>
        </w:r>
        <w:r w:rsidR="00245CF1" w:rsidRPr="00670D4C">
          <w:rPr>
            <w:noProof/>
            <w:webHidden/>
          </w:rPr>
          <w:t>219</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918" w:history="1">
        <w:r w:rsidR="00245CF1" w:rsidRPr="00670D4C">
          <w:rPr>
            <w:rStyle w:val="a8"/>
            <w:rFonts w:ascii="Tahoma" w:hAnsi="Tahoma" w:cs="Tahoma" w:hint="eastAsia"/>
            <w:noProof/>
          </w:rPr>
          <w:t>第</w:t>
        </w:r>
        <w:r w:rsidR="00245CF1" w:rsidRPr="00670D4C">
          <w:rPr>
            <w:rStyle w:val="a8"/>
            <w:rFonts w:ascii="Tahoma" w:hAnsi="Tahoma" w:cs="Tahoma"/>
            <w:noProof/>
          </w:rPr>
          <w:t>1</w:t>
        </w:r>
        <w:r w:rsidR="00245CF1" w:rsidRPr="00670D4C">
          <w:rPr>
            <w:rStyle w:val="a8"/>
            <w:rFonts w:ascii="Tahoma" w:hAnsi="Tahoma" w:cs="Tahoma" w:hint="eastAsia"/>
            <w:noProof/>
          </w:rPr>
          <w:t>讲　传染病法概述</w:t>
        </w:r>
        <w:r w:rsidR="00245CF1" w:rsidRPr="00670D4C">
          <w:rPr>
            <w:noProof/>
            <w:webHidden/>
          </w:rPr>
          <w:tab/>
        </w:r>
        <w:r w:rsidRPr="00670D4C">
          <w:rPr>
            <w:noProof/>
            <w:webHidden/>
          </w:rPr>
          <w:fldChar w:fldCharType="begin"/>
        </w:r>
        <w:r w:rsidR="00245CF1" w:rsidRPr="00670D4C">
          <w:rPr>
            <w:noProof/>
            <w:webHidden/>
          </w:rPr>
          <w:instrText xml:space="preserve"> PAGEREF _Toc19542918 \h </w:instrText>
        </w:r>
        <w:r w:rsidRPr="00670D4C">
          <w:rPr>
            <w:noProof/>
            <w:webHidden/>
          </w:rPr>
        </w:r>
        <w:r w:rsidRPr="00670D4C">
          <w:rPr>
            <w:noProof/>
            <w:webHidden/>
          </w:rPr>
          <w:fldChar w:fldCharType="separate"/>
        </w:r>
        <w:r w:rsidR="00245CF1" w:rsidRPr="00670D4C">
          <w:rPr>
            <w:noProof/>
            <w:webHidden/>
          </w:rPr>
          <w:t>219</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919" w:history="1">
        <w:r w:rsidR="00245CF1" w:rsidRPr="00670D4C">
          <w:rPr>
            <w:rStyle w:val="a8"/>
            <w:rFonts w:ascii="Tahoma" w:hAnsi="Tahoma" w:cs="Tahoma" w:hint="eastAsia"/>
            <w:noProof/>
          </w:rPr>
          <w:t>第</w:t>
        </w:r>
        <w:r w:rsidR="00245CF1" w:rsidRPr="00670D4C">
          <w:rPr>
            <w:rStyle w:val="a8"/>
            <w:rFonts w:ascii="Tahoma" w:hAnsi="Tahoma" w:cs="Tahoma"/>
            <w:noProof/>
          </w:rPr>
          <w:t>2</w:t>
        </w:r>
        <w:r w:rsidR="00245CF1" w:rsidRPr="00670D4C">
          <w:rPr>
            <w:rStyle w:val="a8"/>
            <w:rFonts w:ascii="Tahoma" w:hAnsi="Tahoma" w:cs="Tahoma" w:hint="eastAsia"/>
            <w:noProof/>
          </w:rPr>
          <w:t>讲　传染病预防</w:t>
        </w:r>
        <w:r w:rsidR="00245CF1" w:rsidRPr="00670D4C">
          <w:rPr>
            <w:noProof/>
            <w:webHidden/>
          </w:rPr>
          <w:tab/>
        </w:r>
        <w:r w:rsidRPr="00670D4C">
          <w:rPr>
            <w:noProof/>
            <w:webHidden/>
          </w:rPr>
          <w:fldChar w:fldCharType="begin"/>
        </w:r>
        <w:r w:rsidR="00245CF1" w:rsidRPr="00670D4C">
          <w:rPr>
            <w:noProof/>
            <w:webHidden/>
          </w:rPr>
          <w:instrText xml:space="preserve"> PAGEREF _Toc19542919 \h </w:instrText>
        </w:r>
        <w:r w:rsidRPr="00670D4C">
          <w:rPr>
            <w:noProof/>
            <w:webHidden/>
          </w:rPr>
        </w:r>
        <w:r w:rsidRPr="00670D4C">
          <w:rPr>
            <w:noProof/>
            <w:webHidden/>
          </w:rPr>
          <w:fldChar w:fldCharType="separate"/>
        </w:r>
        <w:r w:rsidR="00245CF1" w:rsidRPr="00670D4C">
          <w:rPr>
            <w:noProof/>
            <w:webHidden/>
          </w:rPr>
          <w:t>220</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920" w:history="1">
        <w:r w:rsidR="00245CF1" w:rsidRPr="00670D4C">
          <w:rPr>
            <w:rStyle w:val="a8"/>
            <w:rFonts w:ascii="Tahoma" w:hAnsi="Tahoma" w:cs="Tahoma" w:hint="eastAsia"/>
            <w:noProof/>
          </w:rPr>
          <w:t>第</w:t>
        </w:r>
        <w:r w:rsidR="00245CF1" w:rsidRPr="00670D4C">
          <w:rPr>
            <w:rStyle w:val="a8"/>
            <w:rFonts w:ascii="Tahoma" w:hAnsi="Tahoma" w:cs="Tahoma"/>
            <w:noProof/>
          </w:rPr>
          <w:t>3</w:t>
        </w:r>
        <w:r w:rsidR="00245CF1" w:rsidRPr="00670D4C">
          <w:rPr>
            <w:rStyle w:val="a8"/>
            <w:rFonts w:ascii="Tahoma" w:hAnsi="Tahoma" w:cs="Tahoma" w:hint="eastAsia"/>
            <w:noProof/>
          </w:rPr>
          <w:t>讲　传染病疫情报告、通报和公布</w:t>
        </w:r>
        <w:r w:rsidR="00245CF1" w:rsidRPr="00670D4C">
          <w:rPr>
            <w:noProof/>
            <w:webHidden/>
          </w:rPr>
          <w:tab/>
        </w:r>
        <w:r w:rsidRPr="00670D4C">
          <w:rPr>
            <w:noProof/>
            <w:webHidden/>
          </w:rPr>
          <w:fldChar w:fldCharType="begin"/>
        </w:r>
        <w:r w:rsidR="00245CF1" w:rsidRPr="00670D4C">
          <w:rPr>
            <w:noProof/>
            <w:webHidden/>
          </w:rPr>
          <w:instrText xml:space="preserve"> PAGEREF _Toc19542920 \h </w:instrText>
        </w:r>
        <w:r w:rsidRPr="00670D4C">
          <w:rPr>
            <w:noProof/>
            <w:webHidden/>
          </w:rPr>
        </w:r>
        <w:r w:rsidRPr="00670D4C">
          <w:rPr>
            <w:noProof/>
            <w:webHidden/>
          </w:rPr>
          <w:fldChar w:fldCharType="separate"/>
        </w:r>
        <w:r w:rsidR="00245CF1" w:rsidRPr="00670D4C">
          <w:rPr>
            <w:noProof/>
            <w:webHidden/>
          </w:rPr>
          <w:t>221</w:t>
        </w:r>
        <w:r w:rsidRPr="00670D4C">
          <w:rPr>
            <w:noProof/>
            <w:webHidden/>
          </w:rPr>
          <w:fldChar w:fldCharType="end"/>
        </w:r>
      </w:hyperlink>
    </w:p>
    <w:p w:rsidR="00245CF1" w:rsidRPr="00670D4C" w:rsidRDefault="008E3A80">
      <w:pPr>
        <w:pStyle w:val="20"/>
        <w:tabs>
          <w:tab w:val="right" w:leader="dot" w:pos="8296"/>
        </w:tabs>
        <w:rPr>
          <w:noProof/>
          <w:szCs w:val="22"/>
        </w:rPr>
      </w:pPr>
      <w:hyperlink w:anchor="_Toc19542921" w:history="1">
        <w:r w:rsidR="00245CF1" w:rsidRPr="00670D4C">
          <w:rPr>
            <w:rStyle w:val="a8"/>
            <w:rFonts w:ascii="Tahoma" w:hAnsi="Tahoma" w:cs="Tahoma" w:hint="eastAsia"/>
            <w:noProof/>
          </w:rPr>
          <w:t>第三章　职业病防治法</w:t>
        </w:r>
        <w:r w:rsidR="00245CF1" w:rsidRPr="00670D4C">
          <w:rPr>
            <w:noProof/>
            <w:webHidden/>
          </w:rPr>
          <w:tab/>
        </w:r>
        <w:r w:rsidRPr="00670D4C">
          <w:rPr>
            <w:noProof/>
            <w:webHidden/>
          </w:rPr>
          <w:fldChar w:fldCharType="begin"/>
        </w:r>
        <w:r w:rsidR="00245CF1" w:rsidRPr="00670D4C">
          <w:rPr>
            <w:noProof/>
            <w:webHidden/>
          </w:rPr>
          <w:instrText xml:space="preserve"> PAGEREF _Toc19542921 \h </w:instrText>
        </w:r>
        <w:r w:rsidRPr="00670D4C">
          <w:rPr>
            <w:noProof/>
            <w:webHidden/>
          </w:rPr>
        </w:r>
        <w:r w:rsidRPr="00670D4C">
          <w:rPr>
            <w:noProof/>
            <w:webHidden/>
          </w:rPr>
          <w:fldChar w:fldCharType="separate"/>
        </w:r>
        <w:r w:rsidR="00245CF1" w:rsidRPr="00670D4C">
          <w:rPr>
            <w:noProof/>
            <w:webHidden/>
          </w:rPr>
          <w:t>223</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922" w:history="1">
        <w:r w:rsidR="00245CF1" w:rsidRPr="00670D4C">
          <w:rPr>
            <w:rStyle w:val="a8"/>
            <w:rFonts w:ascii="Tahoma" w:hAnsi="Tahoma" w:cs="Tahoma" w:hint="eastAsia"/>
            <w:noProof/>
          </w:rPr>
          <w:t>第</w:t>
        </w:r>
        <w:r w:rsidR="00245CF1" w:rsidRPr="00670D4C">
          <w:rPr>
            <w:rStyle w:val="a8"/>
            <w:rFonts w:ascii="Tahoma" w:hAnsi="Tahoma" w:cs="Tahoma"/>
            <w:noProof/>
          </w:rPr>
          <w:t>1</w:t>
        </w:r>
        <w:r w:rsidR="00245CF1" w:rsidRPr="00670D4C">
          <w:rPr>
            <w:rStyle w:val="a8"/>
            <w:rFonts w:ascii="Tahoma" w:hAnsi="Tahoma" w:cs="Tahoma" w:hint="eastAsia"/>
            <w:noProof/>
          </w:rPr>
          <w:t>讲　职业病防治法概述、职业病诊断与病人保障</w:t>
        </w:r>
        <w:r w:rsidR="00245CF1" w:rsidRPr="00670D4C">
          <w:rPr>
            <w:noProof/>
            <w:webHidden/>
          </w:rPr>
          <w:tab/>
        </w:r>
        <w:r w:rsidRPr="00670D4C">
          <w:rPr>
            <w:noProof/>
            <w:webHidden/>
          </w:rPr>
          <w:fldChar w:fldCharType="begin"/>
        </w:r>
        <w:r w:rsidR="00245CF1" w:rsidRPr="00670D4C">
          <w:rPr>
            <w:noProof/>
            <w:webHidden/>
          </w:rPr>
          <w:instrText xml:space="preserve"> PAGEREF _Toc19542922 \h </w:instrText>
        </w:r>
        <w:r w:rsidRPr="00670D4C">
          <w:rPr>
            <w:noProof/>
            <w:webHidden/>
          </w:rPr>
        </w:r>
        <w:r w:rsidRPr="00670D4C">
          <w:rPr>
            <w:noProof/>
            <w:webHidden/>
          </w:rPr>
          <w:fldChar w:fldCharType="separate"/>
        </w:r>
        <w:r w:rsidR="00245CF1" w:rsidRPr="00670D4C">
          <w:rPr>
            <w:noProof/>
            <w:webHidden/>
          </w:rPr>
          <w:t>223</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923" w:history="1">
        <w:r w:rsidR="00245CF1" w:rsidRPr="00670D4C">
          <w:rPr>
            <w:rStyle w:val="a8"/>
            <w:rFonts w:ascii="Tahoma" w:hAnsi="Tahoma" w:cs="Tahoma" w:hint="eastAsia"/>
            <w:noProof/>
          </w:rPr>
          <w:t>第</w:t>
        </w:r>
        <w:r w:rsidR="00245CF1" w:rsidRPr="00670D4C">
          <w:rPr>
            <w:rStyle w:val="a8"/>
            <w:rFonts w:ascii="Tahoma" w:hAnsi="Tahoma" w:cs="Tahoma"/>
            <w:noProof/>
          </w:rPr>
          <w:t>2</w:t>
        </w:r>
        <w:r w:rsidR="00245CF1" w:rsidRPr="00670D4C">
          <w:rPr>
            <w:rStyle w:val="a8"/>
            <w:rFonts w:ascii="Tahoma" w:hAnsi="Tahoma" w:cs="Tahoma" w:hint="eastAsia"/>
            <w:noProof/>
          </w:rPr>
          <w:t>讲　职业病法律责任</w:t>
        </w:r>
        <w:r w:rsidR="00245CF1" w:rsidRPr="00670D4C">
          <w:rPr>
            <w:noProof/>
            <w:webHidden/>
          </w:rPr>
          <w:tab/>
        </w:r>
        <w:r w:rsidRPr="00670D4C">
          <w:rPr>
            <w:noProof/>
            <w:webHidden/>
          </w:rPr>
          <w:fldChar w:fldCharType="begin"/>
        </w:r>
        <w:r w:rsidR="00245CF1" w:rsidRPr="00670D4C">
          <w:rPr>
            <w:noProof/>
            <w:webHidden/>
          </w:rPr>
          <w:instrText xml:space="preserve"> PAGEREF _Toc19542923 \h </w:instrText>
        </w:r>
        <w:r w:rsidRPr="00670D4C">
          <w:rPr>
            <w:noProof/>
            <w:webHidden/>
          </w:rPr>
        </w:r>
        <w:r w:rsidRPr="00670D4C">
          <w:rPr>
            <w:noProof/>
            <w:webHidden/>
          </w:rPr>
          <w:fldChar w:fldCharType="separate"/>
        </w:r>
        <w:r w:rsidR="00245CF1" w:rsidRPr="00670D4C">
          <w:rPr>
            <w:noProof/>
            <w:webHidden/>
          </w:rPr>
          <w:t>224</w:t>
        </w:r>
        <w:r w:rsidRPr="00670D4C">
          <w:rPr>
            <w:noProof/>
            <w:webHidden/>
          </w:rPr>
          <w:fldChar w:fldCharType="end"/>
        </w:r>
      </w:hyperlink>
    </w:p>
    <w:p w:rsidR="00245CF1" w:rsidRPr="00670D4C" w:rsidRDefault="008E3A80">
      <w:pPr>
        <w:pStyle w:val="30"/>
        <w:tabs>
          <w:tab w:val="right" w:leader="dot" w:pos="8296"/>
        </w:tabs>
        <w:rPr>
          <w:noProof/>
          <w:szCs w:val="22"/>
        </w:rPr>
      </w:pPr>
      <w:hyperlink w:anchor="_Toc19542924" w:history="1">
        <w:r w:rsidR="00245CF1" w:rsidRPr="00670D4C">
          <w:rPr>
            <w:rStyle w:val="a8"/>
            <w:rFonts w:ascii="Tahoma" w:hAnsi="Tahoma" w:cs="Tahoma" w:hint="eastAsia"/>
            <w:noProof/>
          </w:rPr>
          <w:t>第</w:t>
        </w:r>
        <w:r w:rsidR="00245CF1" w:rsidRPr="00670D4C">
          <w:rPr>
            <w:rStyle w:val="a8"/>
            <w:rFonts w:ascii="Tahoma" w:hAnsi="Tahoma" w:cs="Tahoma"/>
            <w:noProof/>
          </w:rPr>
          <w:t>3</w:t>
        </w:r>
        <w:r w:rsidR="00245CF1" w:rsidRPr="00670D4C">
          <w:rPr>
            <w:rStyle w:val="a8"/>
            <w:rFonts w:ascii="Tahoma" w:hAnsi="Tahoma" w:cs="Tahoma" w:hint="eastAsia"/>
            <w:noProof/>
          </w:rPr>
          <w:t>讲　本章小结</w:t>
        </w:r>
        <w:r w:rsidR="00245CF1" w:rsidRPr="00670D4C">
          <w:rPr>
            <w:noProof/>
            <w:webHidden/>
          </w:rPr>
          <w:tab/>
        </w:r>
        <w:r w:rsidRPr="00670D4C">
          <w:rPr>
            <w:noProof/>
            <w:webHidden/>
          </w:rPr>
          <w:fldChar w:fldCharType="begin"/>
        </w:r>
        <w:r w:rsidR="00245CF1" w:rsidRPr="00670D4C">
          <w:rPr>
            <w:noProof/>
            <w:webHidden/>
          </w:rPr>
          <w:instrText xml:space="preserve"> PAGEREF _Toc19542924 \h </w:instrText>
        </w:r>
        <w:r w:rsidRPr="00670D4C">
          <w:rPr>
            <w:noProof/>
            <w:webHidden/>
          </w:rPr>
        </w:r>
        <w:r w:rsidRPr="00670D4C">
          <w:rPr>
            <w:noProof/>
            <w:webHidden/>
          </w:rPr>
          <w:fldChar w:fldCharType="separate"/>
        </w:r>
        <w:r w:rsidR="00245CF1" w:rsidRPr="00670D4C">
          <w:rPr>
            <w:noProof/>
            <w:webHidden/>
          </w:rPr>
          <w:t>225</w:t>
        </w:r>
        <w:r w:rsidRPr="00670D4C">
          <w:rPr>
            <w:noProof/>
            <w:webHidden/>
          </w:rPr>
          <w:fldChar w:fldCharType="end"/>
        </w:r>
      </w:hyperlink>
    </w:p>
    <w:p w:rsidR="000E7EC5" w:rsidRPr="00670D4C" w:rsidRDefault="008E3A80" w:rsidP="000E7EC5">
      <w:pPr>
        <w:pStyle w:val="1"/>
        <w:widowControl/>
        <w:rPr>
          <w:rFonts w:ascii="Tahoma" w:eastAsiaTheme="minorEastAsia" w:hAnsi="Tahoma" w:cs="Tahoma" w:hint="default"/>
          <w:color w:val="000000"/>
        </w:rPr>
      </w:pPr>
      <w:r w:rsidRPr="00670D4C">
        <w:rPr>
          <w:rFonts w:ascii="Tahoma" w:eastAsiaTheme="minorEastAsia" w:hAnsi="Tahoma" w:cs="Tahoma" w:hint="default"/>
          <w:color w:val="000000"/>
        </w:rPr>
        <w:fldChar w:fldCharType="end"/>
      </w:r>
    </w:p>
    <w:p w:rsidR="000E7EC5" w:rsidRPr="00670D4C" w:rsidRDefault="000E7EC5" w:rsidP="000E7EC5">
      <w:pPr>
        <w:pStyle w:val="1"/>
        <w:widowControl/>
        <w:rPr>
          <w:rFonts w:ascii="Tahoma" w:eastAsia="Tahoma" w:hAnsi="Tahoma" w:cs="Tahoma" w:hint="default"/>
          <w:color w:val="000000"/>
        </w:rPr>
      </w:pPr>
      <w:bookmarkStart w:id="0" w:name="_Toc19542629"/>
      <w:r w:rsidRPr="00670D4C">
        <w:rPr>
          <w:rFonts w:ascii="Tahoma" w:eastAsia="Tahoma" w:hAnsi="Tahoma" w:cs="Tahoma" w:hint="default"/>
          <w:color w:val="000000"/>
        </w:rPr>
        <w:t>第一篇　生物化学</w:t>
      </w:r>
      <w:bookmarkEnd w:id="0"/>
    </w:p>
    <w:p w:rsidR="000E7EC5" w:rsidRPr="00670D4C" w:rsidRDefault="000E7EC5" w:rsidP="000E7EC5">
      <w:pPr>
        <w:pStyle w:val="2"/>
        <w:widowControl/>
        <w:rPr>
          <w:rFonts w:ascii="Tahoma" w:eastAsia="Tahoma" w:hAnsi="Tahoma" w:cs="Tahoma" w:hint="default"/>
          <w:color w:val="000000"/>
        </w:rPr>
      </w:pPr>
      <w:bookmarkStart w:id="1" w:name="_Toc19542630"/>
      <w:r w:rsidRPr="00670D4C">
        <w:rPr>
          <w:rFonts w:ascii="Tahoma" w:eastAsia="Tahoma" w:hAnsi="Tahoma" w:cs="Tahoma" w:hint="default"/>
          <w:color w:val="000000"/>
        </w:rPr>
        <w:t>第一章　蛋白质的结构与功能</w:t>
      </w:r>
      <w:bookmarkEnd w:id="1"/>
    </w:p>
    <w:p w:rsidR="000E7EC5" w:rsidRPr="00670D4C" w:rsidRDefault="000E7EC5" w:rsidP="000E7EC5">
      <w:pPr>
        <w:pStyle w:val="3"/>
        <w:widowControl/>
        <w:rPr>
          <w:rFonts w:ascii="Tahoma" w:eastAsia="Tahoma" w:hAnsi="Tahoma" w:cs="Tahoma" w:hint="default"/>
          <w:color w:val="000000"/>
        </w:rPr>
      </w:pPr>
      <w:bookmarkStart w:id="2" w:name="_Toc19542631"/>
      <w:r w:rsidRPr="00670D4C">
        <w:rPr>
          <w:rFonts w:ascii="Tahoma" w:eastAsia="Tahoma" w:hAnsi="Tahoma" w:cs="Tahoma" w:hint="default"/>
          <w:color w:val="000000"/>
        </w:rPr>
        <w:t>第1讲　蛋白质的结构</w:t>
      </w:r>
      <w:bookmarkEnd w:id="2"/>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【考频指数】★★★★</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1.组成人体蛋白质的氨基酸都是L-α-氨基酸，为右手螺旋。</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2.蛋白质的结构</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（1）蛋白质的一级结构：指多肽链中氨基酸的排列顺序。一级结构是空间构像和功能的基础。基本化学键：肽键。肽键是前羧后氨间的联合，肽键性质：具有双键性质，不可自由旋转。</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（2）蛋白质的二级结构：多肽链骨架中原子的局部空间结构，并不涉及氨基酸残基侧链的构象。主要的化学键：氢键。基本结构形式：a-螺旋、β-折叠、β-转角、无规卷曲。</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（3）蛋白质的三级结构：一条多肽链内所有原子的空间排布，包括主链、侧链构象内容。</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化学键：疏水键、氢键、盐键、二硫键、范德华力。</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蛋白质四级结构：蛋白质分子中各亚基之间的空间排布及相互接触关系。亚基：有些蛋白质由两条或两条以上具有独立三级结构的多肽链组成，其中每条多肽链称为一个亚基。由亚基构成的蛋白质称为寡聚蛋白。</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3.蛋白质的基本结构是氨基酸，氨基酸通过肽键连接形成肽。氨基酸可以分为四类：</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（1）非极性R基氨基酸：包括：丙氨酸、缬氨酸、亮氨酸、异亮氨酸、苯丙氨酸、色氨酸、甲硫氨酸、脯氨酸。</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（2）不带电荷的极性R基氨基酸：易溶于水。包括丝氨酸、苏氨酸、酪氨酸、谷氨酰胺、天冬酰胺、半胱氨酸（含有巯基）、甘氨酸。</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（3）带正电荷的R基氨基酸（碱性氨基酸）：包括：赖氨酸、精氨酸、组氨酸。</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（4）带负电荷的R基氨基酸（酸性氨基酸）：包括：天冬氨酸和谷氨酸。</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【进阶攻略】需要掌握蛋白质的四级结构每级结构的化学键，经常会考到。氨基酸的分类要熟悉。</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6"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1.维系蛋白质分子二级结构的化学键是</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A.二硫键</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B.离子键</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C.疏水键</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D.氢键</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E.肽键</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2.具有蛋白质四级结构的蛋白质分子，在一级结构分析时发现</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A.具有一个以上N端和C端</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B.只有一个N端和C端</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C.具有一个N端和几个C端</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D.具有一个C端和几个N端</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E.一定有二硫键存在</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3.对稳定蛋白质构象通常不起作用的化学键是</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A.范德华力</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B.疏水键</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C.氢键</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D.盐键</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E.酯键</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1.【答案及解析】D。蛋白质分子的二级结构是指多肽链骨架中原子的局部空间排列，并不涉及侧链的构象。主要形式包括α-螺旋、β-折叠和β-转角等，它们都是通过氢键维系的。</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2.【答案及解析】A。含两条以上多肽链的蛋白质才具有四级结构，一条多肽链具有一个N端和一个C端，两条以上多肽链，则具有一个以上N端和C端。</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3.【答案及解析】E。稳定蛋白质三维结构的作用力主要是一些所谓弱的相互作用或称非共价键或次级键，包括氢键，范德华力，疏水作用和盐键（离子键）。</w:t>
      </w:r>
    </w:p>
    <w:p w:rsidR="000E7EC5" w:rsidRPr="00670D4C" w:rsidRDefault="000E7EC5" w:rsidP="000E7EC5">
      <w:pPr>
        <w:pStyle w:val="3"/>
        <w:widowControl/>
        <w:rPr>
          <w:rFonts w:ascii="Tahoma" w:eastAsia="Tahoma" w:hAnsi="Tahoma" w:cs="Tahoma" w:hint="default"/>
          <w:color w:val="000000"/>
        </w:rPr>
      </w:pPr>
      <w:bookmarkStart w:id="3" w:name="_Toc19542632"/>
      <w:r w:rsidRPr="00670D4C">
        <w:rPr>
          <w:rFonts w:ascii="Tahoma" w:eastAsia="Tahoma" w:hAnsi="Tahoma" w:cs="Tahoma" w:hint="default"/>
          <w:color w:val="000000"/>
        </w:rPr>
        <w:t>第2讲　蛋白质的功能</w:t>
      </w:r>
      <w:bookmarkEnd w:id="3"/>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1.蛋白质的功能：①构成组织与修补组织；②构成生理活性物质，如构成酶、某些激素和抗体等的成分；③调节渗透压；④供给能量。</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等电点（pI）：蛋白质在溶液中有两性电离现象。在某一pH溶液中，蛋白质极性基团解离的正负离子数相等，净电荷为0，此时的该溶液的是pH值是该蛋白质的等电点。某一蛋白质的pI大小是特定的，与该蛋白质结构有关，而与环境pH无关。</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3.蛋白质的变性：次级键断裂导致空间结构破坏（例如：氢键），进而发生性质、功能改变。</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（1）变性的实质：空间结构的破坏，不涉及一级结构的改变。</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（2）变性蛋白质的特性：生物学活性丧失；疏水基团暴露，溶解性显著降低；（变性的蛋白不一定沉淀，沉淀的蛋白不一定变性）扩散速度下降，溶液粘度增大；易被蛋白酶水解。</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4.蛋白质的沉淀：蛋白质从溶液中析出的现象。包括：盐析、重金属盐沉淀蛋白质、生物碱试剂和酸性物质沉淀蛋白质、有机溶剂沉淀蛋白质溶剂。</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【进阶攻略】蛋白质的变性很重要，经常考到。</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7"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1.变性后的蛋白质，其主要特点是</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A.分子量降低</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B.溶解度增加</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C.一级结构破坏</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D.不易被蛋白酶水解</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E.生物学活性丧失</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2.有关蛋白质变性的叙述错误的是</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A.蛋白质变性时其一级结构不受影响</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B.蛋白质变性时其理化性质发生变化</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C.蛋白质变性时其生物学活性降低或丧失</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D.去除变性因素后变性蛋白质都可以复性</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E.球蛋白变性后其水溶性降低</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3.下列描述适合蛋白质变性的是</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A.变性蛋白质的溶液黏度下降</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B.变性蛋白质不易被消化</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C.蛋白质沉淀不一定就是变性</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D.蛋白质变性后容易形成结晶</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E.蛋白质变性不涉及二硫键破坏</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1.【答案及解析】E。蛋白质在某些物理和化学因素作用下其特定的空间构象被改变，从而导致其理化性质的改变和生物活性的丧失，这种现象称为蛋白质变性。生物活性丧失是蛋白质变性的主要特征。</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2.【答案及解析】D。去除变性因素后虽有些变性蛋白质（如核糖核酸酶）可复性，但并非所有变性蛋白质都可以复性。</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3.【答案及解析】C。在蛋白质溶液中加入大量中性盐，可以使蛋白质发生盐析沉淀，盐析沉淀的优点是蛋白质不发生变性。</w:t>
      </w:r>
    </w:p>
    <w:p w:rsidR="000E7EC5" w:rsidRPr="00670D4C" w:rsidRDefault="000E7EC5" w:rsidP="000E7EC5">
      <w:pPr>
        <w:pStyle w:val="3"/>
        <w:widowControl/>
        <w:rPr>
          <w:rFonts w:ascii="Tahoma" w:eastAsia="Tahoma" w:hAnsi="Tahoma" w:cs="Tahoma" w:hint="default"/>
          <w:color w:val="000000"/>
        </w:rPr>
      </w:pPr>
      <w:bookmarkStart w:id="4" w:name="_Toc19542633"/>
      <w:r w:rsidRPr="00670D4C">
        <w:rPr>
          <w:rFonts w:ascii="Tahoma" w:eastAsia="Tahoma" w:hAnsi="Tahoma" w:cs="Tahoma" w:hint="default"/>
          <w:color w:val="000000"/>
        </w:rPr>
        <w:t>第3讲　本章小结</w:t>
      </w:r>
      <w:bookmarkEnd w:id="4"/>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本章主要讲的“氨基酸的分类”、“蛋白质的四级结构”、“蛋白质的理化性质”等知识点为重点内容，考试常对这些知识点进行考查，需要重点掌握。</w:t>
      </w:r>
    </w:p>
    <w:p w:rsidR="000E7EC5" w:rsidRPr="00670D4C" w:rsidRDefault="000E7EC5" w:rsidP="000E7EC5">
      <w:pPr>
        <w:pStyle w:val="2"/>
        <w:widowControl/>
        <w:rPr>
          <w:rFonts w:ascii="Tahoma" w:eastAsia="Tahoma" w:hAnsi="Tahoma" w:cs="Tahoma" w:hint="default"/>
          <w:color w:val="000000"/>
        </w:rPr>
      </w:pPr>
      <w:bookmarkStart w:id="5" w:name="_Toc19542634"/>
      <w:r w:rsidRPr="00670D4C">
        <w:rPr>
          <w:rFonts w:ascii="Tahoma" w:eastAsia="Tahoma" w:hAnsi="Tahoma" w:cs="Tahoma" w:hint="default"/>
          <w:color w:val="000000"/>
        </w:rPr>
        <w:t>第二章　核酸的结构与功能</w:t>
      </w:r>
      <w:bookmarkEnd w:id="5"/>
    </w:p>
    <w:p w:rsidR="000E7EC5" w:rsidRPr="00670D4C" w:rsidRDefault="000E7EC5" w:rsidP="000E7EC5">
      <w:pPr>
        <w:pStyle w:val="3"/>
        <w:widowControl/>
        <w:rPr>
          <w:rFonts w:ascii="Tahoma" w:eastAsia="Tahoma" w:hAnsi="Tahoma" w:cs="Tahoma" w:hint="default"/>
          <w:color w:val="000000"/>
        </w:rPr>
      </w:pPr>
      <w:bookmarkStart w:id="6" w:name="_Toc19542635"/>
      <w:r w:rsidRPr="00670D4C">
        <w:rPr>
          <w:rFonts w:ascii="Tahoma" w:eastAsia="Tahoma" w:hAnsi="Tahoma" w:cs="Tahoma" w:hint="default"/>
          <w:color w:val="000000"/>
        </w:rPr>
        <w:t>第1讲　核酸的基本组成单位-核苷酸</w:t>
      </w:r>
      <w:bookmarkEnd w:id="6"/>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1.核苷酸是核酸的基本构成单位，核苷酸由核苷及磷酸组成，核苷由戊糖和碱基构成，核酸分为脱氧核糖核酸（DNA）和核糖核酸（RNA）两类。</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2.DNA中和RNA中共同都含有的嘌呤碱主要为腺嘌呤（A）和鸟嘌呤（G），共同含有的嘧啶碱是胞嘧啶（C）。DNA中特有的嘧啶碱为胸腺嘧啶（T），RNA中特有的嘧啶碱为尿嘧啶（U）。</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3.RNA主要分为三种，即核糖体RNA（rRNA）、转运RNA（tRNA）及信使RNA（mRNA）。此外，还有核内小RNA（snRNA）、小（分子）干扰RNA（siRNA）、微小RNA（miRNA）等。</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【进阶攻略】需了解核苷酸的组成，DNA和RNA的碱基要牢记。要注意核糖碱基共有5种，即A、T、U、C、G。</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【易错易混辨析】需注意DNA为脱氧核糖核酸，RNA为核糖核酸，它们的戊糖组成是不同的。</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8"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1.组成核酸分子的碱基主要有</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A.2种</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B.3种</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C.4种</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D.5种</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E.6种</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2.通常不存在于RNA中，也不存在DNA中的碱基是</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A.鸟嘌呤</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B.黄嘌呤</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C.腺嘌呤</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D.尿嘧啶</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E.胸腺嘧啶</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3.DNA和RNA彻底水解后的产物</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A.戊糖相同，碱基不完全相同</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B.戊糖不完全相同，碱基相同</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C.戊糖相同，碱基也相同</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D.戊糖相同，部分碱基不同</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E.部分戊糖、部分碱基不同</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1.【答案及解析】D。参与核苷酸组成的主要碱基有5种。属于嘌呤类化合物的碱基有腺嘌呤（A）和鸟嘌呤（G），属于嘧啶类化合物的碱基有胞嘧啶（C）、尿嘧啶（U）和胸腺嘧啶（T）。</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2.【答案及解析】B。黄嘌呤是核苷酸代谢的中间产物。不是核酸（DNA和RNA）的组成成分。</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3.【答案及解析】E。戊糖有脱氧核糖和核糖的区分；碱基也有胸腺嘧啶（DNA）和尿嘧啶（RNA）之别。</w:t>
      </w:r>
    </w:p>
    <w:p w:rsidR="000E7EC5" w:rsidRPr="00670D4C" w:rsidRDefault="000E7EC5" w:rsidP="000E7EC5">
      <w:pPr>
        <w:pStyle w:val="3"/>
        <w:widowControl/>
        <w:rPr>
          <w:rFonts w:ascii="Tahoma" w:eastAsia="Tahoma" w:hAnsi="Tahoma" w:cs="Tahoma" w:hint="default"/>
          <w:color w:val="000000"/>
        </w:rPr>
      </w:pPr>
      <w:bookmarkStart w:id="7" w:name="_Toc19542636"/>
      <w:r w:rsidRPr="00670D4C">
        <w:rPr>
          <w:rFonts w:ascii="Tahoma" w:eastAsia="Tahoma" w:hAnsi="Tahoma" w:cs="Tahoma" w:hint="default"/>
          <w:color w:val="000000"/>
        </w:rPr>
        <w:t>第2讲　DNA的结构与功能</w:t>
      </w:r>
      <w:bookmarkEnd w:id="7"/>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1.DNA碱基组成规律：[A]=[T]，[G]=[C]。由此可推导出：[A]/[T]=[G]/[C]；[A]+[G]=[T]+[C]。</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2.DNA的碱基组成具有种属特异性，同一个体的不同器官或组织DNA的碱基组成相似；生物体内的碱基组成一般不受年龄、生长状况、营养状况和环境条件的影响。</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（1）DNA一级结构：DNA分子多核苷酸链中脱氧核糖核苷酸的排列顺序（也就是碱基排列顺序）。基本化学键：3＇，5＇-磷酸二酯键。</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（2）DNA的二级结构：双螺旋模型。右手双螺旋：两条链走向相反，长度相等。局部特点：磷酸和脱氧核糖相连而成的亲水骨架位于外侧，疏水碱基对位于内侧。</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结构参数：直径2nm，每旋转一周包括10个脱氧核苷酸残基，螺距为3.4nm。</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稳定因素：纵向——碱基堆积力（疏水力）；横向——氢键（A=T，两个氢键；G≡C，三个氢键）。</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（3）DNA的三级结构：超螺旋结构。作用：使得长度大大压缩。</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3.DNA的理化性质及其应用</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（1）核酸的紫外吸收峰在260nm处。</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（2）变性的概念：在某些理化因素作用下，DNA双链解开成两条单链的过程。</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（3）变性的本质：DNA变性的是双链间氢键的断裂。</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（4）变性的现象：粘度降低；由于变性时双螺旋松解，碱基暴露，对260nm紫外吸收将增加，称之为增色效应。</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（5）复性：分离的DNA双链再次互补结合形成双螺旋，称为复性。复性的分子基础是碱基配对。</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【进阶攻略】DNA碱基组成规律必须理解掌握。DNA的三级结构和理化性质简单记忆即可。</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9"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1.下列关于DNA碱基组成的叙述正确的是</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A.DNA分子中A与T的含量不同</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B.同一个体成年期与儿童期碱基组成不同</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C.同一个体在不同营养状态下碱基组成不同</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D.同一个体不同组织碱基组成不同</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E.不同生物来源的DNA碱基组成不同</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2.DNA变性时其结构变化表现为</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A.磷酸二酯键断裂</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B.N—C糖苷键断裂</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C.戊糖内C—C键断裂</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D.碱基内C—C键断裂</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E.对应碱基间氢键断裂</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3.已知双链DNA中一条链的A=25％，C=35％，其互补链的碱基组成应是</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A.T和G60％</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B.A和G60％</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C.C和G35％</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D.T和C35％</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E.T和G35％</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【知识点随手练参考答案及解析】</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E。DNA碱基组成规律：①生物体内的碱基组成一般不受年龄、生长状况、营养状况和环境等条件的影响。②DNA的碱基组成无组织或器官特异性，即同一生物体的各种不同器官或组织DNA的、碱基组成相似。③DNA的碱基组成具有种属特异性，即不同生物种属的DNA具有各自特异的碱基组成。如人、牛和大肠埃希菌的DNA碱基组成比例是不一样的。④所有DNA分子中，腺嘌呤与胸腺嘧啶分子数相等，鸟嘌呤与胞嘧啶的分子数相等，即[A]=[T]，[G]=[C]。</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2.【答案及解析】E。DNA双螺旋对应碱基氢键断裂，双链变单链，是DNA变性。DNA变性指双螺旋碱基间的氢键的断开，是次级键的断裂。因此本题选E。</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3.【答案及解析】A。A=T，G=C意指双链DNA中的碱基符合此规律，即有A+C=T+G。</w:t>
      </w:r>
    </w:p>
    <w:p w:rsidR="000E7EC5" w:rsidRPr="00670D4C" w:rsidRDefault="000E7EC5" w:rsidP="000E7EC5">
      <w:pPr>
        <w:pStyle w:val="3"/>
        <w:widowControl/>
        <w:rPr>
          <w:rFonts w:ascii="Tahoma" w:eastAsia="Tahoma" w:hAnsi="Tahoma" w:cs="Tahoma" w:hint="default"/>
          <w:color w:val="000000"/>
        </w:rPr>
      </w:pPr>
      <w:bookmarkStart w:id="8" w:name="_Toc19542637"/>
      <w:r w:rsidRPr="00670D4C">
        <w:rPr>
          <w:rFonts w:ascii="Tahoma" w:eastAsia="Tahoma" w:hAnsi="Tahoma" w:cs="Tahoma" w:hint="default"/>
          <w:color w:val="000000"/>
        </w:rPr>
        <w:t>第3讲　RNA的结构与功能</w:t>
      </w:r>
      <w:bookmarkEnd w:id="8"/>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1.RNA主要有三种：①mRNA：蛋白质合成的直接模板（由一条DNA模板转录而来）；②tRNA：转运氨基酸；③rRNA：和蛋白质一起构成核糖体。</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原核生物和真核生物mRNA有不同的特点：①原核生物mRNA：多顺反子。真核生物mRNA：单顺反子。②原核生物mRNA：转录与翻译一般是偶联的。真核生物转录的mRNA：前体则需经转录后加工为成熟的mRNA与蛋白质结合生成信息体后才开始工作。③原核生物mRNA：半寿期很短。真核生物mRNA：半寿期较长。④原核mRNA：5＇端无帽子结构，3＇端一般无多聚A尾巴。真核生物mRNA：5＇端有帽子结构（m7GpppNm），3＇端大多数有多聚A尾巴。</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3.tRNA的结构特点</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（1）tRNA一级结构特点：分子量最小；3＇-末端是-CCA-OH，是其携带氨基酸的位点。</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（2）tRNA二级结构的特点：三叶草形。</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（3）tRNA三级结构的特点：倒“L”字母形。</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4.核糖体RNA（rRNA）是细胞内含量最丰富的RNA。</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【进阶攻略】需要掌握三种RNA的主要功能，熟悉mRNA和tRNA的结构特点。</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0"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1.关于tRNA的描述哪一项是正确的</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A.5′端是-CCA</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B.tRNA是由103核苷酸组成</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C.tRNA的二级结构是二叶草形</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D.tRNA富有稀有碱基和核苷</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E.在其DHU环中有反密码子</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2.有关真核生物mRNA的叙述哪一项是正确的</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A.帽子结构是多聚腺苷酸</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B.mRNA代谢较慢</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C.mRNA的前体是snRNA</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D.3′端是7-甲基鸟苷三磷酸（m7-GPPP）</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E.有帽子结构与多聚A尾</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3.DNA模板链的碱基序列为5′CTAGCTA3′，转录后相对应的mRNA片段是</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A.5′GATCGAT3′</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B.5′GAUGCAT3′</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C.5′TAGCTAG3′</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D.5′UAGCUAG3′</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E.5′UACGUAG3′</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D。从5'末端起的第二个环是反密码环，其环中部的三个碱基可以与mRNA中的密码碱基互补，构成反密码子；tRNA中含有大量的稀有碱基，如甲基化的嘌呤（mG，mA），二氢尿嘧啶（DHU）等；3'末端均有相同的CCA—OH结构，是氨基酸结合的部位。大多数情况下，应该是90个左右的核苷酸组成，tRNA的二级结构是三叶草形，tRNA的反密码子是在反密码环上，而不是在DHU环中。</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2.【答案及解析】E。帽子结构中大多数为7-甲基鸟苷；mRNA一般都不稳定，代谢活跃，更新迅速；3′端是多聚腺苷酸；mRNA前体为hnRNA。</w:t>
      </w:r>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3.【答案及解析】D。根据转录原则，3′转录为5′，A转录为U，T转录为A，C转录为G，G转录为C……5′转录为3′。所以答案选择D。</w:t>
      </w:r>
    </w:p>
    <w:p w:rsidR="000E7EC5" w:rsidRPr="00670D4C" w:rsidRDefault="000E7EC5" w:rsidP="000E7EC5">
      <w:pPr>
        <w:pStyle w:val="3"/>
        <w:widowControl/>
        <w:rPr>
          <w:rFonts w:ascii="Tahoma" w:eastAsia="Tahoma" w:hAnsi="Tahoma" w:cs="Tahoma" w:hint="default"/>
          <w:color w:val="000000"/>
        </w:rPr>
      </w:pPr>
      <w:bookmarkStart w:id="9" w:name="_Toc19542638"/>
      <w:r w:rsidRPr="00670D4C">
        <w:rPr>
          <w:rFonts w:ascii="Tahoma" w:eastAsia="Tahoma" w:hAnsi="Tahoma" w:cs="Tahoma" w:hint="default"/>
          <w:color w:val="000000"/>
        </w:rPr>
        <w:t>第4讲　本章小结</w:t>
      </w:r>
      <w:bookmarkEnd w:id="9"/>
    </w:p>
    <w:p w:rsidR="000E7EC5" w:rsidRPr="00670D4C" w:rsidRDefault="000E7EC5" w:rsidP="000E7EC5">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本章中“DNA的碱基组成规律”、“DNA双螺旋结构”、“DNA的理化性质”、“mRNA、tRNA、rRNA的结构和作用”为本章节的重点内容，需要加强记忆。</w:t>
      </w:r>
    </w:p>
    <w:p w:rsidR="000E7EC5" w:rsidRPr="00670D4C" w:rsidRDefault="000E7EC5" w:rsidP="000E7EC5">
      <w:bookmarkStart w:id="10" w:name="_GoBack"/>
      <w:bookmarkEnd w:id="10"/>
    </w:p>
    <w:p w:rsidR="00CF7AAB" w:rsidRPr="00670D4C" w:rsidRDefault="00CF7AAB" w:rsidP="00CF7AAB">
      <w:pPr>
        <w:pStyle w:val="1"/>
        <w:widowControl/>
        <w:rPr>
          <w:rFonts w:ascii="Tahoma" w:eastAsia="Tahoma" w:hAnsi="Tahoma" w:cs="Tahoma" w:hint="default"/>
          <w:color w:val="000000"/>
        </w:rPr>
      </w:pPr>
      <w:bookmarkStart w:id="11" w:name="_Toc2195442"/>
      <w:bookmarkStart w:id="12" w:name="_Toc19542639"/>
      <w:r w:rsidRPr="00670D4C">
        <w:rPr>
          <w:rFonts w:ascii="Tahoma" w:eastAsia="Tahoma" w:hAnsi="Tahoma" w:cs="Tahoma" w:hint="default"/>
          <w:color w:val="000000"/>
        </w:rPr>
        <w:t>第二篇　生理学</w:t>
      </w:r>
      <w:bookmarkEnd w:id="11"/>
      <w:bookmarkEnd w:id="12"/>
    </w:p>
    <w:p w:rsidR="00CF7AAB" w:rsidRPr="00670D4C" w:rsidRDefault="00CF7AAB" w:rsidP="00CF7AAB">
      <w:pPr>
        <w:pStyle w:val="2"/>
        <w:widowControl/>
        <w:rPr>
          <w:rFonts w:ascii="Tahoma" w:eastAsia="Tahoma" w:hAnsi="Tahoma" w:cs="Tahoma" w:hint="default"/>
          <w:color w:val="000000"/>
        </w:rPr>
      </w:pPr>
      <w:bookmarkStart w:id="13" w:name="_Toc2195443"/>
      <w:bookmarkStart w:id="14" w:name="_Toc19542640"/>
      <w:r w:rsidRPr="00670D4C">
        <w:rPr>
          <w:rFonts w:ascii="Tahoma" w:eastAsia="Tahoma" w:hAnsi="Tahoma" w:cs="Tahoma" w:hint="default"/>
          <w:color w:val="000000"/>
        </w:rPr>
        <w:t>第一章　细胞的基本功能</w:t>
      </w:r>
      <w:bookmarkEnd w:id="13"/>
      <w:bookmarkEnd w:id="14"/>
    </w:p>
    <w:p w:rsidR="00CF7AAB" w:rsidRPr="00670D4C" w:rsidRDefault="00CF7AAB" w:rsidP="00CF7AAB">
      <w:pPr>
        <w:pStyle w:val="3"/>
        <w:widowControl/>
        <w:rPr>
          <w:rFonts w:ascii="Tahoma" w:eastAsia="Tahoma" w:hAnsi="Tahoma" w:cs="Tahoma" w:hint="default"/>
          <w:color w:val="000000"/>
        </w:rPr>
      </w:pPr>
      <w:bookmarkStart w:id="15" w:name="_Toc2195444"/>
      <w:bookmarkStart w:id="16" w:name="_Toc19542641"/>
      <w:r w:rsidRPr="00670D4C">
        <w:rPr>
          <w:rFonts w:ascii="Tahoma" w:eastAsia="Tahoma" w:hAnsi="Tahoma" w:cs="Tahoma" w:hint="default"/>
          <w:color w:val="000000"/>
        </w:rPr>
        <w:t>第1讲　细胞膜的物质转运功能</w:t>
      </w:r>
      <w:bookmarkEnd w:id="15"/>
      <w:bookmarkEnd w:id="16"/>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物质的跨膜转运方式包括单纯扩散、易化扩散、主动转运、出胞和入胞。其中，单纯扩散、易化扩散和主动转运是小分子物质的跨膜转运方式，出胞或入胞是大分子物质的跨膜转运方式。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1.单纯扩散：细胞膜两侧的物质靠浓度差进行分子扩散，不需要能量。取决于膜两侧浓度差和细胞膜的通透性。CO</w:t>
      </w:r>
      <w:r w:rsidRPr="00670D4C">
        <w:rPr>
          <w:rFonts w:ascii="Tahoma" w:eastAsia="Tahoma" w:hAnsi="Tahoma" w:cs="Tahoma"/>
          <w:color w:val="000000"/>
          <w:sz w:val="18"/>
          <w:szCs w:val="18"/>
          <w:vertAlign w:val="subscript"/>
        </w:rPr>
        <w:t>2</w:t>
      </w:r>
      <w:r w:rsidRPr="00670D4C">
        <w:rPr>
          <w:rFonts w:ascii="Tahoma" w:eastAsia="Tahoma" w:hAnsi="Tahoma" w:cs="Tahoma"/>
          <w:color w:val="000000"/>
          <w:sz w:val="18"/>
          <w:szCs w:val="18"/>
        </w:rPr>
        <w:t>、O</w:t>
      </w:r>
      <w:r w:rsidRPr="00670D4C">
        <w:rPr>
          <w:rFonts w:ascii="Tahoma" w:eastAsia="Tahoma" w:hAnsi="Tahoma" w:cs="Tahoma"/>
          <w:color w:val="000000"/>
          <w:sz w:val="18"/>
          <w:szCs w:val="18"/>
          <w:vertAlign w:val="subscript"/>
        </w:rPr>
        <w:t>2</w:t>
      </w:r>
      <w:r w:rsidRPr="00670D4C">
        <w:rPr>
          <w:rFonts w:ascii="Tahoma" w:eastAsia="Tahoma" w:hAnsi="Tahoma" w:cs="Tahoma"/>
          <w:color w:val="000000"/>
          <w:sz w:val="18"/>
          <w:szCs w:val="18"/>
        </w:rPr>
        <w:t>、H</w:t>
      </w:r>
      <w:r w:rsidRPr="00670D4C">
        <w:rPr>
          <w:rFonts w:ascii="Tahoma" w:eastAsia="Tahoma" w:hAnsi="Tahoma" w:cs="Tahoma"/>
          <w:color w:val="000000"/>
          <w:sz w:val="18"/>
          <w:szCs w:val="18"/>
          <w:vertAlign w:val="subscript"/>
        </w:rPr>
        <w:t>2</w:t>
      </w:r>
      <w:r w:rsidRPr="00670D4C">
        <w:rPr>
          <w:rFonts w:ascii="Tahoma" w:eastAsia="Tahoma" w:hAnsi="Tahoma" w:cs="Tahoma"/>
          <w:color w:val="000000"/>
          <w:sz w:val="18"/>
          <w:szCs w:val="18"/>
        </w:rPr>
        <w:t>O、甘油、乙醇、苯、尿素、NH</w:t>
      </w:r>
      <w:r w:rsidRPr="00670D4C">
        <w:rPr>
          <w:rFonts w:ascii="Tahoma" w:eastAsia="Tahoma" w:hAnsi="Tahoma" w:cs="Tahoma"/>
          <w:color w:val="000000"/>
          <w:sz w:val="18"/>
          <w:szCs w:val="18"/>
          <w:vertAlign w:val="subscript"/>
        </w:rPr>
        <w:t>3</w:t>
      </w:r>
      <w:r w:rsidRPr="00670D4C">
        <w:rPr>
          <w:rFonts w:ascii="Tahoma" w:eastAsia="Tahoma" w:hAnsi="Tahoma" w:cs="Tahoma"/>
          <w:color w:val="000000"/>
          <w:sz w:val="18"/>
          <w:szCs w:val="18"/>
        </w:rPr>
        <w:t>、N</w:t>
      </w:r>
      <w:r w:rsidRPr="00670D4C">
        <w:rPr>
          <w:rFonts w:ascii="Tahoma" w:eastAsia="Tahoma" w:hAnsi="Tahoma" w:cs="Tahoma"/>
          <w:color w:val="000000"/>
          <w:sz w:val="18"/>
          <w:szCs w:val="18"/>
          <w:vertAlign w:val="subscript"/>
        </w:rPr>
        <w:t>2</w:t>
      </w:r>
      <w:r w:rsidRPr="00670D4C">
        <w:rPr>
          <w:rFonts w:ascii="Tahoma" w:eastAsia="Tahoma" w:hAnsi="Tahoma" w:cs="Tahoma"/>
          <w:color w:val="000000"/>
          <w:sz w:val="18"/>
          <w:szCs w:val="18"/>
        </w:rPr>
        <w:t>、维生素D、固醇，都可以经过单纯扩散进行转运。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2.易化扩散：不需要细胞代谢供能，属于被动转运。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（1）由载体介导的易化扩散：主要有葡萄糖、氨基酸等。特点：①高度特异性；②饱和现象；③竞争性抑制。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（2）由通道介导的易化扩散：主要有Na</w:t>
      </w:r>
      <w:r w:rsidRPr="00670D4C">
        <w:rPr>
          <w:rFonts w:ascii="Tahoma" w:eastAsia="Tahoma" w:hAnsi="Tahoma" w:cs="Tahoma"/>
          <w:color w:val="000000"/>
          <w:sz w:val="18"/>
          <w:szCs w:val="18"/>
          <w:vertAlign w:val="superscript"/>
        </w:rPr>
        <w:t>＋</w:t>
      </w:r>
      <w:r w:rsidRPr="00670D4C">
        <w:rPr>
          <w:rFonts w:ascii="Tahoma" w:eastAsia="Tahoma" w:hAnsi="Tahoma" w:cs="Tahoma"/>
          <w:color w:val="000000"/>
          <w:sz w:val="18"/>
          <w:szCs w:val="18"/>
        </w:rPr>
        <w:t>、K</w:t>
      </w:r>
      <w:r w:rsidRPr="00670D4C">
        <w:rPr>
          <w:rFonts w:ascii="Tahoma" w:eastAsia="Tahoma" w:hAnsi="Tahoma" w:cs="Tahoma"/>
          <w:color w:val="000000"/>
          <w:sz w:val="18"/>
          <w:szCs w:val="18"/>
          <w:vertAlign w:val="superscript"/>
        </w:rPr>
        <w:t>＋</w:t>
      </w:r>
      <w:r w:rsidRPr="00670D4C">
        <w:rPr>
          <w:rFonts w:ascii="Tahoma" w:eastAsia="Tahoma" w:hAnsi="Tahoma" w:cs="Tahoma"/>
          <w:color w:val="000000"/>
          <w:sz w:val="18"/>
          <w:szCs w:val="18"/>
        </w:rPr>
        <w:t>、Ca</w:t>
      </w:r>
      <w:r w:rsidRPr="00670D4C">
        <w:rPr>
          <w:rFonts w:ascii="Tahoma" w:eastAsia="Tahoma" w:hAnsi="Tahoma" w:cs="Tahoma"/>
          <w:color w:val="000000"/>
          <w:sz w:val="18"/>
          <w:szCs w:val="18"/>
          <w:vertAlign w:val="superscript"/>
        </w:rPr>
        <w:t>2＋</w:t>
      </w:r>
      <w:r w:rsidRPr="00670D4C">
        <w:rPr>
          <w:rFonts w:ascii="Tahoma" w:eastAsia="Tahoma" w:hAnsi="Tahoma" w:cs="Tahoma"/>
          <w:color w:val="000000"/>
          <w:sz w:val="18"/>
          <w:szCs w:val="18"/>
        </w:rPr>
        <w:t>、Cl</w:t>
      </w:r>
      <w:r w:rsidRPr="00670D4C">
        <w:rPr>
          <w:rFonts w:ascii="Tahoma" w:eastAsia="Tahoma" w:hAnsi="Tahoma" w:cs="Tahoma"/>
          <w:color w:val="000000"/>
          <w:sz w:val="18"/>
          <w:szCs w:val="18"/>
          <w:vertAlign w:val="superscript"/>
        </w:rPr>
        <w:t>－</w:t>
      </w:r>
      <w:r w:rsidRPr="00670D4C">
        <w:rPr>
          <w:rFonts w:ascii="Tahoma" w:eastAsia="Tahoma" w:hAnsi="Tahoma" w:cs="Tahoma"/>
          <w:color w:val="000000"/>
          <w:sz w:val="18"/>
          <w:szCs w:val="18"/>
        </w:rPr>
        <w:t>等离子。通道具有一定的特异性，但对离子的选择性不如载体蛋白那样严格。随着蛋白质分子构象的改变，通道蛋白质可以处于不同的功能状态。处于开放状态时，允许特定的离子由膜的高浓度一侧向低浓度一侧转移；处于关闭状态时，膜变得对该种离子不能通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主动转运：钠离子、钾离子通过钠泵逆浓度梯度转运、小肠上皮细胞从肠腔中吸收葡萄糖、肾小管上皮细胞从小管液中重吸收葡萄糖，都是利用细胞膜上钠泵分解ATP，为其提供能量。主动转运分为原发性主动转运和继发性主动转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4.膜泡转运：细胞膜对某些大分子物质或团块的耗能性转运过程。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（1）出胞是指物质由细胞排出的过程。如各种细胞的分泌活动，分泌物形成分泌颗粒或分泌囊泡，向胞膜移动贴靠以后膜融合并出现裂孔，将内容物一次性全部排空。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（2）入胞是指物质进入细胞的过程。进入的是固体称吞噬；进入的是液体称吞饮。</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【进阶攻略】掌握跨膜转运常见的三种形式，并能够列举常见转运物质，是否借助载体等。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【易错易混辨析】巧记：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所有气体分子（O</w:t>
      </w:r>
      <w:r w:rsidRPr="00670D4C">
        <w:rPr>
          <w:rFonts w:ascii="Tahoma" w:eastAsia="Tahoma" w:hAnsi="Tahoma" w:cs="Tahoma"/>
          <w:color w:val="000000"/>
          <w:sz w:val="18"/>
          <w:szCs w:val="18"/>
          <w:vertAlign w:val="subscript"/>
        </w:rPr>
        <w:t>2</w:t>
      </w:r>
      <w:r w:rsidRPr="00670D4C">
        <w:rPr>
          <w:rFonts w:ascii="Tahoma" w:eastAsia="Tahoma" w:hAnsi="Tahoma" w:cs="Tahoma"/>
          <w:color w:val="000000"/>
          <w:sz w:val="18"/>
          <w:szCs w:val="18"/>
        </w:rPr>
        <w:t>、CO</w:t>
      </w:r>
      <w:r w:rsidRPr="00670D4C">
        <w:rPr>
          <w:rFonts w:ascii="Tahoma" w:eastAsia="Tahoma" w:hAnsi="Tahoma" w:cs="Tahoma"/>
          <w:color w:val="000000"/>
          <w:sz w:val="18"/>
          <w:szCs w:val="18"/>
          <w:vertAlign w:val="subscript"/>
        </w:rPr>
        <w:t>2</w:t>
      </w:r>
      <w:r w:rsidRPr="00670D4C">
        <w:rPr>
          <w:rFonts w:ascii="Tahoma" w:eastAsia="Tahoma" w:hAnsi="Tahoma" w:cs="Tahoma"/>
          <w:color w:val="000000"/>
          <w:sz w:val="18"/>
          <w:szCs w:val="18"/>
        </w:rPr>
        <w:t>、NH</w:t>
      </w:r>
      <w:r w:rsidRPr="00670D4C">
        <w:rPr>
          <w:rFonts w:ascii="Tahoma" w:eastAsia="Tahoma" w:hAnsi="Tahoma" w:cs="Tahoma"/>
          <w:color w:val="000000"/>
          <w:sz w:val="18"/>
          <w:szCs w:val="18"/>
          <w:vertAlign w:val="subscript"/>
        </w:rPr>
        <w:t>3</w:t>
      </w:r>
      <w:r w:rsidRPr="00670D4C">
        <w:rPr>
          <w:rFonts w:ascii="Tahoma" w:eastAsia="Tahoma" w:hAnsi="Tahoma" w:cs="Tahoma"/>
          <w:color w:val="000000"/>
          <w:sz w:val="18"/>
          <w:szCs w:val="18"/>
        </w:rPr>
        <w:t>、N</w:t>
      </w:r>
      <w:r w:rsidRPr="00670D4C">
        <w:rPr>
          <w:rFonts w:ascii="Tahoma" w:eastAsia="Tahoma" w:hAnsi="Tahoma" w:cs="Tahoma"/>
          <w:color w:val="000000"/>
          <w:sz w:val="18"/>
          <w:szCs w:val="18"/>
          <w:vertAlign w:val="subscript"/>
        </w:rPr>
        <w:t>2</w:t>
      </w:r>
      <w:r w:rsidRPr="00670D4C">
        <w:rPr>
          <w:rFonts w:ascii="Tahoma" w:eastAsia="Tahoma" w:hAnsi="Tahoma" w:cs="Tahoma"/>
          <w:color w:val="000000"/>
          <w:sz w:val="18"/>
          <w:szCs w:val="18"/>
        </w:rPr>
        <w:t>等）都是单纯扩散。</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带电离子若顺浓度梯度为通道易化扩散；若逆浓度梯度为继发性主动转运。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葡糖糖、氨基酸若顺浓度梯度为经载体易化扩散；若逆浓度梯度为继发性主动转运。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2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1.蛋白质从细胞外液进入细胞内的转运方式是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A.主动转运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B.单纯扩散</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C.易化扩散</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D.入胞作用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E.出胞作用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2.细胞外液高浓度葡萄糖通过细胞膜进入细胞内是属于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A.单纯扩散</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B.载体易化扩散</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C.通道易化扩散</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D.主动转运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E.入胞作用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3.葡萄糖顺浓度梯度跨膜转运依赖于细胞膜上的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A.脂质双分子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B.紧密连接</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C.通道蛋白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D.载体蛋白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E.钠泵</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1.【答案及解析】D。大部分蛋白质通常是以氨基酸的形式被转运的。氨基酸的转运方式有：经载体易化扩散和继发性主动转运。而还有部分多肽类激素、抗体、运铁蛋白等通过“入胞”的方式进入细胞。</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2.【答案及解析】B。借助载体蛋白的是易化扩散。单纯扩散不需要借助通道或载体。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3.【答案及解析】D。葡萄糖是通过载体介导的异化扩散方式进行转运的，所以其跨膜转运依赖于载体蛋白。</w:t>
      </w:r>
    </w:p>
    <w:p w:rsidR="00CF7AAB" w:rsidRPr="00670D4C" w:rsidRDefault="00CF7AAB" w:rsidP="00CF7AAB">
      <w:pPr>
        <w:pStyle w:val="3"/>
        <w:widowControl/>
        <w:rPr>
          <w:rFonts w:ascii="Tahoma" w:eastAsia="Tahoma" w:hAnsi="Tahoma" w:cs="Tahoma" w:hint="default"/>
          <w:color w:val="000000"/>
        </w:rPr>
      </w:pPr>
      <w:bookmarkStart w:id="17" w:name="_Toc2195445"/>
      <w:bookmarkStart w:id="18" w:name="_Toc19542642"/>
      <w:r w:rsidRPr="00670D4C">
        <w:rPr>
          <w:rFonts w:ascii="Tahoma" w:eastAsia="Tahoma" w:hAnsi="Tahoma" w:cs="Tahoma" w:hint="default"/>
          <w:color w:val="000000"/>
        </w:rPr>
        <w:t>第2讲　细胞的生物电现象</w:t>
      </w:r>
      <w:bookmarkEnd w:id="17"/>
      <w:bookmarkEnd w:id="18"/>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1.静息电位：指细胞在安静时存在于细胞膜两侧的电位差。静息电位都表现为内负外正，如规定膜外电位为0，则膜内电位大都在－10～－100mV之间。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2.动作电位：指可兴奋细胞受到刺激而兴奋时，细胞膜在原来静息电位的基础上发生的一次迅速而短暂的，可向周围扩布的电位波动。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（1）锋电位：在神经纤维上，它一般在0.5～2.0毫秒的时间内完成，这使它在描记的图形上表现为一次短促而尖锐的电脉冲，称为锋电位。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超射：膜电位在零电位以上的部分，称为超射。膜内电位由－70～－90mV上升为＋20～＋40mV的水平，由原来的“内负外正”变为“内正外负”。这样，整个膜内外电位变化的幅度为90～130mV，构成动作电位的上升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（3）动作电位的特点：①“全或无”现象。②具有不应期。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【进阶攻略】理解本讲中出现的各种专业名词，要清楚静息电位、动作电位离子的变化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【易错易混辨析】各个时期对应电位的关系：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绝对不应期—锋电位；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相对不应期—负后电位前期；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超常期—负后电位后期；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低常期—正后电位。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易混淆点：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极化—是静息状态下，细胞膜电位外正内负的状态；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超级化—指细胞膜静息电位向膜内负值加大的方向变化；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去极化—指细胞膜静息电位向膜内负值减小的方向变化；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反极化—指去极化至零电位后，膜电位进一步变为正值；</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复极化—指细胞去极化后，再向静息电位方向恢复的过程。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24"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1.有关静息电位的叙述，哪项是错误的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A.由K</w:t>
      </w:r>
      <w:r w:rsidRPr="00670D4C">
        <w:rPr>
          <w:rFonts w:ascii="Tahoma" w:eastAsia="Tahoma" w:hAnsi="Tahoma" w:cs="Tahoma"/>
          <w:color w:val="000000"/>
          <w:sz w:val="18"/>
          <w:szCs w:val="18"/>
          <w:vertAlign w:val="superscript"/>
        </w:rPr>
        <w:t>＋</w:t>
      </w:r>
      <w:r w:rsidRPr="00670D4C">
        <w:rPr>
          <w:rFonts w:ascii="Tahoma" w:eastAsia="Tahoma" w:hAnsi="Tahoma" w:cs="Tahoma"/>
          <w:color w:val="000000"/>
          <w:sz w:val="18"/>
          <w:szCs w:val="18"/>
        </w:rPr>
        <w:t>外流所致，相当于K</w:t>
      </w:r>
      <w:r w:rsidRPr="00670D4C">
        <w:rPr>
          <w:rFonts w:ascii="Tahoma" w:eastAsia="Tahoma" w:hAnsi="Tahoma" w:cs="Tahoma"/>
          <w:color w:val="000000"/>
          <w:sz w:val="18"/>
          <w:szCs w:val="18"/>
          <w:vertAlign w:val="superscript"/>
        </w:rPr>
        <w:t>＋</w:t>
      </w:r>
      <w:r w:rsidRPr="00670D4C">
        <w:rPr>
          <w:rFonts w:ascii="Tahoma" w:eastAsia="Tahoma" w:hAnsi="Tahoma" w:cs="Tahoma"/>
          <w:color w:val="000000"/>
          <w:sz w:val="18"/>
          <w:szCs w:val="18"/>
        </w:rPr>
        <w:t>的平衡电位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B.膜内电位较膜外为负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C.各种细胞的静息电位数值是不相同的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D.是指细胞安静时，膜内外电位差</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E.是指细胞安静时，膜外的电位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2.锋电位的幅值等于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A.静息电位与负后电位之和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B.K</w:t>
      </w:r>
      <w:r w:rsidRPr="00670D4C">
        <w:rPr>
          <w:rFonts w:ascii="Tahoma" w:eastAsia="Tahoma" w:hAnsi="Tahoma" w:cs="Tahoma"/>
          <w:color w:val="000000"/>
          <w:sz w:val="18"/>
          <w:szCs w:val="18"/>
          <w:vertAlign w:val="superscript"/>
        </w:rPr>
        <w:t>＋</w:t>
      </w:r>
      <w:r w:rsidRPr="00670D4C">
        <w:rPr>
          <w:rFonts w:ascii="Tahoma" w:eastAsia="Tahoma" w:hAnsi="Tahoma" w:cs="Tahoma"/>
          <w:color w:val="000000"/>
          <w:sz w:val="18"/>
          <w:szCs w:val="18"/>
        </w:rPr>
        <w:t>平衡电位与超射值之和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C.静息电位绝对值与超射值之和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D.Na</w:t>
      </w:r>
      <w:r w:rsidRPr="00670D4C">
        <w:rPr>
          <w:rFonts w:ascii="Tahoma" w:eastAsia="Tahoma" w:hAnsi="Tahoma" w:cs="Tahoma"/>
          <w:color w:val="000000"/>
          <w:sz w:val="18"/>
          <w:szCs w:val="18"/>
          <w:vertAlign w:val="superscript"/>
        </w:rPr>
        <w:t>＋</w:t>
      </w:r>
      <w:r w:rsidRPr="00670D4C">
        <w:rPr>
          <w:rFonts w:ascii="Tahoma" w:eastAsia="Tahoma" w:hAnsi="Tahoma" w:cs="Tahoma"/>
          <w:color w:val="000000"/>
          <w:sz w:val="18"/>
          <w:szCs w:val="18"/>
        </w:rPr>
        <w:t>平衡电位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E.K</w:t>
      </w:r>
      <w:r w:rsidRPr="00670D4C">
        <w:rPr>
          <w:rFonts w:ascii="Tahoma" w:eastAsia="Tahoma" w:hAnsi="Tahoma" w:cs="Tahoma"/>
          <w:color w:val="000000"/>
          <w:sz w:val="18"/>
          <w:szCs w:val="18"/>
          <w:vertAlign w:val="superscript"/>
        </w:rPr>
        <w:t>＋</w:t>
      </w:r>
      <w:r w:rsidRPr="00670D4C">
        <w:rPr>
          <w:rFonts w:ascii="Tahoma" w:eastAsia="Tahoma" w:hAnsi="Tahoma" w:cs="Tahoma"/>
          <w:color w:val="000000"/>
          <w:sz w:val="18"/>
          <w:szCs w:val="18"/>
        </w:rPr>
        <w:t>的平衡电位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3.胃肠平滑肌动作电位除极相形成的离子基础是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A.Na</w:t>
      </w:r>
      <w:r w:rsidRPr="00670D4C">
        <w:rPr>
          <w:rFonts w:ascii="Tahoma" w:eastAsia="Tahoma" w:hAnsi="Tahoma" w:cs="Tahoma"/>
          <w:color w:val="000000"/>
          <w:sz w:val="18"/>
          <w:szCs w:val="18"/>
          <w:vertAlign w:val="superscript"/>
        </w:rPr>
        <w:t>＋</w:t>
      </w:r>
      <w:r w:rsidRPr="00670D4C">
        <w:rPr>
          <w:rFonts w:ascii="Tahoma" w:eastAsia="Tahoma" w:hAnsi="Tahoma" w:cs="Tahoma"/>
          <w:color w:val="000000"/>
          <w:sz w:val="18"/>
          <w:szCs w:val="18"/>
        </w:rPr>
        <w:t>内流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B.Ca</w:t>
      </w:r>
      <w:r w:rsidRPr="00670D4C">
        <w:rPr>
          <w:rFonts w:ascii="Tahoma" w:eastAsia="Tahoma" w:hAnsi="Tahoma" w:cs="Tahoma"/>
          <w:color w:val="000000"/>
          <w:sz w:val="18"/>
          <w:szCs w:val="18"/>
          <w:vertAlign w:val="superscript"/>
        </w:rPr>
        <w:t>2＋</w:t>
      </w:r>
      <w:r w:rsidRPr="00670D4C">
        <w:rPr>
          <w:rFonts w:ascii="Tahoma" w:eastAsia="Tahoma" w:hAnsi="Tahoma" w:cs="Tahoma"/>
          <w:color w:val="000000"/>
          <w:sz w:val="18"/>
          <w:szCs w:val="18"/>
        </w:rPr>
        <w:t>内流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C.K</w:t>
      </w:r>
      <w:r w:rsidRPr="00670D4C">
        <w:rPr>
          <w:rFonts w:ascii="Tahoma" w:eastAsia="Tahoma" w:hAnsi="Tahoma" w:cs="Tahoma"/>
          <w:color w:val="000000"/>
          <w:sz w:val="18"/>
          <w:szCs w:val="18"/>
          <w:vertAlign w:val="superscript"/>
        </w:rPr>
        <w:t>＋</w:t>
      </w:r>
      <w:r w:rsidRPr="00670D4C">
        <w:rPr>
          <w:rFonts w:ascii="Tahoma" w:eastAsia="Tahoma" w:hAnsi="Tahoma" w:cs="Tahoma"/>
          <w:color w:val="000000"/>
          <w:sz w:val="18"/>
          <w:szCs w:val="18"/>
        </w:rPr>
        <w:t>内流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D.K</w:t>
      </w:r>
      <w:r w:rsidRPr="00670D4C">
        <w:rPr>
          <w:rFonts w:ascii="Tahoma" w:eastAsia="Tahoma" w:hAnsi="Tahoma" w:cs="Tahoma"/>
          <w:color w:val="000000"/>
          <w:sz w:val="18"/>
          <w:szCs w:val="18"/>
          <w:vertAlign w:val="superscript"/>
        </w:rPr>
        <w:t>＋</w:t>
      </w:r>
      <w:r w:rsidRPr="00670D4C">
        <w:rPr>
          <w:rFonts w:ascii="Tahoma" w:eastAsia="Tahoma" w:hAnsi="Tahoma" w:cs="Tahoma"/>
          <w:color w:val="000000"/>
          <w:sz w:val="18"/>
          <w:szCs w:val="18"/>
        </w:rPr>
        <w:t>外流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E.Cl</w:t>
      </w:r>
      <w:r w:rsidRPr="00670D4C">
        <w:rPr>
          <w:rFonts w:ascii="Tahoma" w:eastAsia="Tahoma" w:hAnsi="Tahoma" w:cs="Tahoma"/>
          <w:color w:val="000000"/>
          <w:sz w:val="18"/>
          <w:szCs w:val="18"/>
          <w:vertAlign w:val="superscript"/>
        </w:rPr>
        <w:t>－</w:t>
      </w:r>
      <w:r w:rsidRPr="00670D4C">
        <w:rPr>
          <w:rFonts w:ascii="Tahoma" w:eastAsia="Tahoma" w:hAnsi="Tahoma" w:cs="Tahoma"/>
          <w:color w:val="000000"/>
          <w:sz w:val="18"/>
          <w:szCs w:val="18"/>
        </w:rPr>
        <w:t>内流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E。静息电位是指细胞未受刺激时，存在于细胞膜内外两侧的外正内负的电位差。几乎所有的细胞的静息电位膜内均较膜外低，若规定膜外电位为零，则膜内电位即为负值。所以说，B答案（膜内电位较膜外为负）的叙述是正确的。静息电位是指细胞膜内外两侧的电位差，不是指膜外的电位，所以E是错误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2.【答案及解析】C。膜电位先从－70mV迅速去极化至＋35mV，形成动作电位的升支，随后迅速复极化至接近静息电位的水平，形成动作电位的降支，两者共同形成尖锋状的电位变化，称为锋电位。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3.【答案及解析】B。动作电位是慢波去极化到阈电位水平时产生的，动作电位引起平滑肌收缩。参与平滑肌动作电位形成的离子主要是Ca</w:t>
      </w:r>
      <w:r w:rsidRPr="00670D4C">
        <w:rPr>
          <w:rFonts w:ascii="Tahoma" w:eastAsia="Tahoma" w:hAnsi="Tahoma" w:cs="Tahoma"/>
          <w:color w:val="000000"/>
          <w:sz w:val="18"/>
          <w:szCs w:val="18"/>
          <w:vertAlign w:val="superscript"/>
        </w:rPr>
        <w:t>2＋</w:t>
      </w:r>
      <w:r w:rsidRPr="00670D4C">
        <w:rPr>
          <w:rFonts w:ascii="Tahoma" w:eastAsia="Tahoma" w:hAnsi="Tahoma" w:cs="Tahoma"/>
          <w:color w:val="000000"/>
          <w:sz w:val="18"/>
          <w:szCs w:val="18"/>
        </w:rPr>
        <w:t>和K</w:t>
      </w:r>
      <w:r w:rsidRPr="00670D4C">
        <w:rPr>
          <w:rFonts w:ascii="Tahoma" w:eastAsia="Tahoma" w:hAnsi="Tahoma" w:cs="Tahoma"/>
          <w:color w:val="000000"/>
          <w:sz w:val="18"/>
          <w:szCs w:val="18"/>
          <w:vertAlign w:val="superscript"/>
        </w:rPr>
        <w:t>＋</w:t>
      </w:r>
      <w:r w:rsidRPr="00670D4C">
        <w:rPr>
          <w:rFonts w:ascii="Tahoma" w:eastAsia="Tahoma" w:hAnsi="Tahoma" w:cs="Tahoma"/>
          <w:color w:val="000000"/>
          <w:sz w:val="18"/>
          <w:szCs w:val="18"/>
        </w:rPr>
        <w:t>。除极化时慢钙通道开放，Ca</w:t>
      </w:r>
      <w:r w:rsidRPr="00670D4C">
        <w:rPr>
          <w:rFonts w:ascii="Tahoma" w:eastAsia="Tahoma" w:hAnsi="Tahoma" w:cs="Tahoma"/>
          <w:color w:val="000000"/>
          <w:sz w:val="18"/>
          <w:szCs w:val="18"/>
          <w:vertAlign w:val="superscript"/>
        </w:rPr>
        <w:t>2＋</w:t>
      </w:r>
      <w:r w:rsidRPr="00670D4C">
        <w:rPr>
          <w:rFonts w:ascii="Tahoma" w:eastAsia="Tahoma" w:hAnsi="Tahoma" w:cs="Tahoma"/>
          <w:color w:val="000000"/>
          <w:sz w:val="18"/>
          <w:szCs w:val="18"/>
        </w:rPr>
        <w:t>内流，复极时K</w:t>
      </w:r>
      <w:r w:rsidRPr="00670D4C">
        <w:rPr>
          <w:rFonts w:ascii="Tahoma" w:eastAsia="Tahoma" w:hAnsi="Tahoma" w:cs="Tahoma"/>
          <w:color w:val="000000"/>
          <w:sz w:val="18"/>
          <w:szCs w:val="18"/>
          <w:vertAlign w:val="superscript"/>
        </w:rPr>
        <w:t>＋</w:t>
      </w:r>
      <w:r w:rsidRPr="00670D4C">
        <w:rPr>
          <w:rFonts w:ascii="Tahoma" w:eastAsia="Tahoma" w:hAnsi="Tahoma" w:cs="Tahoma"/>
          <w:color w:val="000000"/>
          <w:sz w:val="18"/>
          <w:szCs w:val="18"/>
        </w:rPr>
        <w:t>通道开放，K</w:t>
      </w:r>
      <w:r w:rsidRPr="00670D4C">
        <w:rPr>
          <w:rFonts w:ascii="Tahoma" w:eastAsia="Tahoma" w:hAnsi="Tahoma" w:cs="Tahoma"/>
          <w:color w:val="000000"/>
          <w:sz w:val="18"/>
          <w:szCs w:val="18"/>
          <w:vertAlign w:val="superscript"/>
        </w:rPr>
        <w:t>＋</w:t>
      </w:r>
      <w:r w:rsidRPr="00670D4C">
        <w:rPr>
          <w:rFonts w:ascii="Tahoma" w:eastAsia="Tahoma" w:hAnsi="Tahoma" w:cs="Tahoma"/>
          <w:color w:val="000000"/>
          <w:sz w:val="18"/>
          <w:szCs w:val="18"/>
        </w:rPr>
        <w:t>外流。所以本题答案选择B。</w:t>
      </w:r>
    </w:p>
    <w:p w:rsidR="00CF7AAB" w:rsidRPr="00670D4C" w:rsidRDefault="00CF7AAB" w:rsidP="00CF7AAB">
      <w:pPr>
        <w:pStyle w:val="3"/>
        <w:widowControl/>
        <w:rPr>
          <w:rFonts w:ascii="Tahoma" w:eastAsia="Tahoma" w:hAnsi="Tahoma" w:cs="Tahoma" w:hint="default"/>
          <w:color w:val="000000"/>
        </w:rPr>
      </w:pPr>
      <w:bookmarkStart w:id="19" w:name="_Toc2195446"/>
      <w:bookmarkStart w:id="20" w:name="_Toc19542643"/>
      <w:r w:rsidRPr="00670D4C">
        <w:rPr>
          <w:rFonts w:ascii="Tahoma" w:eastAsia="Tahoma" w:hAnsi="Tahoma" w:cs="Tahoma" w:hint="default"/>
          <w:color w:val="000000"/>
        </w:rPr>
        <w:t>第3讲　细胞的兴奋性</w:t>
      </w:r>
      <w:bookmarkEnd w:id="19"/>
      <w:bookmarkEnd w:id="20"/>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兴奋性泛指机体或组织细胞对外界刺激发生反应的能力，对可兴奋细胞来说，兴奋性是指它们在受到刺激后发生兴奋或引起动作电位的能力。可兴奋细胞在接受一次刺激发生兴奋的周期性变化可分为以下几个时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1.绝对不应期：在可兴奋细胞接受刺激发生兴奋的最初一段时间内，无论给予多大强度的刺激也不能使细胞再次兴奋，即在这段时间内的阈值无限大，兴奋性降为零，这一时期称绝对不应期。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2.相对不应期：在绝对不应期之后的一段时间内，如果用较强的刺激，细胞有可能再次发生新的兴奋。细胞在这段时间内的兴奋性正处于逐渐恢复的过程中，但仍低于正常，这个时期称为相对不应期。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3.超常期：在相对不应期后，细胞的兴奋性稍高于正常水平，此时只要给予较弱的刺激即能发生新的兴奋，此期称为超常期。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4.低常期：最后，细胞进入兴奋性低于正常的时期，即需要较强的刺激才能引起兴奋，故称为低常期。细胞在经历低常期以后，兴奋性才能完全恢复，以阈刺激又能引发一次新的兴奋（动作电位）。</w:t>
      </w:r>
    </w:p>
    <w:p w:rsidR="00CF7AAB" w:rsidRPr="00670D4C" w:rsidRDefault="00CF7AAB" w:rsidP="00CF7AAB">
      <w:pPr>
        <w:widowControl/>
        <w:spacing w:before="75" w:after="75"/>
        <w:jc w:val="left"/>
        <w:rPr>
          <w:rFonts w:ascii="Tahoma" w:eastAsia="Tahoma" w:hAnsi="Tahoma" w:cs="Tahoma"/>
          <w:color w:val="000000"/>
          <w:sz w:val="18"/>
          <w:szCs w:val="18"/>
        </w:rPr>
      </w:pPr>
      <w:r w:rsidRPr="00670D4C">
        <w:rPr>
          <w:rFonts w:ascii="Tahoma" w:eastAsia="Tahoma" w:hAnsi="Tahoma" w:cs="Tahoma"/>
          <w:color w:val="000000"/>
          <w:kern w:val="0"/>
          <w:sz w:val="18"/>
          <w:szCs w:val="18"/>
        </w:rPr>
        <w:t xml:space="preserve">　　5. 阈刺激：刚能引起组织发生兴奋的最小刺激称为阈刺激。</w:t>
      </w:r>
    </w:p>
    <w:p w:rsidR="00CF7AAB" w:rsidRPr="00670D4C" w:rsidRDefault="00CF7AAB" w:rsidP="00CF7AAB">
      <w:pPr>
        <w:widowControl/>
        <w:spacing w:before="75" w:after="75"/>
        <w:jc w:val="left"/>
        <w:rPr>
          <w:rFonts w:ascii="Tahoma" w:eastAsia="Tahoma" w:hAnsi="Tahoma" w:cs="Tahoma"/>
          <w:color w:val="000000"/>
          <w:sz w:val="18"/>
          <w:szCs w:val="18"/>
        </w:rPr>
      </w:pPr>
      <w:r w:rsidRPr="00670D4C">
        <w:rPr>
          <w:rFonts w:ascii="Tahoma" w:eastAsia="Tahoma" w:hAnsi="Tahoma" w:cs="Tahoma"/>
          <w:color w:val="000000"/>
          <w:kern w:val="0"/>
          <w:sz w:val="18"/>
          <w:szCs w:val="18"/>
        </w:rPr>
        <w:t xml:space="preserve">　　阈强度：引起组织发生兴奋的最小刺激强度称为阈强度。</w:t>
      </w:r>
    </w:p>
    <w:p w:rsidR="00CF7AAB" w:rsidRPr="00670D4C" w:rsidRDefault="00CF7AAB" w:rsidP="00CF7AAB">
      <w:pPr>
        <w:widowControl/>
        <w:spacing w:before="75" w:after="75"/>
        <w:jc w:val="left"/>
        <w:rPr>
          <w:rFonts w:ascii="Tahoma" w:eastAsia="Tahoma" w:hAnsi="Tahoma" w:cs="Tahoma"/>
          <w:color w:val="000000"/>
          <w:sz w:val="18"/>
          <w:szCs w:val="18"/>
        </w:rPr>
      </w:pPr>
      <w:r w:rsidRPr="00670D4C">
        <w:rPr>
          <w:rFonts w:ascii="Tahoma" w:eastAsia="Tahoma" w:hAnsi="Tahoma" w:cs="Tahoma"/>
          <w:color w:val="000000"/>
          <w:kern w:val="0"/>
          <w:sz w:val="18"/>
          <w:szCs w:val="18"/>
        </w:rPr>
        <w:t xml:space="preserve">　　阈电位：能使细胞膜去极化达到产生动作电位的临界膜电位的数值，称为阈电位。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6.兴奋传导的特点：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（1）双向性；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（2）绝缘性；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（3）安全性；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（4）不衰减性；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（5）相对不疲劳性；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（6）结构和功能的完整性。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【进阶攻略】兴奋性方面要了解各个时期的特点。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25"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1.神经、肌肉、腺体受阈刺激产生反应的共同表现是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A.收缩</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B.分泌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C.局部电位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D.阈电位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E.动作电位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2.衡量兴奋性的指标是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A.动作电位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B.局部电位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C.阈电位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D.阈强度</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E.强度时间变化率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3.胃肠平滑肌收缩的幅度主要取决于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A.动作电位的幅度</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B.动作电位的频率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C.基本电节律的幅度</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D.基本电节律的频率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E.静息电位的幅度</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E。动作电位是指可兴奋细胞受到刺激而兴奋时，细胞膜在原来静息电位的基础上发生的一次迅速而短暂的，可向周围扩布的电位波动。神经细胞、肌细胞和部分腺细胞受到阈刺激都能够产生动作电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D。在测定兴奋性时，常把刺激强度和刺激持续时间固定一个，多数情况下是固定刺激持续时间，然后测定能使细胞发生兴奋的最小刺激强度，称为阈强度。因此阈强度是衡量兴奋性的指标。此题选D。</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3.【答案及解析】B。每个慢波上所叠加的锋电位数量愈多，平滑肌的收缩力也愈大。因此动作电位的频率决定了平滑肌的收缩幅度。 　　</w:t>
      </w:r>
    </w:p>
    <w:p w:rsidR="00CF7AAB" w:rsidRPr="00670D4C" w:rsidRDefault="00CF7AAB" w:rsidP="00CF7AAB">
      <w:pPr>
        <w:pStyle w:val="3"/>
        <w:widowControl/>
        <w:rPr>
          <w:rFonts w:ascii="Tahoma" w:eastAsia="Tahoma" w:hAnsi="Tahoma" w:cs="Tahoma" w:hint="default"/>
          <w:color w:val="000000"/>
        </w:rPr>
      </w:pPr>
      <w:bookmarkStart w:id="21" w:name="_Toc2195447"/>
      <w:bookmarkStart w:id="22" w:name="_Toc19542644"/>
      <w:r w:rsidRPr="00670D4C">
        <w:rPr>
          <w:rFonts w:ascii="Tahoma" w:eastAsia="Tahoma" w:hAnsi="Tahoma" w:cs="Tahoma" w:hint="default"/>
          <w:color w:val="000000"/>
        </w:rPr>
        <w:t>第4讲　骨骼肌的收缩功能</w:t>
      </w:r>
      <w:bookmarkEnd w:id="21"/>
      <w:bookmarkEnd w:id="22"/>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1.骨骼肌神经-肌接头处的兴奋传递过程：神经冲动→神经末梢→乙酰胆碱→终板膜→N型胆碱受体→Na</w:t>
      </w:r>
      <w:r w:rsidRPr="00670D4C">
        <w:rPr>
          <w:rFonts w:ascii="Tahoma" w:eastAsia="Tahoma" w:hAnsi="Tahoma" w:cs="Tahoma"/>
          <w:color w:val="000000"/>
          <w:sz w:val="18"/>
          <w:szCs w:val="18"/>
          <w:vertAlign w:val="superscript"/>
        </w:rPr>
        <w:t>＋</w:t>
      </w:r>
      <w:r w:rsidRPr="00670D4C">
        <w:rPr>
          <w:rFonts w:ascii="Tahoma" w:eastAsia="Tahoma" w:hAnsi="Tahoma" w:cs="Tahoma"/>
          <w:color w:val="000000"/>
          <w:sz w:val="18"/>
          <w:szCs w:val="18"/>
        </w:rPr>
        <w:t>、K</w:t>
      </w:r>
      <w:r w:rsidRPr="00670D4C">
        <w:rPr>
          <w:rFonts w:ascii="Tahoma" w:eastAsia="Tahoma" w:hAnsi="Tahoma" w:cs="Tahoma"/>
          <w:color w:val="000000"/>
          <w:sz w:val="18"/>
          <w:szCs w:val="18"/>
          <w:vertAlign w:val="superscript"/>
        </w:rPr>
        <w:t>＋</w:t>
      </w:r>
      <w:r w:rsidRPr="00670D4C">
        <w:rPr>
          <w:rFonts w:ascii="Tahoma" w:eastAsia="Tahoma" w:hAnsi="Tahoma" w:cs="Tahoma"/>
          <w:color w:val="000000"/>
          <w:sz w:val="18"/>
          <w:szCs w:val="18"/>
        </w:rPr>
        <w:t>（以Na</w:t>
      </w:r>
      <w:r w:rsidRPr="00670D4C">
        <w:rPr>
          <w:rFonts w:ascii="Tahoma" w:eastAsia="Tahoma" w:hAnsi="Tahoma" w:cs="Tahoma"/>
          <w:color w:val="000000"/>
          <w:sz w:val="18"/>
          <w:szCs w:val="18"/>
          <w:vertAlign w:val="superscript"/>
        </w:rPr>
        <w:t>＋</w:t>
      </w:r>
      <w:r w:rsidRPr="00670D4C">
        <w:rPr>
          <w:rFonts w:ascii="Tahoma" w:eastAsia="Tahoma" w:hAnsi="Tahoma" w:cs="Tahoma"/>
          <w:color w:val="000000"/>
          <w:sz w:val="18"/>
          <w:szCs w:val="18"/>
        </w:rPr>
        <w:t>为主）的通透性增加→Na</w:t>
      </w:r>
      <w:r w:rsidRPr="00670D4C">
        <w:rPr>
          <w:rFonts w:ascii="Tahoma" w:eastAsia="Tahoma" w:hAnsi="Tahoma" w:cs="Tahoma"/>
          <w:color w:val="000000"/>
          <w:sz w:val="18"/>
          <w:szCs w:val="18"/>
          <w:vertAlign w:val="superscript"/>
        </w:rPr>
        <w:t>＋</w:t>
      </w:r>
      <w:r w:rsidRPr="00670D4C">
        <w:rPr>
          <w:rFonts w:ascii="Tahoma" w:eastAsia="Tahoma" w:hAnsi="Tahoma" w:cs="Tahoma"/>
          <w:color w:val="000000"/>
          <w:sz w:val="18"/>
          <w:szCs w:val="18"/>
        </w:rPr>
        <w:t>的内流和K</w:t>
      </w:r>
      <w:r w:rsidRPr="00670D4C">
        <w:rPr>
          <w:rFonts w:ascii="Tahoma" w:eastAsia="Tahoma" w:hAnsi="Tahoma" w:cs="Tahoma"/>
          <w:color w:val="000000"/>
          <w:sz w:val="18"/>
          <w:szCs w:val="18"/>
          <w:vertAlign w:val="superscript"/>
        </w:rPr>
        <w:t>＋</w:t>
      </w:r>
      <w:r w:rsidRPr="00670D4C">
        <w:rPr>
          <w:rFonts w:ascii="Tahoma" w:eastAsia="Tahoma" w:hAnsi="Tahoma" w:cs="Tahoma"/>
          <w:color w:val="000000"/>
          <w:sz w:val="18"/>
          <w:szCs w:val="18"/>
        </w:rPr>
        <w:t>的外流→静息电位减小，即出现终板膜的去极化，这一电位变化称为终板电位。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传递特点：①化学传递：神经与骨骼肌细胞之间的信息传递，是通过神经末梢释放乙酰胆碱（神经递质）进行的；②单向传递：兴奋只能由运动神经末梢传向肌肉，而不能作相反方向的传递；③时间延搁：兴奋通过骨骼肌神经-肌接头处至少需要0.3～0.5毫秒；④易受药物或其他环境因素变化的影响：骨骼肌神经-肌接头处的传递过程很容易受药物和内环境理化因素改变的影响（如细胞外液的pH、温度和细菌毒素等）的影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3.兴奋-收缩耦联：以膜的电变化为特征的兴奋过程和以肌纤维机械变化为基础的收缩过程两者联系起来的中介性过程称兴奋-收缩耦联。兴奋-收缩耦联的结构基础是三联管，耦联因子是Ca</w:t>
      </w:r>
      <w:r w:rsidRPr="00670D4C">
        <w:rPr>
          <w:rFonts w:ascii="Tahoma" w:eastAsia="Tahoma" w:hAnsi="Tahoma" w:cs="Tahoma"/>
          <w:color w:val="000000"/>
          <w:sz w:val="18"/>
          <w:szCs w:val="18"/>
          <w:vertAlign w:val="superscript"/>
        </w:rPr>
        <w:t>2＋</w:t>
      </w:r>
      <w:r w:rsidRPr="00670D4C">
        <w:rPr>
          <w:rFonts w:ascii="Tahoma" w:eastAsia="Tahoma" w:hAnsi="Tahoma" w:cs="Tahoma"/>
          <w:color w:val="000000"/>
          <w:sz w:val="18"/>
          <w:szCs w:val="18"/>
        </w:rPr>
        <w:t>。</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了解骨骼肌神经-肌接头处的兴奋性传递，注意是由接头前膜-接头间隙-接头后膜的组成；传递特点要知道哪种化学物质作为神经递质，时限等；兴奋收缩耦联要注意基础结构是什么，耦联联因子是哪种离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【易错易混辨析】神经-肌接头的传递特点是“全或无”的形式；突触传递是“有总和”突触传递的递质除了乙酰胆碱外，还有儿茶酚胺、神经肽类物质；而神经-肌接头处递质只有乙酰胆碱。</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26"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1.在神经-骨骼肌接头处，消除乙酰胆碱的酶是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A.腺苷酸环化酶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B.ATP酶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C.胆碱酯酶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D.单胺氧化酶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E.Na</w:t>
      </w:r>
      <w:r w:rsidRPr="00670D4C">
        <w:rPr>
          <w:rFonts w:ascii="Tahoma" w:eastAsia="Tahoma" w:hAnsi="Tahoma" w:cs="Tahoma"/>
          <w:color w:val="000000"/>
          <w:sz w:val="18"/>
          <w:szCs w:val="18"/>
          <w:vertAlign w:val="superscript"/>
        </w:rPr>
        <w:t>＋</w:t>
      </w:r>
      <w:r w:rsidRPr="00670D4C">
        <w:rPr>
          <w:rFonts w:ascii="Tahoma" w:eastAsia="Tahoma" w:hAnsi="Tahoma" w:cs="Tahoma"/>
          <w:color w:val="000000"/>
          <w:sz w:val="18"/>
          <w:szCs w:val="18"/>
        </w:rPr>
        <w:t>-K</w:t>
      </w:r>
      <w:r w:rsidRPr="00670D4C">
        <w:rPr>
          <w:rFonts w:ascii="Tahoma" w:eastAsia="Tahoma" w:hAnsi="Tahoma" w:cs="Tahoma"/>
          <w:color w:val="000000"/>
          <w:sz w:val="18"/>
          <w:szCs w:val="18"/>
          <w:vertAlign w:val="superscript"/>
        </w:rPr>
        <w:t>＋</w:t>
      </w:r>
      <w:r w:rsidRPr="00670D4C">
        <w:rPr>
          <w:rFonts w:ascii="Tahoma" w:eastAsia="Tahoma" w:hAnsi="Tahoma" w:cs="Tahoma"/>
          <w:color w:val="000000"/>
          <w:sz w:val="18"/>
          <w:szCs w:val="18"/>
        </w:rPr>
        <w:t>-ATP酶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2.动作电位沿运动神经纤维传导抵达神经-肌接头部位时，轴突末梢释放Ach，使终板膜产生终板电位，然后在什么部位引发动作电位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A.肌细胞膜</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B.接头后膜</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C.终板膜</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D.横管膜</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E.三联管膜</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3.神经-骨骼肌接头处的兴奋传递物质是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A.5-羟色胺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B.乙酰胆碱</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C.去甲肾上腺素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D.肾上腺素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E.多巴胺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1.【答案及解析】C。腺苷酸环化酶的作用是使ATP转化生成cAMP；ATP酶的作用是水解ATP提供能量；单胺氧化酶的作用是破坏单胺类物质如去甲肾上腺素；Na</w:t>
      </w:r>
      <w:r w:rsidRPr="00670D4C">
        <w:rPr>
          <w:rFonts w:ascii="Tahoma" w:eastAsia="Tahoma" w:hAnsi="Tahoma" w:cs="Tahoma"/>
          <w:color w:val="000000"/>
          <w:sz w:val="18"/>
          <w:szCs w:val="18"/>
          <w:vertAlign w:val="superscript"/>
        </w:rPr>
        <w:t>＋</w:t>
      </w:r>
      <w:r w:rsidRPr="00670D4C">
        <w:rPr>
          <w:rFonts w:ascii="Tahoma" w:eastAsia="Tahoma" w:hAnsi="Tahoma" w:cs="Tahoma"/>
          <w:color w:val="000000"/>
          <w:sz w:val="18"/>
          <w:szCs w:val="18"/>
        </w:rPr>
        <w:t>-K</w:t>
      </w:r>
      <w:r w:rsidRPr="00670D4C">
        <w:rPr>
          <w:rFonts w:ascii="Tahoma" w:eastAsia="Tahoma" w:hAnsi="Tahoma" w:cs="Tahoma"/>
          <w:color w:val="000000"/>
          <w:sz w:val="18"/>
          <w:szCs w:val="18"/>
          <w:vertAlign w:val="superscript"/>
        </w:rPr>
        <w:t>＋</w:t>
      </w:r>
      <w:r w:rsidRPr="00670D4C">
        <w:rPr>
          <w:rFonts w:ascii="Tahoma" w:eastAsia="Tahoma" w:hAnsi="Tahoma" w:cs="Tahoma"/>
          <w:color w:val="000000"/>
          <w:sz w:val="18"/>
          <w:szCs w:val="18"/>
        </w:rPr>
        <w:t>-ATP酶是细胞膜上的一种特殊蛋白质，也称Na</w:t>
      </w:r>
      <w:r w:rsidRPr="00670D4C">
        <w:rPr>
          <w:rFonts w:ascii="Tahoma" w:eastAsia="Tahoma" w:hAnsi="Tahoma" w:cs="Tahoma"/>
          <w:color w:val="000000"/>
          <w:sz w:val="18"/>
          <w:szCs w:val="18"/>
          <w:vertAlign w:val="superscript"/>
        </w:rPr>
        <w:t>＋</w:t>
      </w:r>
      <w:r w:rsidRPr="00670D4C">
        <w:rPr>
          <w:rFonts w:ascii="Tahoma" w:eastAsia="Tahoma" w:hAnsi="Tahoma" w:cs="Tahoma"/>
          <w:color w:val="000000"/>
          <w:sz w:val="18"/>
          <w:szCs w:val="18"/>
        </w:rPr>
        <w:t>-K</w:t>
      </w:r>
      <w:r w:rsidRPr="00670D4C">
        <w:rPr>
          <w:rFonts w:ascii="Tahoma" w:eastAsia="Tahoma" w:hAnsi="Tahoma" w:cs="Tahoma"/>
          <w:color w:val="000000"/>
          <w:sz w:val="18"/>
          <w:szCs w:val="18"/>
          <w:vertAlign w:val="superscript"/>
        </w:rPr>
        <w:t>＋</w:t>
      </w:r>
      <w:r w:rsidRPr="00670D4C">
        <w:rPr>
          <w:rFonts w:ascii="Tahoma" w:eastAsia="Tahoma" w:hAnsi="Tahoma" w:cs="Tahoma"/>
          <w:color w:val="000000"/>
          <w:sz w:val="18"/>
          <w:szCs w:val="18"/>
        </w:rPr>
        <w:t>泵，它分解ATP释放能量进行Na</w:t>
      </w:r>
      <w:r w:rsidRPr="00670D4C">
        <w:rPr>
          <w:rFonts w:ascii="Tahoma" w:eastAsia="Tahoma" w:hAnsi="Tahoma" w:cs="Tahoma"/>
          <w:color w:val="000000"/>
          <w:sz w:val="18"/>
          <w:szCs w:val="18"/>
          <w:vertAlign w:val="superscript"/>
        </w:rPr>
        <w:t>＋</w:t>
      </w:r>
      <w:r w:rsidRPr="00670D4C">
        <w:rPr>
          <w:rFonts w:ascii="Tahoma" w:eastAsia="Tahoma" w:hAnsi="Tahoma" w:cs="Tahoma"/>
          <w:color w:val="000000"/>
          <w:sz w:val="18"/>
          <w:szCs w:val="18"/>
        </w:rPr>
        <w:t>和K</w:t>
      </w:r>
      <w:r w:rsidRPr="00670D4C">
        <w:rPr>
          <w:rFonts w:ascii="Tahoma" w:eastAsia="Tahoma" w:hAnsi="Tahoma" w:cs="Tahoma"/>
          <w:color w:val="000000"/>
          <w:sz w:val="18"/>
          <w:szCs w:val="18"/>
          <w:vertAlign w:val="superscript"/>
        </w:rPr>
        <w:t>＋</w:t>
      </w:r>
      <w:r w:rsidRPr="00670D4C">
        <w:rPr>
          <w:rFonts w:ascii="Tahoma" w:eastAsia="Tahoma" w:hAnsi="Tahoma" w:cs="Tahoma"/>
          <w:color w:val="000000"/>
          <w:sz w:val="18"/>
          <w:szCs w:val="18"/>
        </w:rPr>
        <w:t>的主动转运；胆碱酯酶是存在于神经-骨骼肌接头处的，可水解乙酰胆碱、消除乙酰胆碱的酶，故应选C。</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A。动作电位沿运动神经纤维传导抵达神经-肌接头部位时，轴突末梢释放Ach，使终板膜产生终板电位（EPP），EPP具有电紧张电位的特性，可刺激周围具有电压门控钠通道的肌膜，使肌细胞膜产生动作电位并传播至整个肌细胞。</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3.【答案及解析】B。神经与骨骼肌细胞之间的信息传递，是通过神经末梢释放乙酰胆碱这种化学物质进行的，所以是一种化学传递。</w:t>
      </w:r>
    </w:p>
    <w:p w:rsidR="00CF7AAB" w:rsidRPr="00670D4C" w:rsidRDefault="00CF7AAB" w:rsidP="00CF7AAB">
      <w:pPr>
        <w:pStyle w:val="3"/>
        <w:widowControl/>
        <w:rPr>
          <w:rFonts w:ascii="Tahoma" w:eastAsia="Tahoma" w:hAnsi="Tahoma" w:cs="Tahoma" w:hint="default"/>
          <w:color w:val="000000"/>
        </w:rPr>
      </w:pPr>
      <w:bookmarkStart w:id="23" w:name="_Toc2195448"/>
      <w:bookmarkStart w:id="24" w:name="_Toc19542645"/>
      <w:r w:rsidRPr="00670D4C">
        <w:rPr>
          <w:rFonts w:ascii="Tahoma" w:eastAsia="Tahoma" w:hAnsi="Tahoma" w:cs="Tahoma" w:hint="default"/>
          <w:color w:val="000000"/>
        </w:rPr>
        <w:t>第5讲　本章小结</w:t>
      </w:r>
      <w:bookmarkEnd w:id="23"/>
      <w:bookmarkEnd w:id="24"/>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本章中“细胞膜的物质转运功能”、“细胞的生物电现象”为本章节的重点内容，需要加强记忆。</w:t>
      </w:r>
    </w:p>
    <w:p w:rsidR="00CF7AAB" w:rsidRPr="00670D4C" w:rsidRDefault="00CF7AAB" w:rsidP="00CF7AAB">
      <w:pPr>
        <w:pStyle w:val="2"/>
        <w:widowControl/>
        <w:rPr>
          <w:rFonts w:ascii="Tahoma" w:eastAsia="Tahoma" w:hAnsi="Tahoma" w:cs="Tahoma" w:hint="default"/>
          <w:color w:val="000000"/>
        </w:rPr>
      </w:pPr>
      <w:bookmarkStart w:id="25" w:name="_Toc2195449"/>
      <w:bookmarkStart w:id="26" w:name="_Toc19542646"/>
      <w:r w:rsidRPr="00670D4C">
        <w:rPr>
          <w:rFonts w:ascii="Tahoma" w:eastAsia="Tahoma" w:hAnsi="Tahoma" w:cs="Tahoma" w:hint="default"/>
          <w:color w:val="000000"/>
        </w:rPr>
        <w:t>第二章　血液</w:t>
      </w:r>
      <w:bookmarkEnd w:id="25"/>
      <w:bookmarkEnd w:id="26"/>
    </w:p>
    <w:p w:rsidR="00CF7AAB" w:rsidRPr="00670D4C" w:rsidRDefault="00CF7AAB" w:rsidP="00CF7AAB">
      <w:pPr>
        <w:pStyle w:val="3"/>
        <w:widowControl/>
        <w:rPr>
          <w:rFonts w:ascii="Tahoma" w:eastAsia="Tahoma" w:hAnsi="Tahoma" w:cs="Tahoma" w:hint="default"/>
          <w:color w:val="000000"/>
        </w:rPr>
      </w:pPr>
      <w:bookmarkStart w:id="27" w:name="_Toc2195450"/>
      <w:bookmarkStart w:id="28" w:name="_Toc19542647"/>
      <w:r w:rsidRPr="00670D4C">
        <w:rPr>
          <w:rFonts w:ascii="Tahoma" w:eastAsia="Tahoma" w:hAnsi="Tahoma" w:cs="Tahoma" w:hint="default"/>
          <w:color w:val="000000"/>
        </w:rPr>
        <w:t>第1讲　血液的组成</w:t>
      </w:r>
      <w:bookmarkEnd w:id="27"/>
      <w:bookmarkEnd w:id="28"/>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1.血液的组成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（1）体液：人体内的液体总称为体液。正常成年人的体液量约占机体总重量的60％。</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（2）内环境：细胞外液称为机体的内环境。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（3）稳态：在生理条件下，人体通过神经和体液调节，使内环境的各项物理、化学因素保持动态平衡状态称为稳态。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2.血量：人体内血液的总量称为血量，是血浆量和血细胞量的总和。正常成年人的血量相当于体重的7％～8％，或相当于每kg体重70～80ml，其中血浆量为40～50ml。幼儿体内的含水量较多，血量约占体重的9％。</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（1）血细胞比容：血细胞在血液中所占的容积百分比。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（2）全血、血浆、血清：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①全血：是指包括血细胞和血浆的全部血液。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②血浆：是指血液经抗凝和离心（3000转/分，30分钟）处理后分离得到的浅黄色液体，即正常血液中除血细胞以外的液体成分。</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③血清：是指血液凝固后12小时，血凝块发生回缩所析出的淡黄色液体。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【进阶攻略】了解体液、内环境、稳态的概念，要知道血量占体重的比值，血细胞的概念，以及全血、血浆、血清的区别。</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【易错易混辨析】注意以下几点：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1.数字编号的12种凝血因子从Ⅰ～XⅢ中，没有Ⅵ，用Va表示Ⅵ，不属于独立的凝血因子；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2.除Ⅳ是Ca</w:t>
      </w:r>
      <w:r w:rsidRPr="00670D4C">
        <w:rPr>
          <w:rFonts w:ascii="Tahoma" w:eastAsia="Tahoma" w:hAnsi="Tahoma" w:cs="Tahoma"/>
          <w:color w:val="000000"/>
          <w:sz w:val="18"/>
          <w:szCs w:val="18"/>
          <w:vertAlign w:val="superscript"/>
        </w:rPr>
        <w:t>2＋</w:t>
      </w:r>
      <w:r w:rsidRPr="00670D4C">
        <w:rPr>
          <w:rFonts w:ascii="Tahoma" w:eastAsia="Tahoma" w:hAnsi="Tahoma" w:cs="Tahoma"/>
          <w:color w:val="000000"/>
          <w:sz w:val="18"/>
          <w:szCs w:val="18"/>
        </w:rPr>
        <w:t>外，其他均为蛋白质；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3.因子Ⅲ存在于组织外，其他凝血因子存在于血浆中；内源性凝血途径的始动因子是因子Ⅻ，外源性凝血途径的始动因子是因子Ⅲ。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27"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1.内环境稳态是指内环境的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A.化学组成恒定不变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B.化学组成相对稳定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C.理化性质相对稳定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D.理化性质恒定不变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E.化学成分和理化性质相对稳定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2.血清与血浆的最主要区别在于血清缺乏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A.纤维蛋白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B.纤维蛋白原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C.凝血酶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D.血小板</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E.凝血因子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3.正常成人的血液总量约相当于体重的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A.8％</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B.15％</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C.20％</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D.40％</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E.60％</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E。内环境稳态是机体正常生理活动的基本要求，稳态是指内环境的化学成分和理化性质相对稳定而并非恒定不变，所以备选答案A和D是错误的。备选答案B和C只各自涉及了一个方面（化学组成或理化性质）的稳态，因而答案也是错误的。本题正确答案为E。</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B。血浆是指血液经抗凝和离心（3000转/分，30分钟）处理后分离得到的浅黄色液体，即正常血液中除血细胞以外的液体成分。血清是指血液凝固后12小时，血凝块发生回缩所释放出的淡黄色液体。血清缺乏纤维蛋白原和少量参与凝血的凝血因子，增添了少量血凝时由内皮细胞和血小板释放的化学物质。所以血清与血浆最主要的区别是缺乏纤维蛋白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3.【答案及解析】A。因为每公斤体重只含有70～80ml的血液。因此正常人的血液总量大约相当于体重的7％～8％。</w:t>
      </w:r>
    </w:p>
    <w:p w:rsidR="00CF7AAB" w:rsidRPr="00670D4C" w:rsidRDefault="00CF7AAB" w:rsidP="00CF7AAB">
      <w:pPr>
        <w:pStyle w:val="3"/>
        <w:widowControl/>
        <w:rPr>
          <w:rFonts w:ascii="Tahoma" w:eastAsia="Tahoma" w:hAnsi="Tahoma" w:cs="Tahoma" w:hint="default"/>
          <w:color w:val="000000"/>
        </w:rPr>
      </w:pPr>
      <w:bookmarkStart w:id="29" w:name="_Toc2195451"/>
      <w:bookmarkStart w:id="30" w:name="_Toc19542648"/>
      <w:r w:rsidRPr="00670D4C">
        <w:rPr>
          <w:rFonts w:ascii="Tahoma" w:eastAsia="Tahoma" w:hAnsi="Tahoma" w:cs="Tahoma" w:hint="default"/>
          <w:color w:val="000000"/>
        </w:rPr>
        <w:t>第2讲　血液的理化性质</w:t>
      </w:r>
      <w:bookmarkEnd w:id="29"/>
      <w:bookmarkEnd w:id="30"/>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1.血液的比重：血液的比重1.050～1.060，血浆的比重1.025～1.030。血液中红细胞数量越多、血浆蛋白浓度越高，血液的比重越大。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2.血液的黏度：血液的相对黏度为4～5，全血的黏度主要取决于所含的红细胞数，血液黏度增加，可增大血流阻力而增加心脏负担。血浆的相对黏度为1.6～2.4，血浆的黏度取决于血浆蛋白的含量。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血浆渗透压：由两部分溶质构成，由晶体物质所形成的渗透压，称为晶体渗透压；由蛋白质所形成的渗透压称胶体渗透压。正常血浆渗透压约为300mmol/L，相当于770kPa。其中胶体渗透压仅占3.3kPa。细胞外液的晶体渗透压（晶体物质绝大部分不易透过细胞膜）：对于保持细胞内外的水平衡极为重要；血浆胶体渗透压（血浆蛋白不能透过毛细血管壁）：对维持血管内外的水平衡有着重要的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4.血浆的pH：正常人血浆的pH为7.35～7.45。血浆pH主要决定于血浆中主要的缓冲对，即NaHCO</w:t>
      </w:r>
      <w:r w:rsidRPr="00670D4C">
        <w:rPr>
          <w:rFonts w:ascii="Tahoma" w:eastAsia="Tahoma" w:hAnsi="Tahoma" w:cs="Tahoma"/>
          <w:color w:val="000000"/>
          <w:sz w:val="18"/>
          <w:szCs w:val="18"/>
          <w:vertAlign w:val="subscript"/>
        </w:rPr>
        <w:t>3</w:t>
      </w:r>
      <w:r w:rsidRPr="00670D4C">
        <w:rPr>
          <w:rFonts w:ascii="Tahoma" w:eastAsia="Tahoma" w:hAnsi="Tahoma" w:cs="Tahoma"/>
          <w:color w:val="000000"/>
          <w:sz w:val="18"/>
          <w:szCs w:val="18"/>
        </w:rPr>
        <w:t>/H</w:t>
      </w:r>
      <w:r w:rsidRPr="00670D4C">
        <w:rPr>
          <w:rFonts w:ascii="Tahoma" w:eastAsia="Tahoma" w:hAnsi="Tahoma" w:cs="Tahoma"/>
          <w:color w:val="000000"/>
          <w:sz w:val="18"/>
          <w:szCs w:val="18"/>
          <w:vertAlign w:val="subscript"/>
        </w:rPr>
        <w:t>2</w:t>
      </w:r>
      <w:r w:rsidRPr="00670D4C">
        <w:rPr>
          <w:rFonts w:ascii="Tahoma" w:eastAsia="Tahoma" w:hAnsi="Tahoma" w:cs="Tahoma"/>
          <w:color w:val="000000"/>
          <w:sz w:val="18"/>
          <w:szCs w:val="18"/>
        </w:rPr>
        <w:t>CO</w:t>
      </w:r>
      <w:r w:rsidRPr="00670D4C">
        <w:rPr>
          <w:rFonts w:ascii="Tahoma" w:eastAsia="Tahoma" w:hAnsi="Tahoma" w:cs="Tahoma"/>
          <w:color w:val="000000"/>
          <w:sz w:val="18"/>
          <w:szCs w:val="18"/>
          <w:vertAlign w:val="subscript"/>
        </w:rPr>
        <w:t>3</w:t>
      </w:r>
      <w:r w:rsidRPr="00670D4C">
        <w:rPr>
          <w:rFonts w:ascii="Tahoma" w:eastAsia="Tahoma" w:hAnsi="Tahoma" w:cs="Tahoma"/>
          <w:color w:val="000000"/>
          <w:sz w:val="18"/>
          <w:szCs w:val="18"/>
        </w:rPr>
        <w:t>的比值，通常血浆pH的波动范围极小。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【进阶攻略】重点掌握血浆晶体渗透压和胶体渗透压的区别。</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28"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1.形成血浆胶体渗透压的主要物质是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A.NaCl</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B.白蛋白（清蛋白）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C.球蛋白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D.纤维蛋白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E.血红蛋白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2.血浆胶体渗透压降低时可引起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A.组织液减少</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B.组织液增多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C.尿少</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D.红细胞萎缩</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E.红细胞膨胀和破裂</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3.正常人红细胞在不同浓度的低渗盐溶液中形态不同。在0.5％NaCl溶液中红细胞的形态是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A.正常</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B.膨胀</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C.缩小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D.破裂</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E.先缩小后破裂</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B。血浆的渗透压主要来自溶解于其中的晶体物质，特别是电解质，称为晶体渗透压。由于血浆与组织液中晶体物质的浓度几乎相等，所以它们的晶体渗透压也基本相等。血浆中虽含有多量蛋白质，但蛋白质分子量大，所产生的渗透压甚小，不超过1.5mOsm/kgH</w:t>
      </w:r>
      <w:r w:rsidRPr="00670D4C">
        <w:rPr>
          <w:rFonts w:ascii="Tahoma" w:eastAsia="Tahoma" w:hAnsi="Tahoma" w:cs="Tahoma"/>
          <w:color w:val="000000"/>
          <w:sz w:val="18"/>
          <w:szCs w:val="18"/>
          <w:vertAlign w:val="subscript"/>
        </w:rPr>
        <w:t>2</w:t>
      </w:r>
      <w:r w:rsidRPr="00670D4C">
        <w:rPr>
          <w:rFonts w:ascii="Tahoma" w:eastAsia="Tahoma" w:hAnsi="Tahoma" w:cs="Tahoma"/>
          <w:color w:val="000000"/>
          <w:sz w:val="18"/>
          <w:szCs w:val="18"/>
        </w:rPr>
        <w:t>O，约相当于3.3kPa（25mmHg），称为胶体渗透压。由于组织液中蛋白质很少，所以血浆的胶体渗透压高于组织液，在血浆蛋白中，白蛋白的分子量远小于球蛋白，故血浆胶体渗透压主要来自白蛋白。若白蛋白明显减少，即使球蛋白增加而保持血浆蛋白总含量基本不变，血浆胶体渗透压也将明显降低。晶体渗透压维持细胞内外水平衡，胶体渗透压维持血管内外水平衡。</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B。胶体渗透压降低，会使组织液生成增多。由于组织液中蛋白质很少，所以血浆的胶体渗透压高于组织液。在血浆蛋白中，白蛋白的分子量远小于球蛋白，故血浆胶体渗透压主要来自白蛋白。若白蛋白明显减少，即使球蛋白增加而保持血浆蛋白总含量基本不变，血浆胶体渗透压也将明显降低。血浆蛋白一般不能透过毛细血管壁，所以血浆胶体渗透压虽小，但对于血管内外的水平衡有重要作用。由于血浆和组织液的晶体物质中绝大部分不易透过细胞膜，所以细胞外液的晶体渗透压的相对稳定，对于保持细胞内外的水平衡极为重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3.【答案及解析】B。红细胞在等渗的0.9％NaCl溶液中可保持其正常的形态和大小。在0.42％NaCl溶液中开始出现小部分细胞破裂溶血，在NaCl溶液浓度降低至0.35％时，全部红细胞发生溶血。</w:t>
      </w:r>
    </w:p>
    <w:p w:rsidR="00CF7AAB" w:rsidRPr="00670D4C" w:rsidRDefault="00CF7AAB" w:rsidP="00CF7AAB">
      <w:pPr>
        <w:pStyle w:val="3"/>
        <w:widowControl/>
        <w:rPr>
          <w:rFonts w:ascii="Tahoma" w:eastAsia="Tahoma" w:hAnsi="Tahoma" w:cs="Tahoma" w:hint="default"/>
          <w:color w:val="000000"/>
        </w:rPr>
      </w:pPr>
      <w:bookmarkStart w:id="31" w:name="_Toc2195452"/>
      <w:bookmarkStart w:id="32" w:name="_Toc19542649"/>
      <w:r w:rsidRPr="00670D4C">
        <w:rPr>
          <w:rFonts w:ascii="Tahoma" w:eastAsia="Tahoma" w:hAnsi="Tahoma" w:cs="Tahoma" w:hint="default"/>
          <w:color w:val="000000"/>
        </w:rPr>
        <w:t>第3讲　红细胞生理</w:t>
      </w:r>
      <w:bookmarkEnd w:id="31"/>
      <w:bookmarkEnd w:id="32"/>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1.红细胞的数量、形态和功能：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（1）血液中大部分成分为红细胞，我国成年男性的红细胞数量为（4.0～5.5）×10</w:t>
      </w:r>
      <w:r w:rsidRPr="00670D4C">
        <w:rPr>
          <w:rFonts w:ascii="Tahoma" w:eastAsia="Tahoma" w:hAnsi="Tahoma" w:cs="Tahoma"/>
          <w:color w:val="000000"/>
          <w:sz w:val="18"/>
          <w:szCs w:val="18"/>
          <w:vertAlign w:val="superscript"/>
        </w:rPr>
        <w:t>12</w:t>
      </w:r>
      <w:r w:rsidRPr="00670D4C">
        <w:rPr>
          <w:rFonts w:ascii="Tahoma" w:eastAsia="Tahoma" w:hAnsi="Tahoma" w:cs="Tahoma"/>
          <w:color w:val="000000"/>
          <w:sz w:val="18"/>
          <w:szCs w:val="18"/>
        </w:rPr>
        <w:t>/L，平均为5.0×10</w:t>
      </w:r>
      <w:r w:rsidRPr="00670D4C">
        <w:rPr>
          <w:rFonts w:ascii="Tahoma" w:eastAsia="Tahoma" w:hAnsi="Tahoma" w:cs="Tahoma"/>
          <w:color w:val="000000"/>
          <w:sz w:val="18"/>
          <w:szCs w:val="18"/>
          <w:vertAlign w:val="superscript"/>
        </w:rPr>
        <w:t>12</w:t>
      </w:r>
      <w:r w:rsidRPr="00670D4C">
        <w:rPr>
          <w:rFonts w:ascii="Tahoma" w:eastAsia="Tahoma" w:hAnsi="Tahoma" w:cs="Tahoma"/>
          <w:color w:val="000000"/>
          <w:sz w:val="18"/>
          <w:szCs w:val="18"/>
        </w:rPr>
        <w:t>/L；女性较少，平均为4.2×10</w:t>
      </w:r>
      <w:r w:rsidRPr="00670D4C">
        <w:rPr>
          <w:rFonts w:ascii="Tahoma" w:eastAsia="Tahoma" w:hAnsi="Tahoma" w:cs="Tahoma"/>
          <w:color w:val="000000"/>
          <w:sz w:val="18"/>
          <w:szCs w:val="18"/>
          <w:vertAlign w:val="superscript"/>
        </w:rPr>
        <w:t>12</w:t>
      </w:r>
      <w:r w:rsidRPr="00670D4C">
        <w:rPr>
          <w:rFonts w:ascii="Tahoma" w:eastAsia="Tahoma" w:hAnsi="Tahoma" w:cs="Tahoma"/>
          <w:color w:val="000000"/>
          <w:sz w:val="18"/>
          <w:szCs w:val="18"/>
        </w:rPr>
        <w:t>/L。</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（2）正常红细胞呈双凹圆碟形，平均直径约8μm，中央较薄周边稍厚，这种形状使红细胞具有较大的表面积，有利于红细胞的可塑性变形。</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红细胞会将肺部的氧气运送到全身的组织细胞，并将二氧化碳带出。红细胞数量减少时，氧气的搬运能力会降低，变成缺氧状态，产生贫血；严重时会有生命危险。但如果增加过多，血液会变浓，不易流动，血管容易阻塞。</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2.红细胞的生理特性：红细胞膜具有选择通透性，红细胞具有可塑变形性、渗透脆性（红细胞在低渗溶液中发生膨胀破裂的特性）和悬浮稳定性。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3.造血原料及其辅助因子：铁和蛋白质是合成血红蛋白的基本原料。在幼红细胞的发育与成熟过程中，合成DNA必须有维生素B</w:t>
      </w:r>
      <w:r w:rsidRPr="00670D4C">
        <w:rPr>
          <w:rFonts w:ascii="Tahoma" w:eastAsia="Tahoma" w:hAnsi="Tahoma" w:cs="Tahoma"/>
          <w:color w:val="000000"/>
          <w:sz w:val="18"/>
          <w:szCs w:val="18"/>
          <w:vertAlign w:val="subscript"/>
        </w:rPr>
        <w:t>12</w:t>
      </w:r>
      <w:r w:rsidRPr="00670D4C">
        <w:rPr>
          <w:rFonts w:ascii="Tahoma" w:eastAsia="Tahoma" w:hAnsi="Tahoma" w:cs="Tahoma"/>
          <w:color w:val="000000"/>
          <w:sz w:val="18"/>
          <w:szCs w:val="18"/>
        </w:rPr>
        <w:t>和叶酸作为合成核苷酸的辅助因子。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【进阶攻略】重点掌握红细胞的生理特性。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29"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1.某患者血沉增快，若将该患者的红细胞置于正常人血浆中，则其血沉速度将</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A.正常</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B.下降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C.增快</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D.先加快后下降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E.先下降后加快</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2.红细胞的主要功能是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A.提供营养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B.缓冲温度</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C.运输激素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D.运输O</w:t>
      </w:r>
      <w:r w:rsidRPr="00670D4C">
        <w:rPr>
          <w:rFonts w:ascii="Tahoma" w:eastAsia="Tahoma" w:hAnsi="Tahoma" w:cs="Tahoma"/>
          <w:color w:val="000000"/>
          <w:sz w:val="18"/>
          <w:szCs w:val="18"/>
          <w:vertAlign w:val="subscript"/>
        </w:rPr>
        <w:t>2</w:t>
      </w:r>
      <w:r w:rsidRPr="00670D4C">
        <w:rPr>
          <w:rFonts w:ascii="Tahoma" w:eastAsia="Tahoma" w:hAnsi="Tahoma" w:cs="Tahoma"/>
          <w:color w:val="000000"/>
          <w:sz w:val="18"/>
          <w:szCs w:val="18"/>
        </w:rPr>
        <w:t>和CO</w:t>
      </w:r>
      <w:r w:rsidRPr="00670D4C">
        <w:rPr>
          <w:rFonts w:ascii="Tahoma" w:eastAsia="Tahoma" w:hAnsi="Tahoma" w:cs="Tahoma"/>
          <w:color w:val="000000"/>
          <w:sz w:val="18"/>
          <w:szCs w:val="18"/>
          <w:vertAlign w:val="subscript"/>
        </w:rPr>
        <w:t>2</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E.提供铁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3.下列哪项不是血浆蛋白的主要功能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A.运输物质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B.参与机体的免疫</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C.缓冲pH值</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D.参与生理止血</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E.维持血浆晶体渗透压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1.【答案及解析】A。决定红细胞沉降速度的因素是血浆成分的改变，而不是红细胞本身。</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2.【答案及解析】D。红细胞的主要功能是运输O</w:t>
      </w:r>
      <w:r w:rsidRPr="00670D4C">
        <w:rPr>
          <w:rFonts w:ascii="Tahoma" w:eastAsia="Tahoma" w:hAnsi="Tahoma" w:cs="Tahoma"/>
          <w:color w:val="000000"/>
          <w:sz w:val="18"/>
          <w:szCs w:val="18"/>
          <w:vertAlign w:val="subscript"/>
        </w:rPr>
        <w:t>2</w:t>
      </w:r>
      <w:r w:rsidRPr="00670D4C">
        <w:rPr>
          <w:rFonts w:ascii="Tahoma" w:eastAsia="Tahoma" w:hAnsi="Tahoma" w:cs="Tahoma"/>
          <w:color w:val="000000"/>
          <w:sz w:val="18"/>
          <w:szCs w:val="18"/>
        </w:rPr>
        <w:t>和CO</w:t>
      </w:r>
      <w:r w:rsidRPr="00670D4C">
        <w:rPr>
          <w:rFonts w:ascii="Tahoma" w:eastAsia="Tahoma" w:hAnsi="Tahoma" w:cs="Tahoma"/>
          <w:color w:val="000000"/>
          <w:sz w:val="18"/>
          <w:szCs w:val="18"/>
          <w:vertAlign w:val="subscript"/>
        </w:rPr>
        <w:t>2</w:t>
      </w:r>
      <w:r w:rsidRPr="00670D4C">
        <w:rPr>
          <w:rFonts w:ascii="Tahoma" w:eastAsia="Tahoma" w:hAnsi="Tahoma" w:cs="Tahoma"/>
          <w:color w:val="000000"/>
          <w:sz w:val="18"/>
          <w:szCs w:val="18"/>
        </w:rPr>
        <w:t>，此外，红细胞内有多种缓冲对，能缓冲机体产生的酸碱物质。红细胞的运输功能是由红细胞内的血红蛋白实现的，一旦红细胞破裂，血红蛋白逸出，即丧失运输气体的功能。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3.【答案及解析】E。各种血浆蛋白具有不同的生理机能，主要有以下六下方面：</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（1）营养功能；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（2）运输功能；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（3）缓冲功能；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（4）形成胶体渗透压，调节血管内外的水分分布；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（5）参与机体的免疫功能；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（6）参与凝血和抗凝血功能。</w:t>
      </w:r>
    </w:p>
    <w:p w:rsidR="00CF7AAB" w:rsidRPr="00670D4C" w:rsidRDefault="00CF7AAB" w:rsidP="00CF7AAB">
      <w:pPr>
        <w:pStyle w:val="3"/>
        <w:widowControl/>
        <w:rPr>
          <w:rFonts w:ascii="Tahoma" w:eastAsia="Tahoma" w:hAnsi="Tahoma" w:cs="Tahoma" w:hint="default"/>
          <w:color w:val="000000"/>
        </w:rPr>
      </w:pPr>
      <w:bookmarkStart w:id="33" w:name="_Toc2195453"/>
      <w:bookmarkStart w:id="34" w:name="_Toc19542650"/>
      <w:r w:rsidRPr="00670D4C">
        <w:rPr>
          <w:rFonts w:ascii="Tahoma" w:eastAsia="Tahoma" w:hAnsi="Tahoma" w:cs="Tahoma" w:hint="default"/>
          <w:color w:val="000000"/>
        </w:rPr>
        <w:t>第4讲　白细胞生理</w:t>
      </w:r>
      <w:bookmarkEnd w:id="33"/>
      <w:bookmarkEnd w:id="34"/>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1.白细胞总数和分类计数：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（1）正常成年人白细胞总数：（4～10）×10</w:t>
      </w:r>
      <w:r w:rsidRPr="00670D4C">
        <w:rPr>
          <w:rFonts w:ascii="Tahoma" w:eastAsia="Tahoma" w:hAnsi="Tahoma" w:cs="Tahoma"/>
          <w:color w:val="000000"/>
          <w:sz w:val="18"/>
          <w:szCs w:val="18"/>
          <w:vertAlign w:val="superscript"/>
        </w:rPr>
        <w:t>9</w:t>
      </w:r>
      <w:r w:rsidRPr="00670D4C">
        <w:rPr>
          <w:rFonts w:ascii="Tahoma" w:eastAsia="Tahoma" w:hAnsi="Tahoma" w:cs="Tahoma"/>
          <w:color w:val="000000"/>
          <w:sz w:val="18"/>
          <w:szCs w:val="18"/>
        </w:rPr>
        <w:t>/L，白细胞在血液中的数目生理变异范围较大。每微升超过10000个称为白细胞增多，每微升少于4000个称为白细胞减少。机体有炎症时常出现白细胞增多。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白细胞分类计数：在临床工作中，于显微镜下分别计数这三类白细胞的百分比。正常成年人白细胞分类计数为：中性粒细胞50％～70％；嗜碱性粒细胞0～1％；嗜酸性粒细胞0.5％～5％；单核细胞3％～8％；淋巴细胞20％～40％。</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2.白细胞的生理特性及其功能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（1）白细胞能吞噬异物，浆细胞产生抗体，在机体损伤治愈、抗御病原的入侵和对疾病的免疫方面起着重要的作用。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（2）中性粒细胞是体内主要的吞噬细胞，能吞噬病原微生物、组织碎片及其他异物，特别是急性化脓性细菌在机体内起着抵御感染的重要作用。因此，当血液中的中性粒细胞减少到1×10</w:t>
      </w:r>
      <w:r w:rsidRPr="00670D4C">
        <w:rPr>
          <w:rFonts w:ascii="Tahoma" w:eastAsia="Tahoma" w:hAnsi="Tahoma" w:cs="Tahoma"/>
          <w:color w:val="000000"/>
          <w:sz w:val="18"/>
          <w:szCs w:val="18"/>
          <w:vertAlign w:val="superscript"/>
        </w:rPr>
        <w:t>9</w:t>
      </w:r>
      <w:r w:rsidRPr="00670D4C">
        <w:rPr>
          <w:rFonts w:ascii="Tahoma" w:eastAsia="Tahoma" w:hAnsi="Tahoma" w:cs="Tahoma"/>
          <w:color w:val="000000"/>
          <w:sz w:val="18"/>
          <w:szCs w:val="18"/>
        </w:rPr>
        <w:t>/L时，机体抵抗力明显降低，很容易感染。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嗜酸性粒细胞在体内的主要作用是限制嗜碱性粒细胞在速发型过敏反应中的作用，并参与对蠕虫的免疫反应。血液中的嗜碱性粒细胞胞质中的颗粒含有多种生物活性物质，如组胺、肝素、过敏性慢反应物质（白三烯）和嗜酸性粒细胞趋化因子A等。这些活性物质主要有两方面的作用，一方面引起哮喘、荨麻疹等超敏反应的症状；另一方面又可通过释放嗜酸性粒细胞趋化因子A，把嗜酸性粒细胞吸引过来，聚集于局部以限制嗜碱性粒细胞在过敏反应中的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单核细胞属未成熟细胞，2～3天后便迁移到组织中，发育成巨噬细胞，巨噬细胞具有很强的吞噬能力，且胞内溶酶体中含大量酯酶，可消化某些细菌（如结核杆菌）的脂膜。激活的单核-巨噬细胞能参与其他细胞活动的调控；对肿瘤和病毒感染细胞具有强大的杀伤能力；单核-巨噬细胞还可有效加工处理并呈递抗原，在特异性免疫应答的诱导和调节中起关键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（5）淋巴细胞在免疫应答反应过程中具有重要作用。T淋巴细胞主要与细胞免疫有关，B淋巴细胞主要与体液免疫有关，而NK细胞则主要执行机体的天然免疫功能。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【进阶攻略】白细胞属于血细胞中的重点，分类计数及功能需要扎实掌握。</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30"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1.白细胞增多是指每微升超过多少个</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A.1000</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B.3000</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C.5000</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D.8000</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E.10000</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2.下列哪项不属于正常成年人白细胞种类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A.嗜碱性粒细胞</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B.嗜酸性粒细胞</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C.巨核细胞</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D.单核细胞</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E.淋巴细胞</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1.【答案及解析】E。白细胞在血液中的数目生理变异范围较大。每微升超过10000个称为白细胞增多，每微升少于4000个称为白细胞减少。</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2.【答案及解析】C。正常成年人白细胞分类计数为：中性粒细胞50％～70％；嗜碱性粒细胞0～1％；嗜酸性粒细胞0.5％～5％；单核细胞3％～8％；淋巴细胞20％～40％。</w:t>
      </w:r>
    </w:p>
    <w:p w:rsidR="00CF7AAB" w:rsidRPr="00670D4C" w:rsidRDefault="00CF7AAB" w:rsidP="00CF7AAB">
      <w:pPr>
        <w:pStyle w:val="2"/>
        <w:widowControl/>
        <w:rPr>
          <w:rFonts w:ascii="Tahoma" w:eastAsia="Tahoma" w:hAnsi="Tahoma" w:cs="Tahoma" w:hint="default"/>
          <w:color w:val="000000"/>
        </w:rPr>
      </w:pPr>
      <w:bookmarkStart w:id="35" w:name="_Toc2195454"/>
      <w:bookmarkStart w:id="36" w:name="_Toc19542651"/>
      <w:r w:rsidRPr="00670D4C">
        <w:rPr>
          <w:rFonts w:ascii="Tahoma" w:eastAsia="Tahoma" w:hAnsi="Tahoma" w:cs="Tahoma" w:hint="default"/>
          <w:color w:val="000000"/>
        </w:rPr>
        <w:t>第三章　血液循环</w:t>
      </w:r>
      <w:bookmarkEnd w:id="35"/>
      <w:bookmarkEnd w:id="36"/>
    </w:p>
    <w:p w:rsidR="00CF7AAB" w:rsidRPr="00670D4C" w:rsidRDefault="00CF7AAB" w:rsidP="00CF7AAB">
      <w:pPr>
        <w:pStyle w:val="3"/>
        <w:widowControl/>
        <w:rPr>
          <w:rFonts w:ascii="Tahoma" w:eastAsia="Tahoma" w:hAnsi="Tahoma" w:cs="Tahoma" w:hint="default"/>
          <w:color w:val="000000"/>
        </w:rPr>
      </w:pPr>
      <w:bookmarkStart w:id="37" w:name="_Toc2195455"/>
      <w:bookmarkStart w:id="38" w:name="_Toc19542652"/>
      <w:r w:rsidRPr="00670D4C">
        <w:rPr>
          <w:rFonts w:ascii="Tahoma" w:eastAsia="Tahoma" w:hAnsi="Tahoma" w:cs="Tahoma" w:hint="default"/>
          <w:color w:val="000000"/>
        </w:rPr>
        <w:t>第1讲　心动周期及心脏泵血的过程和机制</w:t>
      </w:r>
      <w:bookmarkEnd w:id="37"/>
      <w:bookmarkEnd w:id="38"/>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1.心动周期：心脏的一次收缩和舒张构成一次机械活动周期，称为心动周期。心房与心室的心动周期均包括收缩期和舒张期。心室在心脏泵血活动中起主要作用，故心动周期多指心室的活动周期。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心动周期持续的时间与心率呈反变关系。成年人心率平均每分钟75次，每个心动周期持续0.8秒。在一个心动周期中，心室首先收缩，持续0.3秒，随后进入舒张期，占时0.5秒，在心室舒张的最后0.1秒内两心房收缩，继而心房舒张，心房进入舒张期后不久，心室又复收缩而进入下一个心动周期。心室舒张的前0.4秒期间，心房也处于舒张期，这一时期称为全心舒张期。如果心率增快，心动周期持续时间缩短，收缩期和舒张期均相应缩短，但舒张期的缩短更明显。</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2.心脏泵血的过程和机制：左右心室的泵血原理基本相同，以左室为例说明心脏的泵血过程和机制。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在一个心动周期中，由于心室的收缩和舒张活动，造成瓣膜两侧压力差的变化，导致瓣膜的开放和关闭，而瓣膜开闭又导致血液定向流动，血液进出心室导致心室容积改变。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在等容收缩期和等容舒张期，室内压上升和下降速度最快。快速射血期末室内压达最高值。</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减慢射血期，室内压虽已低于主动脉压，但动脉瓣仍然开放，其原因在于当时血液具有较高的动能，能够依其惯性冲开动脉瓣，逆着压力梯度继续射入主动脉。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3.心室充盈主要依赖心室本身舒张所致的低压抽吸作用，心房收缩虽可使心室的充盈量有所增加，但不起主要作用。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【进阶攻略】心动周期中相关部位压力、瓣膜状态、血流方向和心室容积的变化是比较容易混淆的，需要对比记忆。</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重点掌握心动周期时相特点，下述易混辨析中将为大家总结“最”字考点；另外注意前、后负荷的理解，前负荷本质是容量负荷，也就是心脏收缩前血量的多少，后负荷是心肌细胞收缩时需要对抗的阻力，主要指主动脉内的压力。</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①左心室压力最高—快速射血期末；</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②左心室容积最小—等容舒张期末；</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③左心室容积最大—心房收缩期末；</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④主动脉压力最高—快速射血期末；</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⑤主动脉压力最低—等容收缩期末；</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⑥主动脉血流量最大—快速射血期；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⑦室内压升高最快—等容收缩期。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31"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1.有关心动周期的叙述，哪项是错误的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A.是指心脏机械活动周期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B.如心率为75次/分，心动周期历时0.8秒</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C.房缩期为0.1秒，室缩期为0.3秒，全心舒张期为0.4秒</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D.心率增快，心动周期缩短</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E.心动周期缩短时，收缩期与舒张期均等缩短</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2.心动周期中，心室血液充盈主要是由于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A.血液的重力作用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B.心房收缩的挤压作用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C.胸内负压的作用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D.心室舒张的抽吸</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E.胸廓的扩张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3.主动脉瓣关闭发生于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A.快速射血期开始时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B.快速充盈期开始时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C.等容舒张期开始时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D.等容收缩期开始时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E.减慢充盈期开始时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1.【答案及解析】E。心房或心室每舒缩一次所构成的机械活动周期，称为心动周期。心动周期均包括收缩期和舒张期。心动周期缩短主要是心舒期缩短。</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2.【答案及解析】D。心室血液充盈主要依赖心室本身舒张所致的低压抽吸作用，心房收缩虽可使心室的充盈量有所增加，但不起主要作用。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C。射血后，心室肌开始舒张，室内压下降，主动脉内的血液向心室方向反流，推动主动脉瓣关闭。此时室内压仍高于心房内压，故房室瓣也处于关闭状态，心动周期处于等容舒张期开始。因此，主动脉瓣关闭发生于等容舒张期开始时。</w:t>
      </w:r>
    </w:p>
    <w:p w:rsidR="00CF7AAB" w:rsidRPr="00670D4C" w:rsidRDefault="00CF7AAB" w:rsidP="00CF7AAB">
      <w:pPr>
        <w:pStyle w:val="3"/>
        <w:widowControl/>
        <w:rPr>
          <w:rFonts w:ascii="Tahoma" w:eastAsia="Tahoma" w:hAnsi="Tahoma" w:cs="Tahoma" w:hint="default"/>
          <w:color w:val="000000"/>
        </w:rPr>
      </w:pPr>
      <w:bookmarkStart w:id="39" w:name="_Toc2195456"/>
      <w:bookmarkStart w:id="40" w:name="_Toc19542653"/>
      <w:r w:rsidRPr="00670D4C">
        <w:rPr>
          <w:rFonts w:ascii="Tahoma" w:eastAsia="Tahoma" w:hAnsi="Tahoma" w:cs="Tahoma" w:hint="default"/>
          <w:color w:val="000000"/>
        </w:rPr>
        <w:t>第2讲　心脏泵血功能的评价和调节</w:t>
      </w:r>
      <w:bookmarkEnd w:id="39"/>
      <w:bookmarkEnd w:id="40"/>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（一）心脏泵血功能的评价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1.每搏输出量：一次心搏由一侧心室射出的血液量。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2.射血分数：搏出量占心室舒张末期容积的百分比称射血分数。安静状态下健康成年人的射血分数为55％～65％。</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3.每分输出量：每分钟由一侧心室输出的血量。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4.心指数是分析比较不同个体之间心功能时常用的评定指标。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5.心脏做功量：心室一次收缩所做的功称为每搏功，可以用搏出的血液所增加的动能和压强能来表示。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（1）右心室搏出量与左心室基本相等，但肺动脉平均压仅为主动脉平均压的1/6左右，故右心室做功量也只有左心室的1/6左右。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（2）每搏功指标的优点在于它考虑到动脉血压对心脏泵血功能的影响，较搏出量和心输出量更为全面。</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（二）心脏泵血功能的调节</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1.搏出量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前负荷、心肌收缩能力的改变、后负荷对搏出量都有一定的影响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2.心率：正常成年人安静状态下，心率约为60～100次/分，平均为75次/分。</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心输出量是搏出量与心率的乘积。在一定范围内，心率增快，心输出量增加，但是，如果心率增加过快，达到每分钟180次时，心室充盈时间明显缩短，充盈量减少，搏出量可减少到正常时的一半左右，心输出量亦开始下降。反之，如心率太慢，低于每分钟40次，心输出量亦减少。</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【进阶攻略】常用的心脏泵血功能评价指标是需要重点掌握的内容。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32"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1.心指数为：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A.心输出量/体重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B.心输出量/体表面积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C.心输出量/心室舒张末期容积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D.每搏输出量/体重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E.每搏输出量/体表面积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2.正常人心率超过180次/分时，心输出量减少的原因主要是哪一时相缩短</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A.快速充盈期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B.减慢充盈期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C.等容收缩期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D.减慢射血期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E.房缩期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1.【答案及解析】B。在对比不同个体的心泵功能时，需要用体表面积对心输出量的实测值进行校正，得到单位体体表面积的心输出量数值，称为心指数。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A。在一定范围内心率加快可增加心输出量，在心率超过170～180次/分后，由于舒张期的缩短远比收缩期的缩短明显，故心室充盈显著减少，搏出量明显减少，使心输出量减少。快速射血期泵入心室的血量占2/3。其缩短，对心室充盈影响最大。本题选A。</w:t>
      </w:r>
    </w:p>
    <w:p w:rsidR="00CF7AAB" w:rsidRPr="00670D4C" w:rsidRDefault="00CF7AAB" w:rsidP="00CF7AAB">
      <w:pPr>
        <w:pStyle w:val="3"/>
        <w:widowControl/>
        <w:rPr>
          <w:rFonts w:ascii="Tahoma" w:eastAsia="Tahoma" w:hAnsi="Tahoma" w:cs="Tahoma" w:hint="default"/>
          <w:color w:val="000000"/>
        </w:rPr>
      </w:pPr>
      <w:bookmarkStart w:id="41" w:name="_Toc2195457"/>
      <w:bookmarkStart w:id="42" w:name="_Toc19542654"/>
      <w:r w:rsidRPr="00670D4C">
        <w:rPr>
          <w:rFonts w:ascii="Tahoma" w:eastAsia="Tahoma" w:hAnsi="Tahoma" w:cs="Tahoma" w:hint="default"/>
          <w:color w:val="000000"/>
        </w:rPr>
        <w:t>第3讲　心肌细胞的跨膜电位及其形成机制</w:t>
      </w:r>
      <w:bookmarkEnd w:id="41"/>
      <w:bookmarkEnd w:id="42"/>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工作细胞的跨膜电位及其形成机制：人和哺乳类动物的心室肌细胞和骨骼肌细胞一样，在静息状态下膜两侧呈极化状态，膜内电位比膜外电位约低90mV，但两者的动作电位却有明显的不同。骨骼肌细胞动作电位的时程很短，仅持续几个毫秒。心室肌细胞动作电位在于复极过程比较复杂，持续时间很长，常用0、1、2、3、4等分别代表心室肌细胞动作电位的各个时期。0期为去极化，1～4期为复极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（1）0期（去极化过程）：膜内电位由负迅速上升为正，即由极化状态去极化，构成动作电位的上升支。这是由于细胞膜的钠通道突然大量开放，Na</w:t>
      </w:r>
      <w:r w:rsidRPr="00670D4C">
        <w:rPr>
          <w:rFonts w:ascii="Tahoma" w:eastAsia="Tahoma" w:hAnsi="Tahoma" w:cs="Tahoma"/>
          <w:color w:val="000000"/>
          <w:sz w:val="18"/>
          <w:szCs w:val="18"/>
          <w:vertAlign w:val="superscript"/>
        </w:rPr>
        <w:t>＋</w:t>
      </w:r>
      <w:r w:rsidRPr="00670D4C">
        <w:rPr>
          <w:rFonts w:ascii="Tahoma" w:eastAsia="Tahoma" w:hAnsi="Tahoma" w:cs="Tahoma"/>
          <w:color w:val="000000"/>
          <w:sz w:val="18"/>
          <w:szCs w:val="18"/>
        </w:rPr>
        <w:t>顺浓度和电位梯度由膜外迅速大量流入膜内所造成的。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（2）1期（快速复极初期）：除极达到顶峰后，膜内电位迅速下降到0mV。此期的形成主要是膜对K</w:t>
      </w:r>
      <w:r w:rsidRPr="00670D4C">
        <w:rPr>
          <w:rFonts w:ascii="Tahoma" w:eastAsia="Tahoma" w:hAnsi="Tahoma" w:cs="Tahoma"/>
          <w:color w:val="000000"/>
          <w:sz w:val="18"/>
          <w:szCs w:val="18"/>
          <w:vertAlign w:val="superscript"/>
        </w:rPr>
        <w:t>＋</w:t>
      </w:r>
      <w:r w:rsidRPr="00670D4C">
        <w:rPr>
          <w:rFonts w:ascii="Tahoma" w:eastAsia="Tahoma" w:hAnsi="Tahoma" w:cs="Tahoma"/>
          <w:color w:val="000000"/>
          <w:sz w:val="18"/>
          <w:szCs w:val="18"/>
        </w:rPr>
        <w:t>通透性增高，K</w:t>
      </w:r>
      <w:r w:rsidRPr="00670D4C">
        <w:rPr>
          <w:rFonts w:ascii="Tahoma" w:eastAsia="Tahoma" w:hAnsi="Tahoma" w:cs="Tahoma"/>
          <w:color w:val="000000"/>
          <w:sz w:val="18"/>
          <w:szCs w:val="18"/>
          <w:vertAlign w:val="superscript"/>
        </w:rPr>
        <w:t>＋</w:t>
      </w:r>
      <w:r w:rsidRPr="00670D4C">
        <w:rPr>
          <w:rFonts w:ascii="Tahoma" w:eastAsia="Tahoma" w:hAnsi="Tahoma" w:cs="Tahoma"/>
          <w:color w:val="000000"/>
          <w:sz w:val="18"/>
          <w:szCs w:val="18"/>
        </w:rPr>
        <w:t>外流使膜内电位下降所致。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（3）2期（缓慢复极期或平台期）：膜内电位下降速度减慢，基本上停滞于0mV左右的等电位状态。此期是由于膜的慢钙通道开放引起Ca</w:t>
      </w:r>
      <w:r w:rsidRPr="00670D4C">
        <w:rPr>
          <w:rFonts w:ascii="Tahoma" w:eastAsia="Tahoma" w:hAnsi="Tahoma" w:cs="Tahoma"/>
          <w:color w:val="000000"/>
          <w:sz w:val="18"/>
          <w:szCs w:val="18"/>
          <w:vertAlign w:val="superscript"/>
        </w:rPr>
        <w:t>2＋</w:t>
      </w:r>
      <w:r w:rsidRPr="00670D4C">
        <w:rPr>
          <w:rFonts w:ascii="Tahoma" w:eastAsia="Tahoma" w:hAnsi="Tahoma" w:cs="Tahoma"/>
          <w:color w:val="000000"/>
          <w:sz w:val="18"/>
          <w:szCs w:val="18"/>
        </w:rPr>
        <w:t>缓慢内流，以及K</w:t>
      </w:r>
      <w:r w:rsidRPr="00670D4C">
        <w:rPr>
          <w:rFonts w:ascii="Tahoma" w:eastAsia="Tahoma" w:hAnsi="Tahoma" w:cs="Tahoma"/>
          <w:color w:val="000000"/>
          <w:sz w:val="18"/>
          <w:szCs w:val="18"/>
          <w:vertAlign w:val="superscript"/>
        </w:rPr>
        <w:t>＋</w:t>
      </w:r>
      <w:r w:rsidRPr="00670D4C">
        <w:rPr>
          <w:rFonts w:ascii="Tahoma" w:eastAsia="Tahoma" w:hAnsi="Tahoma" w:cs="Tahoma"/>
          <w:color w:val="000000"/>
          <w:sz w:val="18"/>
          <w:szCs w:val="18"/>
        </w:rPr>
        <w:t>的通透性增高引起少量K</w:t>
      </w:r>
      <w:r w:rsidRPr="00670D4C">
        <w:rPr>
          <w:rFonts w:ascii="Tahoma" w:eastAsia="Tahoma" w:hAnsi="Tahoma" w:cs="Tahoma"/>
          <w:color w:val="000000"/>
          <w:sz w:val="18"/>
          <w:szCs w:val="18"/>
          <w:vertAlign w:val="superscript"/>
        </w:rPr>
        <w:t>＋</w:t>
      </w:r>
      <w:r w:rsidRPr="00670D4C">
        <w:rPr>
          <w:rFonts w:ascii="Tahoma" w:eastAsia="Tahoma" w:hAnsi="Tahoma" w:cs="Tahoma"/>
          <w:color w:val="000000"/>
          <w:sz w:val="18"/>
          <w:szCs w:val="18"/>
        </w:rPr>
        <w:t>外流，使复极过程非常缓慢，形成平台。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（4）3期（快速复极末期）：膜电位由0mV左右较快下降到－90mV。此时慢钙通道关闭，Ca</w:t>
      </w:r>
      <w:r w:rsidRPr="00670D4C">
        <w:rPr>
          <w:rFonts w:ascii="Tahoma" w:eastAsia="Tahoma" w:hAnsi="Tahoma" w:cs="Tahoma"/>
          <w:color w:val="000000"/>
          <w:sz w:val="18"/>
          <w:szCs w:val="18"/>
          <w:vertAlign w:val="superscript"/>
        </w:rPr>
        <w:t>2＋</w:t>
      </w:r>
      <w:r w:rsidRPr="00670D4C">
        <w:rPr>
          <w:rFonts w:ascii="Tahoma" w:eastAsia="Tahoma" w:hAnsi="Tahoma" w:cs="Tahoma"/>
          <w:color w:val="000000"/>
          <w:sz w:val="18"/>
          <w:szCs w:val="18"/>
        </w:rPr>
        <w:t>内流停止，膜对K</w:t>
      </w:r>
      <w:r w:rsidRPr="00670D4C">
        <w:rPr>
          <w:rFonts w:ascii="Tahoma" w:eastAsia="Tahoma" w:hAnsi="Tahoma" w:cs="Tahoma"/>
          <w:color w:val="000000"/>
          <w:sz w:val="18"/>
          <w:szCs w:val="18"/>
          <w:vertAlign w:val="superscript"/>
        </w:rPr>
        <w:t>＋</w:t>
      </w:r>
      <w:r w:rsidRPr="00670D4C">
        <w:rPr>
          <w:rFonts w:ascii="Tahoma" w:eastAsia="Tahoma" w:hAnsi="Tahoma" w:cs="Tahoma"/>
          <w:color w:val="000000"/>
          <w:sz w:val="18"/>
          <w:szCs w:val="18"/>
        </w:rPr>
        <w:t>的通透性继续增高，K</w:t>
      </w:r>
      <w:r w:rsidRPr="00670D4C">
        <w:rPr>
          <w:rFonts w:ascii="Tahoma" w:eastAsia="Tahoma" w:hAnsi="Tahoma" w:cs="Tahoma"/>
          <w:color w:val="000000"/>
          <w:sz w:val="18"/>
          <w:szCs w:val="18"/>
          <w:vertAlign w:val="superscript"/>
        </w:rPr>
        <w:t>＋</w:t>
      </w:r>
      <w:r w:rsidRPr="00670D4C">
        <w:rPr>
          <w:rFonts w:ascii="Tahoma" w:eastAsia="Tahoma" w:hAnsi="Tahoma" w:cs="Tahoma"/>
          <w:color w:val="000000"/>
          <w:sz w:val="18"/>
          <w:szCs w:val="18"/>
        </w:rPr>
        <w:t>外流增多。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（5）4期（静息期）：心室肌细胞复极完毕，静息电位基本上稳定于－90mV，此期细胞膜上的钠泵转运功能增强，逆着浓度差泵出Na</w:t>
      </w:r>
      <w:r w:rsidRPr="00670D4C">
        <w:rPr>
          <w:rFonts w:ascii="Tahoma" w:eastAsia="Tahoma" w:hAnsi="Tahoma" w:cs="Tahoma"/>
          <w:color w:val="000000"/>
          <w:sz w:val="18"/>
          <w:szCs w:val="18"/>
          <w:vertAlign w:val="superscript"/>
        </w:rPr>
        <w:t>＋</w:t>
      </w:r>
      <w:r w:rsidRPr="00670D4C">
        <w:rPr>
          <w:rFonts w:ascii="Tahoma" w:eastAsia="Tahoma" w:hAnsi="Tahoma" w:cs="Tahoma"/>
          <w:color w:val="000000"/>
          <w:sz w:val="18"/>
          <w:szCs w:val="18"/>
        </w:rPr>
        <w:t>、移出Ca</w:t>
      </w:r>
      <w:r w:rsidRPr="00670D4C">
        <w:rPr>
          <w:rFonts w:ascii="Tahoma" w:eastAsia="Tahoma" w:hAnsi="Tahoma" w:cs="Tahoma"/>
          <w:color w:val="000000"/>
          <w:sz w:val="18"/>
          <w:szCs w:val="18"/>
          <w:vertAlign w:val="superscript"/>
        </w:rPr>
        <w:t>2＋</w:t>
      </w:r>
      <w:r w:rsidRPr="00670D4C">
        <w:rPr>
          <w:rFonts w:ascii="Tahoma" w:eastAsia="Tahoma" w:hAnsi="Tahoma" w:cs="Tahoma"/>
          <w:color w:val="000000"/>
          <w:sz w:val="18"/>
          <w:szCs w:val="18"/>
        </w:rPr>
        <w:t>，摄回K</w:t>
      </w:r>
      <w:r w:rsidRPr="00670D4C">
        <w:rPr>
          <w:rFonts w:ascii="Tahoma" w:eastAsia="Tahoma" w:hAnsi="Tahoma" w:cs="Tahoma"/>
          <w:color w:val="000000"/>
          <w:sz w:val="18"/>
          <w:szCs w:val="18"/>
          <w:vertAlign w:val="superscript"/>
        </w:rPr>
        <w:t>＋</w:t>
      </w:r>
      <w:r w:rsidRPr="00670D4C">
        <w:rPr>
          <w:rFonts w:ascii="Tahoma" w:eastAsia="Tahoma" w:hAnsi="Tahoma" w:cs="Tahoma"/>
          <w:color w:val="000000"/>
          <w:sz w:val="18"/>
          <w:szCs w:val="18"/>
        </w:rPr>
        <w:t>。使细胞内外离子浓度恢复静息状态。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心房肌细胞动作电位分期及特点与心室肌细胞基本相同。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2.自律细胞的跨膜电位及其形成机制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1）浦肯野细胞的跨膜电位及其形成机制：浦肯野细胞动作电位波形、分期和形成原理与心室肌细胞基本相同，其不同点在于4期膜电位并不稳定，出现自动地缓慢去极化，当去极化达阈电位水平时即引发下一个动作电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（2）窦房结细胞的跨膜电位及其形成机制：窦房结含有丰富的P细胞，动作电位复极后出现明显的4期自动去极化，但它是一种慢反应自律细胞，其动作电位具有许多不同于心室肌和浦肯野快反应自律细胞的特征。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【进阶攻略】心室肌细胞动作电位的分期为重点内容。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33"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1.以下哪种细胞不是自律细胞</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A.窦房结P细胞</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B.心房、心室肌细胞</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C.心室传导束的浦肯野细胞</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D.房结区细胞</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E.结希区细胞</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2.心室肌有效不应期的长短主要取决于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A.动作电位0期除极速度</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B.阈电位水平高低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C.动作电位2期时程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D.钠泵功能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E.动作电位传导速度</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3.将心肌细胞分为快、慢反应细胞主要根据动作电位的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A.0期去极速度</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B.1期复极速度</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C.2期复极速度</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D.3期复极速度</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E.4期自动去极速度</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B。具有自动节律性的组织或细胞，称自律组织或自律细胞。只有特殊传导系统才具有自律性，它们包括窦房结、房室交界、希氏束和浦肯野纤维。心室、心房肌细胞并不在这些传导系统中，所以不具有自律性，也就不是自律细胞。</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2.【答案及解析】C。在心肌细胞的动作电位相期间，2期和1期之间有一个小的切迹。2期的膜电位水平略正于0mv，持续100～150ms，是心室肌细胞动作电位时程比较长的主要原因。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3.【答案及解析】A。从电生理特性上，尤其是根据0期除极的速率，将心室肌细胞（以及具有同样特征的心肌细胞）称为快反应细胞，其动作电位称为快反应电位。</w:t>
      </w:r>
    </w:p>
    <w:p w:rsidR="00CF7AAB" w:rsidRPr="00670D4C" w:rsidRDefault="00CF7AAB" w:rsidP="00CF7AAB">
      <w:pPr>
        <w:pStyle w:val="3"/>
        <w:widowControl/>
        <w:rPr>
          <w:rFonts w:ascii="Tahoma" w:eastAsia="Tahoma" w:hAnsi="Tahoma" w:cs="Tahoma" w:hint="default"/>
          <w:color w:val="000000"/>
        </w:rPr>
      </w:pPr>
      <w:bookmarkStart w:id="43" w:name="_Toc2195458"/>
      <w:bookmarkStart w:id="44" w:name="_Toc19542655"/>
      <w:r w:rsidRPr="00670D4C">
        <w:rPr>
          <w:rFonts w:ascii="Tahoma" w:eastAsia="Tahoma" w:hAnsi="Tahoma" w:cs="Tahoma" w:hint="default"/>
          <w:color w:val="000000"/>
        </w:rPr>
        <w:lastRenderedPageBreak/>
        <w:t>第4讲　心肌的兴奋性、自动节律性、传导性和收缩性</w:t>
      </w:r>
      <w:bookmarkEnd w:id="43"/>
      <w:bookmarkEnd w:id="44"/>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心肌具有自律性、兴奋性、传导性和收缩性四种生理特性。前三者是以心肌生物电活动为基础的电生理特性；收缩性则是心肌的一种机械特性。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1.心肌的兴奋性：心肌细胞与神经细胞相似，在发生一次兴奋的过程中，细胞的兴奋性也相应发生一次周期性变化。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（1）有效不应期；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（2）相对不应期；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（3）超常期。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兴奋性周期性变化保证心肌在收缩期和舒张早期以前不会接受刺激而产生额外的兴奋和收缩，即保证心肌不会发生完全强直收缩，从而保证了心脏的收缩和舒张交替地进行，使心脏泵血功能得以完成。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2.心肌的自动节律性：心肌细胞能够在没有外来刺激的条件下，自动地发生节律性兴奋的特性，称为自动节律性。自律细胞在单位时间内自动发生兴奋的次数是衡量其自律性高低的指标。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心肌的传导性：心肌是一种功能上的合胞体，心肌细胞膜的任何部位产生的兴奋不但可以沿整个细胞膜传播，并且可以通过闰盘传播到另一个心肌细胞，从而引起整个心房或整个心室的兴奋和收缩。产生“同步”效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心肌的收缩性：心肌细胞之间可通过缝隙连接发生电偶联，缝隙连接位于心肌所特有的闰盘处。心肌细胞的收缩也由动作电位触发，也通过兴奋-收缩偶联使肌丝滑行而引起。凡能影响搏出量的因素，如前负荷、后负荷和心肌收缩能力，以及细胞外Ca</w:t>
      </w:r>
      <w:r w:rsidRPr="00670D4C">
        <w:rPr>
          <w:rFonts w:ascii="Tahoma" w:eastAsia="Tahoma" w:hAnsi="Tahoma" w:cs="Tahoma"/>
          <w:color w:val="000000"/>
          <w:sz w:val="18"/>
          <w:szCs w:val="18"/>
          <w:vertAlign w:val="superscript"/>
        </w:rPr>
        <w:t>2＋</w:t>
      </w:r>
      <w:r w:rsidRPr="00670D4C">
        <w:rPr>
          <w:rFonts w:ascii="Tahoma" w:eastAsia="Tahoma" w:hAnsi="Tahoma" w:cs="Tahoma"/>
          <w:color w:val="000000"/>
          <w:sz w:val="18"/>
          <w:szCs w:val="18"/>
        </w:rPr>
        <w:t>浓度等，都能影响心肌的收缩。</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【进阶攻略】对比掌握各个时期的心肌细胞、窦房结细胞的离子的变化。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34"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1.心肌细胞中传导速度最高的是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A.心室肌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B.心房肌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C.窦房结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D.房室交界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E.浦肯野纤维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2.心肌不会发生强直收缩的原因是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A.心肌是功能上的合胞体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B.肌质网不发达，Ca</w:t>
      </w:r>
      <w:r w:rsidRPr="00670D4C">
        <w:rPr>
          <w:rFonts w:ascii="Tahoma" w:eastAsia="Tahoma" w:hAnsi="Tahoma" w:cs="Tahoma"/>
          <w:color w:val="000000"/>
          <w:sz w:val="18"/>
          <w:szCs w:val="18"/>
          <w:vertAlign w:val="superscript"/>
        </w:rPr>
        <w:t>2＋</w:t>
      </w:r>
      <w:r w:rsidRPr="00670D4C">
        <w:rPr>
          <w:rFonts w:ascii="Tahoma" w:eastAsia="Tahoma" w:hAnsi="Tahoma" w:cs="Tahoma"/>
          <w:color w:val="000000"/>
          <w:sz w:val="18"/>
          <w:szCs w:val="18"/>
        </w:rPr>
        <w:t>贮存少</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C.有效不应期特别长</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D.会自动节律收缩</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E.心肌呈“全或无”式收缩</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3.影响心肌传导性高低的主要因素是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A.0期除极速度和幅度</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B.4期自动去极速度</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C.阈电位水平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D.最大复极电位水平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E.平台期时程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1.【答案及解析】E。兴奋在心脏内的传导速度很不均匀，各个部位有很大的差异。如心房肌传导速度约0.4m/s，心室肌约为1m/s，兴奋在房室交界处传导最慢，约0.02m/s。末梢浦肯野纤维4m/s，传播最快。</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C。心肌兴奋性周期性变化的特点是有效不应期特别长（200～300毫秒），其意义是保证心肌在收缩期和舒张早期以前不会接受刺激而产生额外的兴奋和收缩，即保证心肌不会发生完全强直收缩，从而保证了心脏的收缩和舒张交替地进行，使心脏泵血功能得以完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A。心肌具有传导兴奋的能力称为传导性。已兴奋细胞的动作电位作为电源，在决定传导速度中起着决定作用。快反应细胞的动作电位0期去极化速率快，幅度大，作为电源，它形成的局部电流大，向前影响的范围广，使其前方的细胞去极化达到阈电位的速度快，所以传导速度快。反之，慢反应动作电位的传导速度较慢。</w:t>
      </w:r>
    </w:p>
    <w:p w:rsidR="00CF7AAB" w:rsidRPr="00670D4C" w:rsidRDefault="00CF7AAB" w:rsidP="00CF7AAB">
      <w:pPr>
        <w:pStyle w:val="1"/>
        <w:widowControl/>
        <w:rPr>
          <w:rFonts w:ascii="Tahoma" w:eastAsia="Tahoma" w:hAnsi="Tahoma" w:cs="Tahoma" w:hint="default"/>
          <w:color w:val="000000"/>
        </w:rPr>
      </w:pPr>
      <w:bookmarkStart w:id="45" w:name="_Toc19542656"/>
      <w:r w:rsidRPr="00670D4C">
        <w:rPr>
          <w:rFonts w:ascii="Tahoma" w:eastAsia="Tahoma" w:hAnsi="Tahoma" w:cs="Tahoma" w:hint="default"/>
          <w:color w:val="000000"/>
        </w:rPr>
        <w:t>第三篇　医学微生物学</w:t>
      </w:r>
      <w:bookmarkEnd w:id="45"/>
    </w:p>
    <w:p w:rsidR="00CF7AAB" w:rsidRPr="00670D4C" w:rsidRDefault="00CF7AAB" w:rsidP="00CF7AAB">
      <w:pPr>
        <w:pStyle w:val="2"/>
        <w:widowControl/>
        <w:rPr>
          <w:rFonts w:ascii="Tahoma" w:eastAsia="Tahoma" w:hAnsi="Tahoma" w:cs="Tahoma" w:hint="default"/>
          <w:color w:val="000000"/>
        </w:rPr>
      </w:pPr>
      <w:bookmarkStart w:id="46" w:name="_Toc19542657"/>
      <w:r w:rsidRPr="00670D4C">
        <w:rPr>
          <w:rFonts w:ascii="Tahoma" w:eastAsia="Tahoma" w:hAnsi="Tahoma" w:cs="Tahoma" w:hint="default"/>
          <w:color w:val="000000"/>
        </w:rPr>
        <w:t>第一章　微生物的基本概念</w:t>
      </w:r>
      <w:bookmarkEnd w:id="46"/>
    </w:p>
    <w:p w:rsidR="00CF7AAB" w:rsidRPr="00670D4C" w:rsidRDefault="00CF7AAB" w:rsidP="00CF7AAB">
      <w:pPr>
        <w:pStyle w:val="3"/>
        <w:widowControl/>
        <w:rPr>
          <w:rFonts w:ascii="Tahoma" w:eastAsia="Tahoma" w:hAnsi="Tahoma" w:cs="Tahoma" w:hint="default"/>
          <w:color w:val="000000"/>
        </w:rPr>
      </w:pPr>
      <w:bookmarkStart w:id="47" w:name="_Toc19542658"/>
      <w:r w:rsidRPr="00670D4C">
        <w:rPr>
          <w:rFonts w:ascii="Tahoma" w:eastAsia="Tahoma" w:hAnsi="Tahoma" w:cs="Tahoma" w:hint="default"/>
          <w:color w:val="000000"/>
        </w:rPr>
        <w:t>第1讲　微生物的基本概念</w:t>
      </w:r>
      <w:bookmarkEnd w:id="47"/>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1.非细胞型微生物：无典型细胞结构，仅含RNA或DNA一种核酸，只能在活细胞中繁殖，如病毒、阮粒。</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2.原核细胞型微生物：双链DNA和RNA组成，无核膜、核仁、有核糖体，无内质网、线粒体等，如细菌、放线菌、支原体、衣原体、立克次氏体、螺旋体。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3.真核细胞型微生物：有细胞核和各种细胞器，能在体外生长繁殖，如真菌。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【进阶攻略】三类微生物对比记忆。</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38"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1.属于真核细胞型微生物的是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A.铜绿假单胞菌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B.衣原体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C.白假丝酵母菌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D.立克次体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E.肺炎支原体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2.属于非细胞型微生物的是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A.钩端螺旋体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B.人类免疫缺陷病毒</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C.沙眼衣原体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D.霍乱弧菌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E.白假丝酵母菌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3.细菌在生物学分类上属于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A.真核生物类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B.原核生物类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C.单核生物类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D.多核生物类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E.无核生物类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1.【答案及解析】C。白假丝酵母菌是真核细胞性微生物，是酵母菌的一种，属于真菌类。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B。非细胞型微生物是存在于自然界的一大群体形微小，结构简单，肉眼直接看不见，必须借助光学显微镜或电子显微镜放大数百倍，数千倍，甚至数万倍才能观察到的微生物，病毒属于非细胞型微生物。</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3.【答案及解析】B。原核细胞型微生物包括细菌、支原体、衣原体、立克次体、螺旋体和放线菌等6类。</w:t>
      </w:r>
    </w:p>
    <w:p w:rsidR="00CF7AAB" w:rsidRPr="00670D4C" w:rsidRDefault="00CF7AAB" w:rsidP="00CF7AAB">
      <w:pPr>
        <w:pStyle w:val="3"/>
        <w:widowControl/>
        <w:rPr>
          <w:rFonts w:ascii="Tahoma" w:eastAsia="Tahoma" w:hAnsi="Tahoma" w:cs="Tahoma" w:hint="default"/>
          <w:color w:val="000000"/>
        </w:rPr>
      </w:pPr>
      <w:bookmarkStart w:id="48" w:name="_Toc19542659"/>
      <w:r w:rsidRPr="00670D4C">
        <w:rPr>
          <w:rFonts w:ascii="Tahoma" w:eastAsia="Tahoma" w:hAnsi="Tahoma" w:cs="Tahoma" w:hint="default"/>
          <w:color w:val="000000"/>
        </w:rPr>
        <w:t>第2讲　本章小结</w:t>
      </w:r>
      <w:bookmarkEnd w:id="48"/>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本章介绍了“微生物和微生物学的概念”、“三类微生物及其特点”，重点掌握三类微生物各自的特点以及相应的微生物举例。</w:t>
      </w:r>
    </w:p>
    <w:p w:rsidR="00CF7AAB" w:rsidRPr="00670D4C" w:rsidRDefault="00CF7AAB" w:rsidP="00CF7AAB">
      <w:pPr>
        <w:pStyle w:val="2"/>
        <w:widowControl/>
        <w:rPr>
          <w:rFonts w:ascii="Tahoma" w:eastAsia="Tahoma" w:hAnsi="Tahoma" w:cs="Tahoma" w:hint="default"/>
          <w:color w:val="000000"/>
        </w:rPr>
      </w:pPr>
      <w:bookmarkStart w:id="49" w:name="_Toc19542660"/>
      <w:r w:rsidRPr="00670D4C">
        <w:rPr>
          <w:rFonts w:ascii="Tahoma" w:eastAsia="Tahoma" w:hAnsi="Tahoma" w:cs="Tahoma" w:hint="default"/>
          <w:color w:val="000000"/>
        </w:rPr>
        <w:t>第二章　细菌的形态与结构</w:t>
      </w:r>
      <w:bookmarkEnd w:id="49"/>
    </w:p>
    <w:p w:rsidR="00CF7AAB" w:rsidRPr="00670D4C" w:rsidRDefault="00CF7AAB" w:rsidP="00CF7AAB">
      <w:pPr>
        <w:pStyle w:val="3"/>
        <w:widowControl/>
        <w:rPr>
          <w:rFonts w:ascii="Tahoma" w:eastAsia="Tahoma" w:hAnsi="Tahoma" w:cs="Tahoma" w:hint="default"/>
          <w:color w:val="000000"/>
        </w:rPr>
      </w:pPr>
      <w:bookmarkStart w:id="50" w:name="_Toc19542661"/>
      <w:r w:rsidRPr="00670D4C">
        <w:rPr>
          <w:rFonts w:ascii="Tahoma" w:eastAsia="Tahoma" w:hAnsi="Tahoma" w:cs="Tahoma" w:hint="default"/>
          <w:color w:val="000000"/>
        </w:rPr>
        <w:t>第1讲　细菌的形态与结构</w:t>
      </w:r>
      <w:bookmarkEnd w:id="50"/>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1.细胞壁：主要组分为肽聚糖，功能：维持菌体外形，维持渗透压，支原体没有细胞壁，细菌和立克次氏体的细胞壁中含肽聚糖。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2.细胞膜：功能：渗透和运输作用；呼吸作用；生物合成（肽聚糖、鞭毛、荚膜）；中介体（参与细菌分裂、细胞呼吸）。</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3.核质：又称拟核，无核膜、核仁，双股环状DNA和RNA聚合而成。相当于细胞核的功能。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4.质粒：闭合环状双链DNA构成，可自我复制，是核质以外的遗传物质。R质粒：耐药性质粒。F质粒：编码性菌毛。Col质粒：产生大肠菌素。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5.荚膜：具有黏附宿主细胞核抗吞噬等致病作用，具有侵袭力。</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6.鞭毛：是运动器，具有抗原性并与致病性有关。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7.菌毛：普通菌毛可促使细菌黏附于宿主细胞表面而致病；性菌毛使噬菌体吸附于F</w:t>
      </w:r>
      <w:r w:rsidRPr="00670D4C">
        <w:rPr>
          <w:rFonts w:ascii="Tahoma" w:eastAsia="Tahoma" w:hAnsi="Tahoma" w:cs="Tahoma"/>
          <w:color w:val="000000"/>
          <w:sz w:val="18"/>
          <w:szCs w:val="18"/>
          <w:vertAlign w:val="superscript"/>
        </w:rPr>
        <w:t>＋</w:t>
      </w:r>
      <w:r w:rsidRPr="00670D4C">
        <w:rPr>
          <w:rFonts w:ascii="Tahoma" w:eastAsia="Tahoma" w:hAnsi="Tahoma" w:cs="Tahoma"/>
          <w:color w:val="000000"/>
          <w:sz w:val="18"/>
          <w:szCs w:val="18"/>
        </w:rPr>
        <w:t>菌，并使后者获取致病物质。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8.芽胞：抵抗力强，耐高温。为休眠状态，内含生命物质，可以再生。灭菌效果的指征。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【进阶攻略】了解细菌各个结构的特点及功能。区分记忆革兰阳性菌和阴性菌。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【易错易混辨析】鞭毛：运动器。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菌毛：黏附宿主细胞表面，传递遗传物质。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革兰阳性菌（染色紫色）：有磷酸壁和五肽交联桥，无外膜蛋白和脂多糖。对青霉素敏感。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革兰阴性菌（染色红色）：无磷酸壁和五肽交联桥，有外膜蛋白和脂多糖。对青霉素不敏感。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39"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1.与内毒素有关的细菌结构是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A.外膜蛋白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B.脂多糖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C.脂蛋白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D.磷壁酸</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E.肽聚糖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2.G</w:t>
      </w:r>
      <w:r w:rsidRPr="00670D4C">
        <w:rPr>
          <w:rFonts w:ascii="Tahoma" w:eastAsia="Tahoma" w:hAnsi="Tahoma" w:cs="Tahoma"/>
          <w:color w:val="000000"/>
          <w:sz w:val="18"/>
          <w:szCs w:val="18"/>
          <w:vertAlign w:val="superscript"/>
        </w:rPr>
        <w:t>＋</w:t>
      </w:r>
      <w:r w:rsidRPr="00670D4C">
        <w:rPr>
          <w:rFonts w:ascii="Tahoma" w:eastAsia="Tahoma" w:hAnsi="Tahoma" w:cs="Tahoma"/>
          <w:color w:val="000000"/>
          <w:sz w:val="18"/>
          <w:szCs w:val="18"/>
        </w:rPr>
        <w:t>细菌不具备的成分是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A.肽聚糖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B.脂多糖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C.磷壁酸</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D.N-乙酰胞壁酸</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E.N-乙酰葡糖胺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3.关于细菌细胞结构叙述错误的是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A.细胞壁均有肽聚糖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B.有70S核糖体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C.核有完整的核膜和核仁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D.L型细菌无细胞壁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E.中介体多见于G</w:t>
      </w:r>
      <w:r w:rsidRPr="00670D4C">
        <w:rPr>
          <w:rFonts w:ascii="Tahoma" w:eastAsia="Tahoma" w:hAnsi="Tahoma" w:cs="Tahoma"/>
          <w:color w:val="000000"/>
          <w:sz w:val="18"/>
          <w:szCs w:val="18"/>
          <w:vertAlign w:val="superscript"/>
        </w:rPr>
        <w:t>＋</w:t>
      </w:r>
      <w:r w:rsidRPr="00670D4C">
        <w:rPr>
          <w:rFonts w:ascii="Tahoma" w:eastAsia="Tahoma" w:hAnsi="Tahoma" w:cs="Tahoma"/>
          <w:color w:val="000000"/>
          <w:sz w:val="18"/>
          <w:szCs w:val="18"/>
        </w:rPr>
        <w:t>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1.【答案及解析】B。革兰阴性菌细胞壁外膜伸出的特殊结构，即细菌内毒素。由类脂A、核心多糖和特异多糖构成。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2.【答案及解析】B。革兰阳性菌无外膜蛋白和脂多糖。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3.【答案及解析】C。细菌和其它原核生物一样，没有核膜，DNA集中在细胞质中的低电子密度区，称核区或核质体。</w:t>
      </w:r>
    </w:p>
    <w:p w:rsidR="00CF7AAB" w:rsidRPr="00670D4C" w:rsidRDefault="00CF7AAB" w:rsidP="00CF7AAB">
      <w:pPr>
        <w:pStyle w:val="3"/>
        <w:widowControl/>
        <w:rPr>
          <w:rFonts w:ascii="Tahoma" w:eastAsia="Tahoma" w:hAnsi="Tahoma" w:cs="Tahoma" w:hint="default"/>
          <w:color w:val="000000"/>
        </w:rPr>
      </w:pPr>
      <w:bookmarkStart w:id="51" w:name="_Toc19542662"/>
      <w:r w:rsidRPr="00670D4C">
        <w:rPr>
          <w:rFonts w:ascii="Tahoma" w:eastAsia="Tahoma" w:hAnsi="Tahoma" w:cs="Tahoma" w:hint="default"/>
          <w:color w:val="000000"/>
        </w:rPr>
        <w:t>第2讲　本章小结</w:t>
      </w:r>
      <w:bookmarkEnd w:id="51"/>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本章主要讲述了细菌的形态、细菌结构的特点及功能，以及革兰染色细菌分类。细菌结构的特点以及革兰阳性菌和阴性菌的不同点需要掌握。</w:t>
      </w:r>
    </w:p>
    <w:p w:rsidR="00CF7AAB" w:rsidRPr="00670D4C" w:rsidRDefault="00CF7AAB" w:rsidP="00CF7AAB">
      <w:pPr>
        <w:pStyle w:val="2"/>
        <w:widowControl/>
        <w:rPr>
          <w:rFonts w:ascii="Tahoma" w:eastAsia="Tahoma" w:hAnsi="Tahoma" w:cs="Tahoma" w:hint="default"/>
          <w:color w:val="000000"/>
        </w:rPr>
      </w:pPr>
      <w:bookmarkStart w:id="52" w:name="_Toc19542663"/>
      <w:r w:rsidRPr="00670D4C">
        <w:rPr>
          <w:rFonts w:ascii="Tahoma" w:eastAsia="Tahoma" w:hAnsi="Tahoma" w:cs="Tahoma" w:hint="default"/>
          <w:color w:val="000000"/>
        </w:rPr>
        <w:t>第三章　细菌的生理</w:t>
      </w:r>
      <w:bookmarkEnd w:id="52"/>
    </w:p>
    <w:p w:rsidR="00CF7AAB" w:rsidRPr="00670D4C" w:rsidRDefault="00CF7AAB" w:rsidP="00CF7AAB">
      <w:pPr>
        <w:pStyle w:val="3"/>
        <w:widowControl/>
        <w:rPr>
          <w:rFonts w:ascii="Tahoma" w:eastAsia="Tahoma" w:hAnsi="Tahoma" w:cs="Tahoma" w:hint="default"/>
          <w:color w:val="000000"/>
        </w:rPr>
      </w:pPr>
      <w:bookmarkStart w:id="53" w:name="_Toc19542664"/>
      <w:r w:rsidRPr="00670D4C">
        <w:rPr>
          <w:rFonts w:ascii="Tahoma" w:eastAsia="Tahoma" w:hAnsi="Tahoma" w:cs="Tahoma" w:hint="default"/>
          <w:color w:val="000000"/>
        </w:rPr>
        <w:t>第1讲　细菌的生理</w:t>
      </w:r>
      <w:bookmarkEnd w:id="53"/>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1.细菌生长繁殖的规律：无性繁殖；二分裂方式；细菌群体的生长繁殖。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2.细菌的生长曲线</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（1）迟缓期：适应阶段。</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（2）对数期：细菌的形态、染色性、生理活性都较典型。生长最快。</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（3）稳定期：芽胞、抗生素、外毒素等代谢产物。</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（4）衰亡期：细菌死亡逐渐增多，死菌数超过活菌数。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3.细菌代谢产物：热原质、毒素（包括内毒素和外毒素）、侵袭性酶、色素、细菌素、抗生素和维生素等。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（1）致病物质：热原质、毒素（包括内毒素和外毒素）、侵袭性酶。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（2）用于细胞鉴定：色素和细菌素。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（3）用于临床治疗：抗生素和维生素。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4.细菌的菌落分为三型：光滑型菌落（S型菌落）、粗糙型菌落（R型菌落）和黏液型菌落（M型菌落）。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【进阶攻略】掌握细菌生长规律和生长曲线，代谢产物作用需要熟悉。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40"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1.在细菌生长过程中，细菌生长最快，生物学性状最典型的阶段是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A.迟缓期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B.对数期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C.减数期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D.稳定期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E.衰退期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2.细菌的生长繁殖方式是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A.有丝分裂</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B.二分裂</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C.有性生殖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D.复制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E.断裂</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3.液体培养基的主要用途是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A.分离单个菌落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B.鉴别菌种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C.观察细菌运动能力</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D.增菌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E.检测细菌毒素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1.【答案及解析】B。根据生长曲线，细菌的群体生长繁殖可分为四期，其中对数期细菌的形态、染色性、生理活性都较典型，生长最快。</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2.【答案及解析】B。细菌一般以简单的二分裂法进行无性繁殖，个别细菌如结核杆菌偶有分枝繁殖的方式。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D。微生物或动植物细胞的液状培养基具有进行通气培养、振荡培养的优点。在静止的条件下，在菌体或培养细胞的周围，形成透过养分的壁障，养分的摄入受到阻碍。由于在通气或在振荡的条件下，可消除这种阻碍以及增加供氧量，所以有利于细胞生长，提高生产量。</w:t>
      </w:r>
    </w:p>
    <w:p w:rsidR="00CF7AAB" w:rsidRPr="00670D4C" w:rsidRDefault="00CF7AAB" w:rsidP="00CF7AAB">
      <w:pPr>
        <w:pStyle w:val="3"/>
        <w:widowControl/>
        <w:rPr>
          <w:rFonts w:ascii="Tahoma" w:eastAsia="Tahoma" w:hAnsi="Tahoma" w:cs="Tahoma" w:hint="default"/>
          <w:color w:val="000000"/>
        </w:rPr>
      </w:pPr>
      <w:bookmarkStart w:id="54" w:name="_Toc19542665"/>
      <w:r w:rsidRPr="00670D4C">
        <w:rPr>
          <w:rFonts w:ascii="Tahoma" w:eastAsia="Tahoma" w:hAnsi="Tahoma" w:cs="Tahoma" w:hint="default"/>
          <w:color w:val="000000"/>
        </w:rPr>
        <w:t>第2讲　本章小结</w:t>
      </w:r>
      <w:bookmarkEnd w:id="54"/>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本章主要讲述了“细菌生产方式”、“细菌的分解和合成代谢”、“细菌人工培养”。重点掌握前两个知识点，细菌人工培养考的几率较小，熟悉即可。</w:t>
      </w:r>
    </w:p>
    <w:p w:rsidR="00CF7AAB" w:rsidRPr="00670D4C" w:rsidRDefault="00CF7AAB" w:rsidP="00CF7AAB">
      <w:pPr>
        <w:ind w:firstLine="420"/>
      </w:pPr>
    </w:p>
    <w:p w:rsidR="00CF7AAB" w:rsidRPr="00670D4C" w:rsidRDefault="00CF7AAB" w:rsidP="00CF7AAB">
      <w:pPr>
        <w:pStyle w:val="1"/>
        <w:widowControl/>
        <w:rPr>
          <w:rFonts w:ascii="Tahoma" w:eastAsia="Tahoma" w:hAnsi="Tahoma" w:cs="Tahoma" w:hint="default"/>
          <w:color w:val="000000"/>
        </w:rPr>
      </w:pPr>
      <w:bookmarkStart w:id="55" w:name="_Toc3136671"/>
      <w:bookmarkStart w:id="56" w:name="_Toc19542666"/>
      <w:r w:rsidRPr="00670D4C">
        <w:rPr>
          <w:rFonts w:ascii="Tahoma" w:eastAsia="Tahoma" w:hAnsi="Tahoma" w:cs="Tahoma" w:hint="default"/>
          <w:color w:val="000000"/>
        </w:rPr>
        <w:t>第四篇　医学免疫学</w:t>
      </w:r>
      <w:bookmarkEnd w:id="55"/>
      <w:bookmarkEnd w:id="56"/>
    </w:p>
    <w:p w:rsidR="00CF7AAB" w:rsidRPr="00670D4C" w:rsidRDefault="00CF7AAB" w:rsidP="00CF7AAB">
      <w:pPr>
        <w:pStyle w:val="2"/>
        <w:widowControl/>
        <w:rPr>
          <w:rFonts w:ascii="Tahoma" w:eastAsia="Tahoma" w:hAnsi="Tahoma" w:cs="Tahoma" w:hint="default"/>
          <w:color w:val="000000"/>
        </w:rPr>
      </w:pPr>
      <w:bookmarkStart w:id="57" w:name="_Toc3136672"/>
      <w:bookmarkStart w:id="58" w:name="_Toc19542667"/>
      <w:r w:rsidRPr="00670D4C">
        <w:rPr>
          <w:rFonts w:ascii="Tahoma" w:eastAsia="Tahoma" w:hAnsi="Tahoma" w:cs="Tahoma" w:hint="default"/>
          <w:color w:val="000000"/>
        </w:rPr>
        <w:t>第一章　医学免疫学绪论</w:t>
      </w:r>
      <w:bookmarkEnd w:id="57"/>
      <w:bookmarkEnd w:id="58"/>
    </w:p>
    <w:p w:rsidR="00CF7AAB" w:rsidRPr="00670D4C" w:rsidRDefault="00CF7AAB" w:rsidP="00CF7AAB">
      <w:pPr>
        <w:pStyle w:val="3"/>
        <w:widowControl/>
        <w:rPr>
          <w:rFonts w:ascii="Tahoma" w:eastAsia="Tahoma" w:hAnsi="Tahoma" w:cs="Tahoma" w:hint="default"/>
          <w:color w:val="000000"/>
        </w:rPr>
      </w:pPr>
      <w:bookmarkStart w:id="59" w:name="_Toc3136673"/>
      <w:bookmarkStart w:id="60" w:name="_Toc19542668"/>
      <w:r w:rsidRPr="00670D4C">
        <w:rPr>
          <w:rFonts w:ascii="Tahoma" w:eastAsia="Tahoma" w:hAnsi="Tahoma" w:cs="Tahoma" w:hint="default"/>
          <w:color w:val="000000"/>
        </w:rPr>
        <w:t>第1讲　医学免疫学绪论</w:t>
      </w:r>
      <w:bookmarkEnd w:id="59"/>
      <w:bookmarkEnd w:id="60"/>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1.免疫：机体识别“自我”与“非己”抗原。免疫失调可发生自身免疫性疾病。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免疫系统：免疫器官+免疫细胞+免疫分子。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2.固有免疫（先天性免疫或非特异性免疫）：机体的第一道防线。参与细胞：单核-巨噬细胞、树突状细胞、粒细胞、NK细胞和NKT细胞。</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适应性免疫（获得性免疫）：参与细胞：T细胞和B细胞。主要特点：特异性、耐受性和记忆性。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3.免疫系统功能：免疫防御、免疫自稳和免疫监视功能。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【进阶攻略】理解免疫概念，着重记忆固有免疫和适应性免疫。</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4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1.免疫是指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A.识别自身与非己抗原，对自身抗原耐受，对非己抗原排斥的一种生理功能。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B.机体清除和杀伤自身突变细胞的功能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C.机体抗感染的功能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D.机体清除自身衰老、死亡细胞的功能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E.机体对病原微生物的防御能力</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2.特异性免疫应答的特点不具有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A.特异性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B.记忆性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C.识别自己非己</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D.非特异性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E.耐受性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3.免疫对机体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A.是有益的反应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B.是有害的反应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C.有益也有害的反应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D.无益也无害的反应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E.正常情况下，对机体有益，在一定条件下有害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1.【答案及解析】A。识别自身与非己抗原，对自身抗原耐受，对非己抗原排斥的一种生理功能。其他几个选项都不够全面。</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2.【答案及解析】D。特异性免疫应答的特点：特异性、记忆性、耐受性、获得性、排他性、多样性、转移性。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3.【答案及解析】E。免疫是把双刃剑，正常情况下可抵御外界病原入侵，可病理条件下可形成自身免疫性疾病。</w:t>
      </w:r>
    </w:p>
    <w:p w:rsidR="00CF7AAB" w:rsidRPr="00670D4C" w:rsidRDefault="00CF7AAB" w:rsidP="00CF7AAB">
      <w:pPr>
        <w:pStyle w:val="3"/>
        <w:widowControl/>
        <w:rPr>
          <w:rFonts w:ascii="Tahoma" w:eastAsia="Tahoma" w:hAnsi="Tahoma" w:cs="Tahoma" w:hint="default"/>
          <w:color w:val="000000"/>
        </w:rPr>
      </w:pPr>
      <w:bookmarkStart w:id="61" w:name="_Toc3136674"/>
      <w:bookmarkStart w:id="62" w:name="_Toc19542669"/>
      <w:r w:rsidRPr="00670D4C">
        <w:rPr>
          <w:rFonts w:ascii="Tahoma" w:eastAsia="Tahoma" w:hAnsi="Tahoma" w:cs="Tahoma" w:hint="default"/>
          <w:color w:val="000000"/>
        </w:rPr>
        <w:lastRenderedPageBreak/>
        <w:t>第2讲　本章小结</w:t>
      </w:r>
      <w:bookmarkEnd w:id="61"/>
      <w:bookmarkEnd w:id="62"/>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本章阐述了“免疫概念”，“免疫系统组成”、“固有免疫和适应性免疫”、“免疫系统的功能”，重点掌握“固有免疫和适应性免疫”，其它内容要熟悉。</w:t>
      </w:r>
    </w:p>
    <w:p w:rsidR="00CF7AAB" w:rsidRPr="00670D4C" w:rsidRDefault="00CF7AAB" w:rsidP="00CF7AAB">
      <w:pPr>
        <w:pStyle w:val="2"/>
        <w:widowControl/>
        <w:rPr>
          <w:rFonts w:ascii="Tahoma" w:eastAsia="Tahoma" w:hAnsi="Tahoma" w:cs="Tahoma" w:hint="default"/>
          <w:color w:val="000000"/>
        </w:rPr>
      </w:pPr>
      <w:bookmarkStart w:id="63" w:name="_Toc3136675"/>
      <w:bookmarkStart w:id="64" w:name="_Toc19542670"/>
      <w:r w:rsidRPr="00670D4C">
        <w:rPr>
          <w:rFonts w:ascii="Tahoma" w:eastAsia="Tahoma" w:hAnsi="Tahoma" w:cs="Tahoma" w:hint="default"/>
          <w:color w:val="000000"/>
        </w:rPr>
        <w:t>第二章　抗原</w:t>
      </w:r>
      <w:bookmarkEnd w:id="63"/>
      <w:bookmarkEnd w:id="64"/>
    </w:p>
    <w:p w:rsidR="00CF7AAB" w:rsidRPr="00670D4C" w:rsidRDefault="00CF7AAB" w:rsidP="00CF7AAB">
      <w:pPr>
        <w:pStyle w:val="3"/>
        <w:widowControl/>
        <w:rPr>
          <w:rFonts w:ascii="Tahoma" w:eastAsia="Tahoma" w:hAnsi="Tahoma" w:cs="Tahoma" w:hint="default"/>
          <w:color w:val="000000"/>
        </w:rPr>
      </w:pPr>
      <w:bookmarkStart w:id="65" w:name="_Toc3136676"/>
      <w:bookmarkStart w:id="66" w:name="_Toc19542671"/>
      <w:r w:rsidRPr="00670D4C">
        <w:rPr>
          <w:rFonts w:ascii="Tahoma" w:eastAsia="Tahoma" w:hAnsi="Tahoma" w:cs="Tahoma" w:hint="default"/>
          <w:color w:val="000000"/>
        </w:rPr>
        <w:t>第1讲　抗原基本概念和分类</w:t>
      </w:r>
      <w:bookmarkEnd w:id="65"/>
      <w:bookmarkEnd w:id="66"/>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1.抗原：指能与TCR/BCR或抗体特异性结合，具有启动免疫应答潜能的物质。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抗原的基本性质：具有异物性、大分子性和特异性。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2.抗原决定簇（抗原表位）：决定抗原特异性的特殊化学基团，与抗体或淋巴细胞抗原受体特异性结合的部位。是免疫应答和免疫反应具有特异性的物质基础。</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3.抗原分类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（1）完全抗原：具备免疫原性和反应原性。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（2）半抗原：只具有反应原性而没有免疫原性。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（3）胸腺依赖性抗原（TD-Ag）：刺激B细胞产生抗体时依赖于T细胞，产生细胞免疫和体液免疫应答，有免疫记忆。</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（4）胸腺非依赖性抗原（TI-Ag）：直接刺激B细胞，无需T细胞辅助，能产生IgM类抗体，只产生体液应答，无免疫记忆。</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【进阶攻略】理解与抗原相关知识点的定义。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4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1.参与TD-Ag刺激机体产生抗体的细胞是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A.B细胞</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B.T细胞和B细胞</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C.巨噬细胞、B细胞、T细胞</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D.巨噬细胞和B细胞</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E.巨噬细胞和T细胞</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2.用于治疗人破伤风的抗毒素血清对人是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A.抗原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B.半抗原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C.抗体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D.不完全抗体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E.抗原抗体复合物</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3.哪项不是构成抗原的条件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A.大分子物质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B.异物性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C.有一定的化学组成和结构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D.非经口进入机体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E.必须与载体相结合</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C。TD-Ag引起机体的B细胞产生抗体，必须要T细胞的参与，而初始T细胞的活化需要抗原提呈细胞（如巨噬细胞和树突状细胞等）提呈抗原才能活化。因此，本题选择C。需要注意的是，当机体发生在再次应答时或者某些条件下，B细胞本身也可以发挥抗原提呈细胞的作用，而不需要其他细胞的参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A。抗毒素是指细菌毒素（通常指外毒素）的对应抗体或含有这种抗体的免疫血清。它能中和相对应的外毒素的毒性作用。这种血清对于人来说都是异种抗原。如果仅仅是抗毒素的话，根据定义，对人来说也是抗原。不完全抗体：就是对一种病毒虽然已经产生了抗体，但是抗体对这种病毒或变异种类的抵抗能力不够全面，无法达到完全抵抗的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E。抗原：一类能刺激机体免疫系统使之产生特异性免疫应答，并能与相应免疫应答产物（抗体或抗原受体）在体内外发生特异性结合的物质。抗原必须是非经口进入机体，如果经口进入机体，则不能引起免疫应答，而抗原可以与载体结合后刺激机体产生免疫应答，也可以直接刺激机体产生免疫应答。</w:t>
      </w:r>
    </w:p>
    <w:p w:rsidR="00CF7AAB" w:rsidRPr="00670D4C" w:rsidRDefault="00CF7AAB" w:rsidP="00CF7AAB">
      <w:pPr>
        <w:pStyle w:val="3"/>
        <w:widowControl/>
        <w:rPr>
          <w:rFonts w:ascii="Tahoma" w:eastAsia="Tahoma" w:hAnsi="Tahoma" w:cs="Tahoma" w:hint="default"/>
          <w:color w:val="000000"/>
        </w:rPr>
      </w:pPr>
      <w:bookmarkStart w:id="67" w:name="_Toc3136677"/>
      <w:bookmarkStart w:id="68" w:name="_Toc19542672"/>
      <w:r w:rsidRPr="00670D4C">
        <w:rPr>
          <w:rFonts w:ascii="Tahoma" w:eastAsia="Tahoma" w:hAnsi="Tahoma" w:cs="Tahoma" w:hint="default"/>
          <w:color w:val="000000"/>
        </w:rPr>
        <w:t>第2讲　超抗原和佐剂</w:t>
      </w:r>
      <w:bookmarkEnd w:id="67"/>
      <w:bookmarkEnd w:id="68"/>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1.超抗原（SAg）：某些抗原物质只需极低浓度即可激活2％～20％的某些T细胞克隆，产生极强的免疫应答。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（1）分两类：①外源性：如金黄色葡萄球菌肠毒素A～E；②内源性：如小鼠乳腺肿瘤病毒蛋白mls。</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（2）与普通抗原区别：①极低浓度；②不受MHC的限制；③无抗原识别的特异性，不需APC的加工和递呈；④通过多克隆激活T细胞。</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2.佐剂：非特异性免疫增强性物质，与抗原同时注入体内，可增强机体对该抗原的免疫应答或改变免疫应答类型。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作用机制：①改变抗原物理性状，延长抗原在体内潴留时间；②刺激单核-巨噬细胞系统，增强其对抗原的处理和递呈能力；③刺激淋巴细胞增殖分化，从而增强和放大免疫应答。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【进阶攻略】掌握超抗原的概念和佐剂的概念以及超抗原与普通抗原的区别。</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4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1.佐剂是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A.超抗原的一种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B.免疫球蛋白的一种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C.非特异性免疫增强物质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D.特异性免疫增强物质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E.非特异性免疫抑制物质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2.金黄色葡萄球菌肠毒素A～E属于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A.外源性抗原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B.外源性超抗原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C.内源性抗原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D.内源性超抗原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E.病毒性超抗原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3.关于超抗原和普通抗原的区别，下列说法错误的是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A.极低浓度即可激活大量T细胞克隆</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B.不受MHC的限制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C.不具备抗原识别的特异性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D.需APC的加工和提呈</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E.通过多克隆激活T细胞</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C。佐剂是一类预先或与抗原同时注入体内，可增强机体对该抗原的免疫应答或改变免疫应答类型的非特异性免疫增强性物质。通常在疫苗免疫机体时联合使用以增强疫苗的效果。因此D和E都错误。佐剂不同于超抗原（A），也不是免疫球蛋白（B），因此选项C正确。</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2.【答案及解析】B。超抗原分为外源性超抗原和内源性超抗原。前者如金黄色葡萄球菌肠毒素A～E，后者如小鼠乳腺肿瘤病毒蛋白Mls。</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3.【答案及解析】D。超抗原不具备抗原识别的特异性，不需APC的加工和提呈。</w:t>
      </w:r>
    </w:p>
    <w:p w:rsidR="00CF7AAB" w:rsidRPr="00670D4C" w:rsidRDefault="00CF7AAB" w:rsidP="00CF7AAB">
      <w:pPr>
        <w:pStyle w:val="3"/>
        <w:widowControl/>
        <w:rPr>
          <w:rFonts w:ascii="Tahoma" w:eastAsia="Tahoma" w:hAnsi="Tahoma" w:cs="Tahoma" w:hint="default"/>
          <w:color w:val="000000"/>
        </w:rPr>
      </w:pPr>
      <w:bookmarkStart w:id="69" w:name="_Toc3136678"/>
      <w:bookmarkStart w:id="70" w:name="_Toc19542673"/>
      <w:r w:rsidRPr="00670D4C">
        <w:rPr>
          <w:rFonts w:ascii="Tahoma" w:eastAsia="Tahoma" w:hAnsi="Tahoma" w:cs="Tahoma" w:hint="default"/>
          <w:color w:val="000000"/>
        </w:rPr>
        <w:t>第3讲　本章小结</w:t>
      </w:r>
      <w:bookmarkEnd w:id="69"/>
      <w:bookmarkEnd w:id="70"/>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本章主要讲了抗原的基本知识和各种抗原的种类，对于各知识点涉及到的定义性内容，都要有所了解，此部分内容比较重要，需要重点掌握。</w:t>
      </w:r>
    </w:p>
    <w:p w:rsidR="00CF7AAB" w:rsidRPr="00670D4C" w:rsidRDefault="00CF7AAB" w:rsidP="00CF7AAB">
      <w:pPr>
        <w:pStyle w:val="2"/>
        <w:widowControl/>
        <w:rPr>
          <w:rFonts w:ascii="Tahoma" w:eastAsia="Tahoma" w:hAnsi="Tahoma" w:cs="Tahoma" w:hint="default"/>
          <w:color w:val="000000"/>
        </w:rPr>
      </w:pPr>
      <w:bookmarkStart w:id="71" w:name="_Toc3136679"/>
      <w:bookmarkStart w:id="72" w:name="_Toc19542674"/>
      <w:r w:rsidRPr="00670D4C">
        <w:rPr>
          <w:rFonts w:ascii="Tahoma" w:eastAsia="Tahoma" w:hAnsi="Tahoma" w:cs="Tahoma" w:hint="default"/>
          <w:color w:val="000000"/>
        </w:rPr>
        <w:t>第三章　免疫器官</w:t>
      </w:r>
      <w:bookmarkEnd w:id="71"/>
      <w:bookmarkEnd w:id="72"/>
    </w:p>
    <w:p w:rsidR="00CF7AAB" w:rsidRPr="00670D4C" w:rsidRDefault="00CF7AAB" w:rsidP="00CF7AAB">
      <w:pPr>
        <w:pStyle w:val="3"/>
        <w:widowControl/>
        <w:rPr>
          <w:rFonts w:ascii="Tahoma" w:eastAsia="Tahoma" w:hAnsi="Tahoma" w:cs="Tahoma" w:hint="default"/>
          <w:color w:val="000000"/>
        </w:rPr>
      </w:pPr>
      <w:bookmarkStart w:id="73" w:name="_Toc3136680"/>
      <w:bookmarkStart w:id="74" w:name="_Toc19542675"/>
      <w:r w:rsidRPr="00670D4C">
        <w:rPr>
          <w:rFonts w:ascii="Tahoma" w:eastAsia="Tahoma" w:hAnsi="Tahoma" w:cs="Tahoma" w:hint="default"/>
          <w:color w:val="000000"/>
        </w:rPr>
        <w:t>第1讲　免疫器官</w:t>
      </w:r>
      <w:bookmarkEnd w:id="73"/>
      <w:bookmarkEnd w:id="74"/>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免疫器官分为中枢免疫器官和外周免疫器官。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（1）中枢免疫器官包括人类的骨髓、胸腺和禽类特有的法氏囊。</w:t>
      </w:r>
    </w:p>
    <w:p w:rsidR="00CF7AAB" w:rsidRPr="00670D4C" w:rsidRDefault="00CF7AAB" w:rsidP="00CF7AAB">
      <w:pPr>
        <w:widowControl/>
        <w:spacing w:before="75" w:after="75"/>
        <w:jc w:val="left"/>
        <w:rPr>
          <w:rFonts w:ascii="Tahoma" w:eastAsia="Tahoma" w:hAnsi="Tahoma" w:cs="Tahoma"/>
          <w:color w:val="000000"/>
          <w:sz w:val="18"/>
          <w:szCs w:val="18"/>
        </w:rPr>
      </w:pPr>
      <w:r w:rsidRPr="00670D4C">
        <w:rPr>
          <w:rFonts w:ascii="Tahoma" w:eastAsia="Tahoma" w:hAnsi="Tahoma" w:cs="Tahoma"/>
          <w:color w:val="000000"/>
          <w:kern w:val="0"/>
          <w:sz w:val="18"/>
          <w:szCs w:val="18"/>
        </w:rPr>
        <w:t xml:space="preserve">　　胸腺：T细胞分化、成熟的场所，参与T细胞自身耐受的建立与维持。</w:t>
      </w:r>
    </w:p>
    <w:p w:rsidR="00CF7AAB" w:rsidRPr="00670D4C" w:rsidRDefault="00CF7AAB" w:rsidP="00CF7AAB">
      <w:pPr>
        <w:widowControl/>
        <w:jc w:val="left"/>
      </w:pPr>
      <w:r w:rsidRPr="00670D4C">
        <w:rPr>
          <w:rFonts w:ascii="Tahoma" w:eastAsia="Tahoma" w:hAnsi="Tahoma" w:cs="Tahoma"/>
          <w:color w:val="000000"/>
          <w:kern w:val="0"/>
          <w:sz w:val="18"/>
          <w:szCs w:val="18"/>
        </w:rPr>
        <w:t xml:space="preserve">　　 骨髓：各类免疫细胞的发源地； B 细胞分化、成熟的场所；再次体液免疫应答的场所。</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（2）外周免疫器官包括淋巴结、脾脏和黏膜相关淋巴组织等。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脾脏：人体最大的外周免疫器官。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淋巴结和脾：成熟淋巴细胞定居、发生免疫应答的场所。</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【进阶攻略】掌握主要免疫器官的功能。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4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1.T细胞分化成熟的场所是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A.骨髓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B.淋巴结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C.胸腺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D.脾脏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E.粘膜淋巴组织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2.实验动物切除胸腺后（新生期）机体淋巴结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A.浅皮质缺乏T细胞</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B.深皮质缺乏T细胞</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C.髓索缺乏T细胞</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D.生发中心缺乏T细胞</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E.深皮质区无明显变化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3.能够产生抗体的结构是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A.T细胞</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B.未活化的B细胞</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C.浆细胞</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D.NK细胞</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E.B细胞</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1.【答案及解析】C。胸腺是T细胞分化成熟的场所。</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2.【答案及解析】B。T、B淋巴细胞定居场所在淋巴结内，T细胞主要分布于深皮质区。B细胞则主要分布于浅皮质区和髓索。</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3.【答案及解析】C。B细胞是体液免疫的细胞，T细胞是细胞免疫的细胞。B细胞成熟后发育成浆细胞，由浆细跑产生抗体。</w:t>
      </w:r>
    </w:p>
    <w:p w:rsidR="00CF7AAB" w:rsidRPr="00670D4C" w:rsidRDefault="00CF7AAB" w:rsidP="00CF7AAB">
      <w:pPr>
        <w:pStyle w:val="3"/>
        <w:widowControl/>
        <w:rPr>
          <w:rFonts w:ascii="Tahoma" w:eastAsia="Tahoma" w:hAnsi="Tahoma" w:cs="Tahoma" w:hint="default"/>
          <w:color w:val="000000"/>
        </w:rPr>
      </w:pPr>
      <w:bookmarkStart w:id="75" w:name="_Toc3136681"/>
      <w:bookmarkStart w:id="76" w:name="_Toc19542676"/>
      <w:r w:rsidRPr="00670D4C">
        <w:rPr>
          <w:rFonts w:ascii="Tahoma" w:eastAsia="Tahoma" w:hAnsi="Tahoma" w:cs="Tahoma" w:hint="default"/>
          <w:color w:val="000000"/>
        </w:rPr>
        <w:lastRenderedPageBreak/>
        <w:t>第2讲　本章小结</w:t>
      </w:r>
      <w:bookmarkEnd w:id="75"/>
      <w:bookmarkEnd w:id="76"/>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本章讲述了免疫器官的概念、组成和主要功能。此部分内容考试出题几率较大，主要掌握免疫器官的主要功能，对免疫器官的组成要有所了解。</w:t>
      </w:r>
    </w:p>
    <w:p w:rsidR="00CF7AAB" w:rsidRPr="00670D4C" w:rsidRDefault="00CF7AAB" w:rsidP="00CF7AAB">
      <w:pPr>
        <w:pStyle w:val="1"/>
        <w:widowControl/>
        <w:rPr>
          <w:rFonts w:ascii="Tahoma" w:eastAsia="Tahoma" w:hAnsi="Tahoma" w:cs="Tahoma" w:hint="default"/>
          <w:color w:val="000000"/>
        </w:rPr>
      </w:pPr>
      <w:bookmarkStart w:id="77" w:name="_Toc3136682"/>
      <w:bookmarkStart w:id="78" w:name="_Toc19542677"/>
      <w:r w:rsidRPr="00670D4C">
        <w:rPr>
          <w:rFonts w:ascii="Tahoma" w:eastAsia="Tahoma" w:hAnsi="Tahoma" w:cs="Tahoma" w:hint="default"/>
          <w:color w:val="000000"/>
        </w:rPr>
        <w:t>第五篇　药理学</w:t>
      </w:r>
      <w:bookmarkEnd w:id="77"/>
      <w:bookmarkEnd w:id="78"/>
    </w:p>
    <w:p w:rsidR="00CF7AAB" w:rsidRPr="00670D4C" w:rsidRDefault="00CF7AAB" w:rsidP="00CF7AAB">
      <w:pPr>
        <w:pStyle w:val="2"/>
        <w:widowControl/>
        <w:rPr>
          <w:rFonts w:ascii="Tahoma" w:eastAsia="Tahoma" w:hAnsi="Tahoma" w:cs="Tahoma" w:hint="default"/>
          <w:color w:val="000000"/>
        </w:rPr>
      </w:pPr>
      <w:bookmarkStart w:id="79" w:name="_Toc3136683"/>
      <w:bookmarkStart w:id="80" w:name="_Toc19542678"/>
      <w:r w:rsidRPr="00670D4C">
        <w:rPr>
          <w:rFonts w:ascii="Tahoma" w:eastAsia="Tahoma" w:hAnsi="Tahoma" w:cs="Tahoma" w:hint="default"/>
          <w:color w:val="000000"/>
        </w:rPr>
        <w:t>第一章　药物效应动力学</w:t>
      </w:r>
      <w:bookmarkEnd w:id="79"/>
      <w:bookmarkEnd w:id="80"/>
    </w:p>
    <w:p w:rsidR="00CF7AAB" w:rsidRPr="00670D4C" w:rsidRDefault="00CF7AAB" w:rsidP="00CF7AAB">
      <w:pPr>
        <w:pStyle w:val="3"/>
        <w:widowControl/>
        <w:rPr>
          <w:rFonts w:ascii="Tahoma" w:eastAsia="Tahoma" w:hAnsi="Tahoma" w:cs="Tahoma" w:hint="default"/>
          <w:color w:val="000000"/>
        </w:rPr>
      </w:pPr>
      <w:bookmarkStart w:id="81" w:name="_Toc3136684"/>
      <w:bookmarkStart w:id="82" w:name="_Toc19542679"/>
      <w:r w:rsidRPr="00670D4C">
        <w:rPr>
          <w:rFonts w:ascii="Tahoma" w:eastAsia="Tahoma" w:hAnsi="Tahoma" w:cs="Tahoma" w:hint="default"/>
          <w:color w:val="000000"/>
        </w:rPr>
        <w:t>第1讲　不良反应（药理学）</w:t>
      </w:r>
      <w:bookmarkEnd w:id="81"/>
      <w:bookmarkEnd w:id="82"/>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不良反应是指按正常用法、用量应用药物预防、诊断或治疗疾病过程中，发生与治疗目的无关的有害反应。多数不良反应是药物固有的效应，在一般情况下是可以预知的，但不一定是能够避免的。较严重的不良反应较难恢复，称为药源性疾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2.药物的不良反应包括副作用、毒性反应、后遗效应、停药反应、变态反应、特异质反应。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【进阶攻略】此知识点不需要死记硬背，理解性掌握较易得分。</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1.继发反应不是药物本身的效应，而是药物作用所诱发的反应。如广谱抗生素可引起菌群失调而致某些维生素缺乏和二重感染；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2.停药综合征，也称撤药反应。由于药物较长期应用，致使机体对药物的作用已经适应，而一旦停用该药，就会使机体处于不适应状态，主要的表现是症状反跳。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45"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1.引起药物副作用的原因是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A.药物的毒性反应大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B.机体对药物过于敏感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C.药物对机体的选择性高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D.药物对机体的作用过强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E.药物的作用广泛</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2.在治疗剂量下出现药物的不良反应，此时药物剂量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A.大于治疗量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B.小于治疗量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C.等于治疗量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D.以上都可能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E.以上都不可能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3.药物出现不良反应的主要原因是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A.药物代谢率低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B.药物的选择性低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C.药物剂量过大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D.药物吸收不良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E.病人对药物高敏感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1.【答案及解析】E。引起药物副作用的原因是由于药物效应的选择性低，涉及多个效应器官，即表现为药物的作用广泛，当某一效应用作治疗目的时，其他效应就成为副作用。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2.【答案及解析】C。凡与用药目的无关，并为病人带来不适或痛苦的反应统称为药物不良反应。多数不良反应是药物固有的效应，治疗剂量下，药物剂量等于治疗量。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B。多数不良反应是药物固有的效应，在一般情况下是可以预知的，但不一定是能够避免的。这是由于药物的选择性低，药理效应涉及多个器官，当某一效应用做治疗目的时，其他效应就成为副作用。</w:t>
      </w:r>
    </w:p>
    <w:p w:rsidR="00CF7AAB" w:rsidRPr="00670D4C" w:rsidRDefault="00CF7AAB" w:rsidP="00CF7AAB">
      <w:pPr>
        <w:pStyle w:val="3"/>
        <w:widowControl/>
        <w:rPr>
          <w:rFonts w:ascii="Tahoma" w:eastAsia="Tahoma" w:hAnsi="Tahoma" w:cs="Tahoma" w:hint="default"/>
          <w:color w:val="000000"/>
        </w:rPr>
      </w:pPr>
      <w:bookmarkStart w:id="83" w:name="_Toc3136685"/>
      <w:bookmarkStart w:id="84" w:name="_Toc19542680"/>
      <w:r w:rsidRPr="00670D4C">
        <w:rPr>
          <w:rFonts w:ascii="Tahoma" w:eastAsia="Tahoma" w:hAnsi="Tahoma" w:cs="Tahoma" w:hint="default"/>
          <w:color w:val="000000"/>
        </w:rPr>
        <w:t>第2讲　药物剂量与效应关系</w:t>
      </w:r>
      <w:bookmarkEnd w:id="83"/>
      <w:bookmarkEnd w:id="84"/>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1.剂量-效应关系（量-效关系）：药理效应与剂量在一定范围内呈比例关系。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2.质反应中，能引起50％的实验动物出现阳性反应的药物剂量或浓度；量反应中，能引起50％最大效应的药物剂量或浓度。称为半数有效剂量（ED</w:t>
      </w:r>
      <w:r w:rsidRPr="00670D4C">
        <w:rPr>
          <w:rFonts w:ascii="Tahoma" w:eastAsia="Tahoma" w:hAnsi="Tahoma" w:cs="Tahoma"/>
          <w:color w:val="000000"/>
          <w:sz w:val="18"/>
          <w:szCs w:val="18"/>
          <w:vertAlign w:val="subscript"/>
        </w:rPr>
        <w:t>50</w:t>
      </w:r>
      <w:r w:rsidRPr="00670D4C">
        <w:rPr>
          <w:rFonts w:ascii="Tahoma" w:eastAsia="Tahoma" w:hAnsi="Tahoma" w:cs="Tahoma"/>
          <w:color w:val="000000"/>
          <w:sz w:val="18"/>
          <w:szCs w:val="18"/>
        </w:rPr>
        <w:t>）或半数有效浓度（EC</w:t>
      </w:r>
      <w:r w:rsidRPr="00670D4C">
        <w:rPr>
          <w:rFonts w:ascii="Tahoma" w:eastAsia="Tahoma" w:hAnsi="Tahoma" w:cs="Tahoma"/>
          <w:color w:val="000000"/>
          <w:sz w:val="18"/>
          <w:szCs w:val="18"/>
          <w:vertAlign w:val="subscript"/>
        </w:rPr>
        <w:t>50</w:t>
      </w:r>
      <w:r w:rsidRPr="00670D4C">
        <w:rPr>
          <w:rFonts w:ascii="Tahoma" w:eastAsia="Tahoma" w:hAnsi="Tahoma" w:cs="Tahoma"/>
          <w:color w:val="000000"/>
          <w:sz w:val="18"/>
          <w:szCs w:val="18"/>
        </w:rPr>
        <w:t>）。如效应为死亡则为半数致死量（LD</w:t>
      </w:r>
      <w:r w:rsidRPr="00670D4C">
        <w:rPr>
          <w:rFonts w:ascii="Tahoma" w:eastAsia="Tahoma" w:hAnsi="Tahoma" w:cs="Tahoma"/>
          <w:color w:val="000000"/>
          <w:sz w:val="18"/>
          <w:szCs w:val="18"/>
          <w:vertAlign w:val="subscript"/>
        </w:rPr>
        <w:t>50</w:t>
      </w:r>
      <w:r w:rsidRPr="00670D4C">
        <w:rPr>
          <w:rFonts w:ascii="Tahoma" w:eastAsia="Tahoma" w:hAnsi="Tahoma" w:cs="Tahoma"/>
          <w:color w:val="000000"/>
          <w:sz w:val="18"/>
          <w:szCs w:val="18"/>
        </w:rPr>
        <w:t>）。</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3.治疗指数=LD</w:t>
      </w:r>
      <w:r w:rsidRPr="00670D4C">
        <w:rPr>
          <w:rFonts w:ascii="Tahoma" w:eastAsia="Tahoma" w:hAnsi="Tahoma" w:cs="Tahoma"/>
          <w:color w:val="000000"/>
          <w:sz w:val="18"/>
          <w:szCs w:val="18"/>
          <w:vertAlign w:val="subscript"/>
        </w:rPr>
        <w:t>50</w:t>
      </w:r>
      <w:r w:rsidRPr="00670D4C">
        <w:rPr>
          <w:rFonts w:ascii="Tahoma" w:eastAsia="Tahoma" w:hAnsi="Tahoma" w:cs="Tahoma"/>
          <w:color w:val="000000"/>
          <w:sz w:val="18"/>
          <w:szCs w:val="18"/>
        </w:rPr>
        <w:t>/ED</w:t>
      </w:r>
      <w:r w:rsidRPr="00670D4C">
        <w:rPr>
          <w:rFonts w:ascii="Tahoma" w:eastAsia="Tahoma" w:hAnsi="Tahoma" w:cs="Tahoma"/>
          <w:color w:val="000000"/>
          <w:sz w:val="18"/>
          <w:szCs w:val="18"/>
          <w:vertAlign w:val="subscript"/>
        </w:rPr>
        <w:t>50</w:t>
      </w:r>
      <w:r w:rsidRPr="00670D4C">
        <w:rPr>
          <w:rFonts w:ascii="Tahoma" w:eastAsia="Tahoma" w:hAnsi="Tahoma" w:cs="Tahoma"/>
          <w:color w:val="000000"/>
          <w:sz w:val="18"/>
          <w:szCs w:val="18"/>
        </w:rPr>
        <w:t>，治疗指数越大，药物安全性越大。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【进阶攻略】理解量效关系，半数有效量和治疗指数。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【易错易混辨析】量反应——效应的强弱呈连续增减的变化，可用具体数量或最大反应的百分率表示。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质反应——药理效应为反应的性质变化，如阳性或阴性、存活与死亡、惊厥与不惊厥、睡眠与否等。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46"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1.下列5种药物中，治疗指数最大的是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A.甲药LD</w:t>
      </w:r>
      <w:r w:rsidRPr="00670D4C">
        <w:rPr>
          <w:rFonts w:ascii="Tahoma" w:eastAsia="Tahoma" w:hAnsi="Tahoma" w:cs="Tahoma"/>
          <w:color w:val="000000"/>
          <w:sz w:val="18"/>
          <w:szCs w:val="18"/>
          <w:vertAlign w:val="subscript"/>
        </w:rPr>
        <w:t>50</w:t>
      </w:r>
      <w:r w:rsidRPr="00670D4C">
        <w:rPr>
          <w:rFonts w:ascii="Tahoma" w:eastAsia="Tahoma" w:hAnsi="Tahoma" w:cs="Tahoma"/>
          <w:color w:val="000000"/>
          <w:sz w:val="18"/>
          <w:szCs w:val="18"/>
        </w:rPr>
        <w:t>=200mg，ED</w:t>
      </w:r>
      <w:r w:rsidRPr="00670D4C">
        <w:rPr>
          <w:rFonts w:ascii="Tahoma" w:eastAsia="Tahoma" w:hAnsi="Tahoma" w:cs="Tahoma"/>
          <w:color w:val="000000"/>
          <w:sz w:val="18"/>
          <w:szCs w:val="18"/>
          <w:vertAlign w:val="subscript"/>
        </w:rPr>
        <w:t>50</w:t>
      </w:r>
      <w:r w:rsidRPr="00670D4C">
        <w:rPr>
          <w:rFonts w:ascii="Tahoma" w:eastAsia="Tahoma" w:hAnsi="Tahoma" w:cs="Tahoma"/>
          <w:color w:val="000000"/>
          <w:sz w:val="18"/>
          <w:szCs w:val="18"/>
        </w:rPr>
        <w:t>=100mg</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B.乙药LD</w:t>
      </w:r>
      <w:r w:rsidRPr="00670D4C">
        <w:rPr>
          <w:rFonts w:ascii="Tahoma" w:eastAsia="Tahoma" w:hAnsi="Tahoma" w:cs="Tahoma"/>
          <w:color w:val="000000"/>
          <w:sz w:val="18"/>
          <w:szCs w:val="18"/>
          <w:vertAlign w:val="subscript"/>
        </w:rPr>
        <w:t>50</w:t>
      </w:r>
      <w:r w:rsidRPr="00670D4C">
        <w:rPr>
          <w:rFonts w:ascii="Tahoma" w:eastAsia="Tahoma" w:hAnsi="Tahoma" w:cs="Tahoma"/>
          <w:color w:val="000000"/>
          <w:sz w:val="18"/>
          <w:szCs w:val="18"/>
        </w:rPr>
        <w:t>=100mg，ED</w:t>
      </w:r>
      <w:r w:rsidRPr="00670D4C">
        <w:rPr>
          <w:rFonts w:ascii="Tahoma" w:eastAsia="Tahoma" w:hAnsi="Tahoma" w:cs="Tahoma"/>
          <w:color w:val="000000"/>
          <w:sz w:val="18"/>
          <w:szCs w:val="18"/>
          <w:vertAlign w:val="subscript"/>
        </w:rPr>
        <w:t>50</w:t>
      </w:r>
      <w:r w:rsidRPr="00670D4C">
        <w:rPr>
          <w:rFonts w:ascii="Tahoma" w:eastAsia="Tahoma" w:hAnsi="Tahoma" w:cs="Tahoma"/>
          <w:color w:val="000000"/>
          <w:sz w:val="18"/>
          <w:szCs w:val="18"/>
        </w:rPr>
        <w:t>=50mg</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C.丙药LD</w:t>
      </w:r>
      <w:r w:rsidRPr="00670D4C">
        <w:rPr>
          <w:rFonts w:ascii="Tahoma" w:eastAsia="Tahoma" w:hAnsi="Tahoma" w:cs="Tahoma"/>
          <w:color w:val="000000"/>
          <w:sz w:val="18"/>
          <w:szCs w:val="18"/>
          <w:vertAlign w:val="subscript"/>
        </w:rPr>
        <w:t>50</w:t>
      </w:r>
      <w:r w:rsidRPr="00670D4C">
        <w:rPr>
          <w:rFonts w:ascii="Tahoma" w:eastAsia="Tahoma" w:hAnsi="Tahoma" w:cs="Tahoma"/>
          <w:color w:val="000000"/>
          <w:sz w:val="18"/>
          <w:szCs w:val="18"/>
        </w:rPr>
        <w:t>=500mg，ED</w:t>
      </w:r>
      <w:r w:rsidRPr="00670D4C">
        <w:rPr>
          <w:rFonts w:ascii="Tahoma" w:eastAsia="Tahoma" w:hAnsi="Tahoma" w:cs="Tahoma"/>
          <w:color w:val="000000"/>
          <w:sz w:val="18"/>
          <w:szCs w:val="18"/>
          <w:vertAlign w:val="subscript"/>
        </w:rPr>
        <w:t>50</w:t>
      </w:r>
      <w:r w:rsidRPr="00670D4C">
        <w:rPr>
          <w:rFonts w:ascii="Tahoma" w:eastAsia="Tahoma" w:hAnsi="Tahoma" w:cs="Tahoma"/>
          <w:color w:val="000000"/>
          <w:sz w:val="18"/>
          <w:szCs w:val="18"/>
        </w:rPr>
        <w:t>=250mg</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D.丁药LD</w:t>
      </w:r>
      <w:r w:rsidRPr="00670D4C">
        <w:rPr>
          <w:rFonts w:ascii="Tahoma" w:eastAsia="Tahoma" w:hAnsi="Tahoma" w:cs="Tahoma"/>
          <w:color w:val="000000"/>
          <w:sz w:val="18"/>
          <w:szCs w:val="18"/>
          <w:vertAlign w:val="subscript"/>
        </w:rPr>
        <w:t>50</w:t>
      </w:r>
      <w:r w:rsidRPr="00670D4C">
        <w:rPr>
          <w:rFonts w:ascii="Tahoma" w:eastAsia="Tahoma" w:hAnsi="Tahoma" w:cs="Tahoma"/>
          <w:color w:val="000000"/>
          <w:sz w:val="18"/>
          <w:szCs w:val="18"/>
        </w:rPr>
        <w:t>=50mg，ED</w:t>
      </w:r>
      <w:r w:rsidRPr="00670D4C">
        <w:rPr>
          <w:rFonts w:ascii="Tahoma" w:eastAsia="Tahoma" w:hAnsi="Tahoma" w:cs="Tahoma"/>
          <w:color w:val="000000"/>
          <w:sz w:val="18"/>
          <w:szCs w:val="18"/>
          <w:vertAlign w:val="subscript"/>
        </w:rPr>
        <w:t>50</w:t>
      </w:r>
      <w:r w:rsidRPr="00670D4C">
        <w:rPr>
          <w:rFonts w:ascii="Tahoma" w:eastAsia="Tahoma" w:hAnsi="Tahoma" w:cs="Tahoma"/>
          <w:color w:val="000000"/>
          <w:sz w:val="18"/>
          <w:szCs w:val="18"/>
        </w:rPr>
        <w:t>=10mg</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E.戊药LD</w:t>
      </w:r>
      <w:r w:rsidRPr="00670D4C">
        <w:rPr>
          <w:rFonts w:ascii="Tahoma" w:eastAsia="Tahoma" w:hAnsi="Tahoma" w:cs="Tahoma"/>
          <w:color w:val="000000"/>
          <w:sz w:val="18"/>
          <w:szCs w:val="18"/>
          <w:vertAlign w:val="subscript"/>
        </w:rPr>
        <w:t>50</w:t>
      </w:r>
      <w:r w:rsidRPr="00670D4C">
        <w:rPr>
          <w:rFonts w:ascii="Tahoma" w:eastAsia="Tahoma" w:hAnsi="Tahoma" w:cs="Tahoma"/>
          <w:color w:val="000000"/>
          <w:sz w:val="18"/>
          <w:szCs w:val="18"/>
        </w:rPr>
        <w:t>=100mg，ED</w:t>
      </w:r>
      <w:r w:rsidRPr="00670D4C">
        <w:rPr>
          <w:rFonts w:ascii="Tahoma" w:eastAsia="Tahoma" w:hAnsi="Tahoma" w:cs="Tahoma"/>
          <w:color w:val="000000"/>
          <w:sz w:val="18"/>
          <w:szCs w:val="18"/>
          <w:vertAlign w:val="subscript"/>
        </w:rPr>
        <w:t>50</w:t>
      </w:r>
      <w:r w:rsidRPr="00670D4C">
        <w:rPr>
          <w:rFonts w:ascii="Tahoma" w:eastAsia="Tahoma" w:hAnsi="Tahoma" w:cs="Tahoma"/>
          <w:color w:val="000000"/>
          <w:sz w:val="18"/>
          <w:szCs w:val="18"/>
        </w:rPr>
        <w:t>=25mg</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2.半数有效量（ED</w:t>
      </w:r>
      <w:r w:rsidRPr="00670D4C">
        <w:rPr>
          <w:rFonts w:ascii="Tahoma" w:eastAsia="Tahoma" w:hAnsi="Tahoma" w:cs="Tahoma"/>
          <w:color w:val="000000"/>
          <w:sz w:val="18"/>
          <w:szCs w:val="18"/>
          <w:vertAlign w:val="subscript"/>
        </w:rPr>
        <w:t>50</w:t>
      </w:r>
      <w:r w:rsidRPr="00670D4C">
        <w:rPr>
          <w:rFonts w:ascii="Tahoma" w:eastAsia="Tahoma" w:hAnsi="Tahoma" w:cs="Tahoma"/>
          <w:color w:val="000000"/>
          <w:sz w:val="18"/>
          <w:szCs w:val="18"/>
        </w:rPr>
        <w:t>）</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A.引起50％动物死亡的剂量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B.引起50％动物中毒的剂量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C.引起50％动物产生阳性反应的剂量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D.和50％受体结合的剂量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E.达到50％有效血药浓度的剂量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3.下列哪个参数最能表示药物的安全性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A.最小有效量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B.极量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C.半数致死量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D.半数有效量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E.治疗指数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1.【答案及解析】D。通常将药物的LD</w:t>
      </w:r>
      <w:r w:rsidRPr="00670D4C">
        <w:rPr>
          <w:rFonts w:ascii="Tahoma" w:eastAsia="Tahoma" w:hAnsi="Tahoma" w:cs="Tahoma"/>
          <w:color w:val="000000"/>
          <w:sz w:val="18"/>
          <w:szCs w:val="18"/>
          <w:vertAlign w:val="subscript"/>
        </w:rPr>
        <w:t>50</w:t>
      </w:r>
      <w:r w:rsidRPr="00670D4C">
        <w:rPr>
          <w:rFonts w:ascii="Tahoma" w:eastAsia="Tahoma" w:hAnsi="Tahoma" w:cs="Tahoma"/>
          <w:color w:val="000000"/>
          <w:sz w:val="18"/>
          <w:szCs w:val="18"/>
        </w:rPr>
        <w:t>/ED</w:t>
      </w:r>
      <w:r w:rsidRPr="00670D4C">
        <w:rPr>
          <w:rFonts w:ascii="Tahoma" w:eastAsia="Tahoma" w:hAnsi="Tahoma" w:cs="Tahoma"/>
          <w:color w:val="000000"/>
          <w:sz w:val="18"/>
          <w:szCs w:val="18"/>
          <w:vertAlign w:val="subscript"/>
        </w:rPr>
        <w:t>50</w:t>
      </w:r>
      <w:r w:rsidRPr="00670D4C">
        <w:rPr>
          <w:rFonts w:ascii="Tahoma" w:eastAsia="Tahoma" w:hAnsi="Tahoma" w:cs="Tahoma"/>
          <w:color w:val="000000"/>
          <w:sz w:val="18"/>
          <w:szCs w:val="18"/>
        </w:rPr>
        <w:t>的比值称为治疗指数，用以表示药物的安全性。治疗指数大的药物相对较治疗指数小的药物安全。本题中D选项的治疗指数最大，为50mg/10mg=5。</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2.【答案及解析】C。质反应中，能引起50％的实验动物出现阳性反应的药物剂量或浓度，量反应中，能引起50％最大效应的药物剂量或浓度，均称为半数有效剂量（ED</w:t>
      </w:r>
      <w:r w:rsidRPr="00670D4C">
        <w:rPr>
          <w:rFonts w:ascii="Tahoma" w:eastAsia="Tahoma" w:hAnsi="Tahoma" w:cs="Tahoma"/>
          <w:color w:val="000000"/>
          <w:sz w:val="18"/>
          <w:szCs w:val="18"/>
          <w:vertAlign w:val="subscript"/>
        </w:rPr>
        <w:t>50</w:t>
      </w:r>
      <w:r w:rsidRPr="00670D4C">
        <w:rPr>
          <w:rFonts w:ascii="Tahoma" w:eastAsia="Tahoma" w:hAnsi="Tahoma" w:cs="Tahoma"/>
          <w:color w:val="000000"/>
          <w:sz w:val="18"/>
          <w:szCs w:val="18"/>
        </w:rPr>
        <w:t>）或半数有效浓度（EC</w:t>
      </w:r>
      <w:r w:rsidRPr="00670D4C">
        <w:rPr>
          <w:rFonts w:ascii="Tahoma" w:eastAsia="Tahoma" w:hAnsi="Tahoma" w:cs="Tahoma"/>
          <w:color w:val="000000"/>
          <w:sz w:val="18"/>
          <w:szCs w:val="18"/>
          <w:vertAlign w:val="subscript"/>
        </w:rPr>
        <w:t>50</w:t>
      </w:r>
      <w:r w:rsidRPr="00670D4C">
        <w:rPr>
          <w:rFonts w:ascii="Tahoma" w:eastAsia="Tahoma" w:hAnsi="Tahoma" w:cs="Tahoma"/>
          <w:color w:val="000000"/>
          <w:sz w:val="18"/>
          <w:szCs w:val="18"/>
        </w:rPr>
        <w:t>）。</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3.【答案及解析】E。药物的半数致死量（LD</w:t>
      </w:r>
      <w:r w:rsidRPr="00670D4C">
        <w:rPr>
          <w:rFonts w:ascii="Tahoma" w:eastAsia="Tahoma" w:hAnsi="Tahoma" w:cs="Tahoma"/>
          <w:color w:val="000000"/>
          <w:sz w:val="18"/>
          <w:szCs w:val="18"/>
          <w:vertAlign w:val="subscript"/>
        </w:rPr>
        <w:t>50</w:t>
      </w:r>
      <w:r w:rsidRPr="00670D4C">
        <w:rPr>
          <w:rFonts w:ascii="Tahoma" w:eastAsia="Tahoma" w:hAnsi="Tahoma" w:cs="Tahoma"/>
          <w:color w:val="000000"/>
          <w:sz w:val="18"/>
          <w:szCs w:val="18"/>
        </w:rPr>
        <w:t>）和半数有效量（ED</w:t>
      </w:r>
      <w:r w:rsidRPr="00670D4C">
        <w:rPr>
          <w:rFonts w:ascii="Tahoma" w:eastAsia="Tahoma" w:hAnsi="Tahoma" w:cs="Tahoma"/>
          <w:color w:val="000000"/>
          <w:sz w:val="18"/>
          <w:szCs w:val="18"/>
          <w:vertAlign w:val="subscript"/>
        </w:rPr>
        <w:t>50</w:t>
      </w:r>
      <w:r w:rsidRPr="00670D4C">
        <w:rPr>
          <w:rFonts w:ascii="Tahoma" w:eastAsia="Tahoma" w:hAnsi="Tahoma" w:cs="Tahoma"/>
          <w:color w:val="000000"/>
          <w:sz w:val="18"/>
          <w:szCs w:val="18"/>
        </w:rPr>
        <w:t>）的比值成为治疗指数。此数值越大越安全。</w:t>
      </w:r>
    </w:p>
    <w:p w:rsidR="00CF7AAB" w:rsidRPr="00670D4C" w:rsidRDefault="00CF7AAB" w:rsidP="00CF7AAB">
      <w:pPr>
        <w:pStyle w:val="3"/>
        <w:widowControl/>
        <w:rPr>
          <w:rFonts w:ascii="Tahoma" w:eastAsia="Tahoma" w:hAnsi="Tahoma" w:cs="Tahoma" w:hint="default"/>
          <w:color w:val="000000"/>
        </w:rPr>
      </w:pPr>
      <w:bookmarkStart w:id="85" w:name="_Toc3136686"/>
      <w:bookmarkStart w:id="86" w:name="_Toc19542681"/>
      <w:r w:rsidRPr="00670D4C">
        <w:rPr>
          <w:rFonts w:ascii="Tahoma" w:eastAsia="Tahoma" w:hAnsi="Tahoma" w:cs="Tahoma" w:hint="default"/>
          <w:color w:val="000000"/>
        </w:rPr>
        <w:t>第3讲　药物与受体</w:t>
      </w:r>
      <w:bookmarkEnd w:id="85"/>
      <w:bookmarkEnd w:id="86"/>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1.激动药：既有亲和力又有内在活性的药物，它们能与受体结合并激动受体而产生效应。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（1）完全激动药（吗啡）：较强亲和力，较强内在活性（α=1）。</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（2）部分激动药（喷他佐辛）：较强亲和力，但内在活性不强（α＜1），与激动药并用还可拮抗激动药的部分效应。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2.拮抗药：能与受体结合，具有较强亲和力而无内在活性（α=0）的药物称为拮抗药。纳洛酮和普萘洛尔均属于拮抗药。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少数拮抗药以拮抗作用为主，同时尚有较弱的内在活性（α＜1），如β受体拮抗药氧烯洛尔。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【进阶攻略】理解对比记忆激动药和拮抗药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47"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1.受体激动剂的特点是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A.与受体有亲和力，有内在活性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B.与受体有亲和力，无内在活性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C.与受体无亲和力，有内在活性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D.与受体有亲和力，有弱的内在活性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E.与受体有弱亲和力，有强的内在活性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2.拮抗药的内在活性α为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A.0</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B.1</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C.2</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D.3</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E.4</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1.【答案及解析】A。受体激动剂是既有亲和力又有内在活性的药物，它们能与受体结合并激动受体而产生效应。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2.【答案及解析】A。拮抗药无内在活性（α=0）。</w:t>
      </w:r>
    </w:p>
    <w:p w:rsidR="00CF7AAB" w:rsidRPr="00670D4C" w:rsidRDefault="00CF7AAB" w:rsidP="00CF7AAB">
      <w:pPr>
        <w:pStyle w:val="2"/>
        <w:widowControl/>
        <w:rPr>
          <w:rFonts w:ascii="Tahoma" w:eastAsia="Tahoma" w:hAnsi="Tahoma" w:cs="Tahoma" w:hint="default"/>
          <w:color w:val="000000"/>
        </w:rPr>
      </w:pPr>
      <w:bookmarkStart w:id="87" w:name="_Toc3136687"/>
      <w:bookmarkStart w:id="88" w:name="_Toc19542682"/>
      <w:r w:rsidRPr="00670D4C">
        <w:rPr>
          <w:rFonts w:ascii="Tahoma" w:eastAsia="Tahoma" w:hAnsi="Tahoma" w:cs="Tahoma" w:hint="default"/>
          <w:color w:val="000000"/>
        </w:rPr>
        <w:t>第二章　药物代谢动力学</w:t>
      </w:r>
      <w:bookmarkEnd w:id="87"/>
      <w:bookmarkEnd w:id="88"/>
    </w:p>
    <w:p w:rsidR="00CF7AAB" w:rsidRPr="00670D4C" w:rsidRDefault="00CF7AAB" w:rsidP="00CF7AAB">
      <w:pPr>
        <w:pStyle w:val="3"/>
        <w:widowControl/>
        <w:rPr>
          <w:rFonts w:ascii="Tahoma" w:eastAsia="Tahoma" w:hAnsi="Tahoma" w:cs="Tahoma" w:hint="default"/>
          <w:color w:val="000000"/>
        </w:rPr>
      </w:pPr>
      <w:bookmarkStart w:id="89" w:name="_Toc3136688"/>
      <w:bookmarkStart w:id="90" w:name="_Toc19542683"/>
      <w:r w:rsidRPr="00670D4C">
        <w:rPr>
          <w:rFonts w:ascii="Tahoma" w:eastAsia="Tahoma" w:hAnsi="Tahoma" w:cs="Tahoma" w:hint="default"/>
          <w:color w:val="000000"/>
        </w:rPr>
        <w:t>第1讲　药物代谢动力学</w:t>
      </w:r>
      <w:bookmarkEnd w:id="89"/>
      <w:bookmarkEnd w:id="90"/>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1.首过消除：指某些药物首次通过肠壁或经门静脉进入肝时，部分可被代谢灭活而使全身循环的药量减少的现象。</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结合型药物不能跨膜转运。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2.一级消除动力学：也叫等比消除，体内药物在单位时间内消除的药物百分率不变，单位时间内消除的药物量与血浆药物浓度成正比。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特点：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（1）体内药物按瞬时血药浓度（或体内药量）以恒定的百分比消除，但单位时间内实际消除的药量随时间递减。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（2）药物消除半衰期恒定，与剂量或药物浓度无关。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（3）绝大多数药物都按一级动力学消除，经过5个t</w:t>
      </w:r>
      <w:r w:rsidRPr="00670D4C">
        <w:rPr>
          <w:rFonts w:ascii="Tahoma" w:eastAsia="Tahoma" w:hAnsi="Tahoma" w:cs="Tahoma"/>
          <w:color w:val="000000"/>
          <w:sz w:val="18"/>
          <w:szCs w:val="18"/>
          <w:vertAlign w:val="subscript"/>
        </w:rPr>
        <w:t>1/2</w:t>
      </w:r>
      <w:r w:rsidRPr="00670D4C">
        <w:rPr>
          <w:rFonts w:ascii="Tahoma" w:eastAsia="Tahoma" w:hAnsi="Tahoma" w:cs="Tahoma"/>
          <w:color w:val="000000"/>
          <w:sz w:val="18"/>
          <w:szCs w:val="18"/>
        </w:rPr>
        <w:t>后，可基本消除干净。</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（4）每隔一个t</w:t>
      </w:r>
      <w:r w:rsidRPr="00670D4C">
        <w:rPr>
          <w:rFonts w:ascii="Tahoma" w:eastAsia="Tahoma" w:hAnsi="Tahoma" w:cs="Tahoma"/>
          <w:color w:val="000000"/>
          <w:sz w:val="18"/>
          <w:szCs w:val="18"/>
          <w:vertAlign w:val="subscript"/>
        </w:rPr>
        <w:t>1/2</w:t>
      </w:r>
      <w:r w:rsidRPr="00670D4C">
        <w:rPr>
          <w:rFonts w:ascii="Tahoma" w:eastAsia="Tahoma" w:hAnsi="Tahoma" w:cs="Tahoma"/>
          <w:color w:val="000000"/>
          <w:sz w:val="18"/>
          <w:szCs w:val="18"/>
        </w:rPr>
        <w:t>给药一次，则体内血药浓度可逐渐累积，经过5个t</w:t>
      </w:r>
      <w:r w:rsidRPr="00670D4C">
        <w:rPr>
          <w:rFonts w:ascii="Tahoma" w:eastAsia="Tahoma" w:hAnsi="Tahoma" w:cs="Tahoma"/>
          <w:color w:val="000000"/>
          <w:sz w:val="18"/>
          <w:szCs w:val="18"/>
          <w:vertAlign w:val="subscript"/>
        </w:rPr>
        <w:t>1/2</w:t>
      </w:r>
      <w:r w:rsidRPr="00670D4C">
        <w:rPr>
          <w:rFonts w:ascii="Tahoma" w:eastAsia="Tahoma" w:hAnsi="Tahoma" w:cs="Tahoma"/>
          <w:color w:val="000000"/>
          <w:sz w:val="18"/>
          <w:szCs w:val="18"/>
        </w:rPr>
        <w:t>后，达到稳态。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3.零级消除动力学：单位时间内体内药物按照恒定的量消除，又叫恒量消除，与药物的底物浓度无关。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【进阶攻略】一级消除动力学和零级消除动力学是重点内容，关键是掌握特点。对比记忆效果更佳。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【易错易混辨析】一级消除动力学：消除的药物百分率不变，曲线在半对数坐标图上则为直线，呈指数衰减，一级动力学过程也称线性动力学过程。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零级消除动力学：消除的药物量不变，半对数坐标图上的药-时曲线的下降部分呈曲线，故称非线性动力学。</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48"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1.发生首过消除的给药途径是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A.舌下给药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B.吸入给药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C.静脉给药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D.皮下给药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E.口服给药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2.易透过血脑屏障的药物具有特点为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A.与血浆蛋白结合率高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B.分子量大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C.极性大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D.脂溶度高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E.脂溶性低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3.一级消除动力学的特点为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A.药物的半衰期不是恒定值</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B.为一种少数药物的消除方式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C.单位时间内实际消除的药量随时间递减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D.为一种恒速消除动力学</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E.其消除速度与初始血药浓度高低有关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E。首关消除：从胃肠道吸收入门静脉系统的药物在到达全身血循环前必先通过肝脏，如果肝脏对其代谢能力很强或由胆汁排泄的量大，则是进入全身血循环内的有效药物量明显减少，这种作用称为首关消除。有的药物在被吸收进入肠壁细胞内而被代谢一部分也属首关消除。</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D。血脑屏障是血液与脑组织、血液与脑脊液、脑脊液与脑组织三种屏障的总称。其中前两者对药物的通透具有重要的作用，这是因为脑毛细血管内皮细胞连接紧密，间隙较小，同时基膜外还有一层星状细胞包围，大多数药物较难通过，只有脂溶性强、分子量较小的水溶性药物可以通过血脑屏障进入脑组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D。一级消除动力学的特点为恒比消除，血浆中药物消除速率与血浆中药物浓度成正比，血药浓度越高，单位时间内消除的药量越多，血药浓度降低，药物消除速率按比例下降。药物消除的半衰期是恒定的，不因血药浓度的高低而变化，是临床应用的大多数药物的消除方式。</w:t>
      </w:r>
    </w:p>
    <w:p w:rsidR="00CF7AAB" w:rsidRPr="00670D4C" w:rsidRDefault="00CF7AAB" w:rsidP="00CF7AAB">
      <w:pPr>
        <w:pStyle w:val="3"/>
        <w:widowControl/>
        <w:rPr>
          <w:rFonts w:ascii="Tahoma" w:eastAsia="Tahoma" w:hAnsi="Tahoma" w:cs="Tahoma" w:hint="default"/>
          <w:color w:val="000000"/>
        </w:rPr>
      </w:pPr>
      <w:bookmarkStart w:id="91" w:name="_Toc3136689"/>
      <w:bookmarkStart w:id="92" w:name="_Toc19542684"/>
      <w:r w:rsidRPr="00670D4C">
        <w:rPr>
          <w:rFonts w:ascii="Tahoma" w:eastAsia="Tahoma" w:hAnsi="Tahoma" w:cs="Tahoma" w:hint="default"/>
          <w:color w:val="000000"/>
        </w:rPr>
        <w:t>第2讲　本章小结</w:t>
      </w:r>
      <w:bookmarkEnd w:id="91"/>
      <w:bookmarkEnd w:id="92"/>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本章主要讲了“药物的吸收和分布”、“体内药量变化的时间过程”、“一级消除动力学”、“零级消除动力学”，本章内容是重点内容，考试经常考到，重点掌握“一级消除动力学和零级消除动力学”。</w:t>
      </w:r>
    </w:p>
    <w:p w:rsidR="00CF7AAB" w:rsidRPr="00670D4C" w:rsidRDefault="00CF7AAB" w:rsidP="00CF7AAB">
      <w:pPr>
        <w:pStyle w:val="2"/>
        <w:widowControl/>
        <w:rPr>
          <w:rFonts w:ascii="Tahoma" w:eastAsia="Tahoma" w:hAnsi="Tahoma" w:cs="Tahoma" w:hint="default"/>
          <w:color w:val="000000"/>
        </w:rPr>
      </w:pPr>
      <w:bookmarkStart w:id="93" w:name="_Toc3136690"/>
      <w:bookmarkStart w:id="94" w:name="_Toc19542685"/>
      <w:r w:rsidRPr="00670D4C">
        <w:rPr>
          <w:rFonts w:ascii="Tahoma" w:eastAsia="Tahoma" w:hAnsi="Tahoma" w:cs="Tahoma" w:hint="default"/>
          <w:color w:val="000000"/>
        </w:rPr>
        <w:t>第三章　胆碱受体激动药</w:t>
      </w:r>
      <w:bookmarkEnd w:id="93"/>
      <w:bookmarkEnd w:id="94"/>
    </w:p>
    <w:p w:rsidR="00CF7AAB" w:rsidRPr="00670D4C" w:rsidRDefault="00CF7AAB" w:rsidP="00CF7AAB">
      <w:pPr>
        <w:pStyle w:val="3"/>
        <w:widowControl/>
        <w:rPr>
          <w:rFonts w:ascii="Tahoma" w:eastAsia="Tahoma" w:hAnsi="Tahoma" w:cs="Tahoma" w:hint="default"/>
          <w:color w:val="000000"/>
        </w:rPr>
      </w:pPr>
      <w:bookmarkStart w:id="95" w:name="_Toc3136691"/>
      <w:bookmarkStart w:id="96" w:name="_Toc19542686"/>
      <w:r w:rsidRPr="00670D4C">
        <w:rPr>
          <w:rFonts w:ascii="Tahoma" w:eastAsia="Tahoma" w:hAnsi="Tahoma" w:cs="Tahoma" w:hint="default"/>
          <w:color w:val="000000"/>
        </w:rPr>
        <w:t>第1讲　乙酰胆碱</w:t>
      </w:r>
      <w:bookmarkEnd w:id="95"/>
      <w:bookmarkEnd w:id="96"/>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乙酰胆碱（Ach）为胆碱能神经递质，其药理作用：心脏抑制、血管扩张、腺体分泌增加、平滑肌收缩、瞳孔缩小。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【进阶攻略】掌握乙酰胆碱的药理作用。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49"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1.下列哪个不属于胆碱酯酶的药理作用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A.缩短心房不应期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B.减慢心率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C.使胃肠平滑肌收缩加强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D.使腺体分泌减少</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E.心血管扩张作用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2.下列哪个药物属于胆碱酯酶复活药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A.新斯的明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B.碘解磷定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C.毒扁豆碱</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D.安贝氯铵</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E.阿托品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1.【答案及解析】D。乙酰胆碱对腺体的作用是促使其分泌增加。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2.【答案及解析】B。碘解磷定在体内能与磷酰化胆碱酯酶中的磷酰基结合，而将其中胆碱酯酶游离，恢复其水解乙酰胆碱的活性，故又称胆碱酯酶复活剂。</w:t>
      </w:r>
    </w:p>
    <w:p w:rsidR="00CF7AAB" w:rsidRPr="00670D4C" w:rsidRDefault="00CF7AAB" w:rsidP="00CF7AAB">
      <w:pPr>
        <w:pStyle w:val="3"/>
        <w:widowControl/>
        <w:rPr>
          <w:rFonts w:ascii="Tahoma" w:eastAsia="Tahoma" w:hAnsi="Tahoma" w:cs="Tahoma" w:hint="default"/>
          <w:color w:val="000000"/>
        </w:rPr>
      </w:pPr>
      <w:bookmarkStart w:id="97" w:name="_Toc3136692"/>
      <w:bookmarkStart w:id="98" w:name="_Toc19542687"/>
      <w:r w:rsidRPr="00670D4C">
        <w:rPr>
          <w:rFonts w:ascii="Tahoma" w:eastAsia="Tahoma" w:hAnsi="Tahoma" w:cs="Tahoma" w:hint="default"/>
          <w:color w:val="000000"/>
        </w:rPr>
        <w:t>第2讲　毛果芸香碱</w:t>
      </w:r>
      <w:bookmarkEnd w:id="97"/>
      <w:bookmarkEnd w:id="98"/>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1.毛果芸香碱（匹鲁卡品）药理作用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（1）对眼的作用（缩瞳、降低眼压、调节痉挛）</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①缩瞳：激动瞳孔括约肌M受体，瞳孔缩小。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②降低眼内压：缩瞳作用使虹膜向中心拉动，虹膜根部变薄，前房角间隙扩大，房水回流通畅，眼内压下降。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③调节痉挛：环状肌收缩，悬韧带放松，晶状体变凸，屈光度增加，视物成像于视网膜前，成近视状态。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（2）腺体：汗腺、唾液、泪腺、胃腺、胰腺、小肠腺体和呼吸道黏膜分泌增加。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2.临床应用：①青光眼；②虹膜炎：与扩瞳药交替使用——防止虹膜与晶状体粘连；③口服用于颈部放射后的口腔干燥；④解救阿托品中毒。</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【进阶攻略】重点掌握药理作用，尤其是对眼的作用是考试的重点。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50"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1.毛果芸香碱滴眼后，对视力的影响是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A.视近物清楚，视远物模糊</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B.视近物模糊，视远物清楚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C.视近物、远物均清楚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D.视近物、远物均模糊</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E.视物基本无改变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2.毛果芸香碱对眼睛的作用为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A.缩瞳、调节麻痹、降低眼内压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B.扩瞳、调节麻痹、升高眼内压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C.缩瞳、调节痉挛、降低眼内压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D.扩瞳、调节痉挛、降低眼内压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E.缩瞳、调节痉挛、升高眼内压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3.毛果芸香碱临床上主要用于治疗</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A.重症肌无力</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B.青光眼</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C.术后腹胀气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D.房室传导阻滞</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E.有机磷农药中毒</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1.【答案及解析】A。毛果芸香碱使环状肌向瞳孔中心方向收缩，造成悬韧带放松，晶状体变凸，屈光度增加，此时只适合于视近物，而难以看清远物。</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2.【答案及解析】C。毛果芸香碱对眼睛的作用是该药物的基本药理作用，主要包括缩瞳、调节痉挛和降低眼内压的作用。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3.【答案及解析】B。毛果芸香碱临床应用：青光眼、虹膜炎、其他应用可增加唾液分泌，还可用作抗胆碱药阿托品中毒的解救。</w:t>
      </w:r>
    </w:p>
    <w:p w:rsidR="00CF7AAB" w:rsidRPr="00670D4C" w:rsidRDefault="00CF7AAB" w:rsidP="00CF7AAB">
      <w:pPr>
        <w:pStyle w:val="3"/>
        <w:widowControl/>
        <w:rPr>
          <w:rFonts w:ascii="Tahoma" w:eastAsia="Tahoma" w:hAnsi="Tahoma" w:cs="Tahoma" w:hint="default"/>
          <w:color w:val="000000"/>
        </w:rPr>
      </w:pPr>
      <w:bookmarkStart w:id="99" w:name="_Toc3136693"/>
      <w:bookmarkStart w:id="100" w:name="_Toc19542688"/>
      <w:r w:rsidRPr="00670D4C">
        <w:rPr>
          <w:rFonts w:ascii="Tahoma" w:eastAsia="Tahoma" w:hAnsi="Tahoma" w:cs="Tahoma" w:hint="default"/>
          <w:color w:val="000000"/>
        </w:rPr>
        <w:t>第3讲　本章小结</w:t>
      </w:r>
      <w:bookmarkEnd w:id="99"/>
      <w:bookmarkEnd w:id="100"/>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本章主要讲了“乙酰胆碱”和“毛果芸香碱”，乙酰胆碱由于选择性差，不用于临床，所以主要了解其药理作用，重点掌握毛果芸香碱的药理作用及其临床应用。</w:t>
      </w:r>
    </w:p>
    <w:p w:rsidR="00CF7AAB" w:rsidRPr="00670D4C" w:rsidRDefault="00CF7AAB" w:rsidP="00CF7AAB">
      <w:pPr>
        <w:pStyle w:val="1"/>
        <w:widowControl/>
        <w:rPr>
          <w:rFonts w:ascii="Tahoma" w:eastAsia="Tahoma" w:hAnsi="Tahoma" w:cs="Tahoma" w:hint="default"/>
          <w:color w:val="000000"/>
        </w:rPr>
      </w:pPr>
      <w:bookmarkStart w:id="101" w:name="_Toc3136694"/>
      <w:bookmarkStart w:id="102" w:name="_Toc19542689"/>
      <w:r w:rsidRPr="00670D4C">
        <w:rPr>
          <w:rFonts w:ascii="Tahoma" w:eastAsia="Tahoma" w:hAnsi="Tahoma" w:cs="Tahoma" w:hint="default"/>
          <w:color w:val="000000"/>
        </w:rPr>
        <w:t>第六篇　临床综合</w:t>
      </w:r>
      <w:bookmarkEnd w:id="101"/>
      <w:bookmarkEnd w:id="102"/>
    </w:p>
    <w:p w:rsidR="00CF7AAB" w:rsidRPr="00670D4C" w:rsidRDefault="00CF7AAB" w:rsidP="00CF7AAB">
      <w:pPr>
        <w:pStyle w:val="2"/>
        <w:widowControl/>
        <w:rPr>
          <w:rFonts w:ascii="Tahoma" w:eastAsia="Tahoma" w:hAnsi="Tahoma" w:cs="Tahoma" w:hint="default"/>
          <w:color w:val="000000"/>
        </w:rPr>
      </w:pPr>
      <w:bookmarkStart w:id="103" w:name="_Toc3136695"/>
      <w:bookmarkStart w:id="104" w:name="_Toc19542690"/>
      <w:r w:rsidRPr="00670D4C">
        <w:rPr>
          <w:rFonts w:ascii="Tahoma" w:eastAsia="Tahoma" w:hAnsi="Tahoma" w:cs="Tahoma" w:hint="default"/>
          <w:color w:val="000000"/>
        </w:rPr>
        <w:t>第一章　呼吸系统</w:t>
      </w:r>
      <w:bookmarkEnd w:id="103"/>
      <w:bookmarkEnd w:id="104"/>
    </w:p>
    <w:p w:rsidR="00CF7AAB" w:rsidRPr="00670D4C" w:rsidRDefault="00CF7AAB" w:rsidP="00CF7AAB">
      <w:pPr>
        <w:pStyle w:val="3"/>
        <w:widowControl/>
        <w:rPr>
          <w:rFonts w:ascii="Tahoma" w:eastAsia="Tahoma" w:hAnsi="Tahoma" w:cs="Tahoma" w:hint="default"/>
          <w:color w:val="000000"/>
        </w:rPr>
      </w:pPr>
      <w:bookmarkStart w:id="105" w:name="_Toc3136696"/>
      <w:bookmarkStart w:id="106" w:name="_Toc19542691"/>
      <w:r w:rsidRPr="00670D4C">
        <w:rPr>
          <w:rFonts w:ascii="Tahoma" w:eastAsia="Tahoma" w:hAnsi="Tahoma" w:cs="Tahoma" w:hint="default"/>
          <w:color w:val="000000"/>
        </w:rPr>
        <w:t>第1讲　慢性阻塞性肺疾病</w:t>
      </w:r>
      <w:bookmarkEnd w:id="105"/>
      <w:bookmarkEnd w:id="106"/>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1.慢性阻塞性肺疾病：简称慢阻肺，是以持续气流受限为特征的可以预防和治疗的疾病。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（1）肺功能检查对确定气流受限有重要意义。在吸入支气管扩张剂后，第一秒用力呼气量（FEV</w:t>
      </w:r>
      <w:r w:rsidRPr="00670D4C">
        <w:rPr>
          <w:rFonts w:ascii="Tahoma" w:eastAsia="Tahoma" w:hAnsi="Tahoma" w:cs="Tahoma"/>
          <w:color w:val="000000"/>
          <w:sz w:val="18"/>
          <w:szCs w:val="18"/>
          <w:vertAlign w:val="subscript"/>
        </w:rPr>
        <w:t>1</w:t>
      </w:r>
      <w:r w:rsidRPr="00670D4C">
        <w:rPr>
          <w:rFonts w:ascii="Tahoma" w:eastAsia="Tahoma" w:hAnsi="Tahoma" w:cs="Tahoma"/>
          <w:color w:val="000000"/>
          <w:sz w:val="18"/>
          <w:szCs w:val="18"/>
        </w:rPr>
        <w:t>）/用力肺活量（FVC）（FEV</w:t>
      </w:r>
      <w:r w:rsidRPr="00670D4C">
        <w:rPr>
          <w:rFonts w:ascii="Tahoma" w:eastAsia="Tahoma" w:hAnsi="Tahoma" w:cs="Tahoma"/>
          <w:color w:val="000000"/>
          <w:sz w:val="18"/>
          <w:szCs w:val="18"/>
          <w:vertAlign w:val="subscript"/>
        </w:rPr>
        <w:t>1</w:t>
      </w:r>
      <w:r w:rsidRPr="00670D4C">
        <w:rPr>
          <w:rFonts w:ascii="Tahoma" w:eastAsia="Tahoma" w:hAnsi="Tahoma" w:cs="Tahoma"/>
          <w:color w:val="000000"/>
          <w:sz w:val="18"/>
          <w:szCs w:val="18"/>
        </w:rPr>
        <w:t>/FVC）＜0.70表明存在持续气流受限。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（2）确定为不完全可逆性气流受限：吸入支气管舒张药FEV</w:t>
      </w:r>
      <w:r w:rsidRPr="00670D4C">
        <w:rPr>
          <w:rFonts w:ascii="Tahoma" w:eastAsia="Tahoma" w:hAnsi="Tahoma" w:cs="Tahoma"/>
          <w:color w:val="000000"/>
          <w:sz w:val="18"/>
          <w:szCs w:val="18"/>
          <w:vertAlign w:val="subscript"/>
        </w:rPr>
        <w:t>1</w:t>
      </w:r>
      <w:r w:rsidRPr="00670D4C">
        <w:rPr>
          <w:rFonts w:ascii="Tahoma" w:eastAsia="Tahoma" w:hAnsi="Tahoma" w:cs="Tahoma"/>
          <w:color w:val="000000"/>
          <w:sz w:val="18"/>
          <w:szCs w:val="18"/>
        </w:rPr>
        <w:t>/FVC＜0.7及FEV</w:t>
      </w:r>
      <w:r w:rsidRPr="00670D4C">
        <w:rPr>
          <w:rFonts w:ascii="Tahoma" w:eastAsia="Tahoma" w:hAnsi="Tahoma" w:cs="Tahoma"/>
          <w:color w:val="000000"/>
          <w:sz w:val="18"/>
          <w:szCs w:val="18"/>
          <w:vertAlign w:val="subscript"/>
        </w:rPr>
        <w:t>1</w:t>
      </w:r>
      <w:r w:rsidRPr="00670D4C">
        <w:rPr>
          <w:rFonts w:ascii="Tahoma" w:eastAsia="Tahoma" w:hAnsi="Tahoma" w:cs="Tahoma"/>
          <w:color w:val="000000"/>
          <w:sz w:val="18"/>
          <w:szCs w:val="18"/>
        </w:rPr>
        <w:t>％预计值＜0.8。</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2.高危因素：吸烟（重要因素）、职业粉尘和化学物质、环境烟草吸入（被动吸烟）、室内/外空气污染、感染。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3.临床表现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（1）症状：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①慢性咳嗽、咳痰，痰呈白色黏液或浆液性泡沫样，常以晨间或夜间明显；</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②进行性加重的呼吸困难；</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③慢性支气管炎的表现；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④喘息和胸闷；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⑤晚期可出现呼吸衰竭。</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（2）体征：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①桶状胸，呼吸运动减弱；</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②语颤减弱或消失；</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③叩诊过清音，肺下界下移；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④呼吸音减弱，呼气延长，心音遥远；</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⑤部分患者可闻及干性啰音和（或）湿性啰音。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4.慢性阻塞性肺疾病按严重程度分为4度：轻度、中度、重度、极重度。</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5.并发症：自发性气胸、慢性呼吸衰竭、慢性肺源性心脏病。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【进阶攻略】重点以了解其临床表现和肺功能检查。</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51"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1.引起COPD重要的发病因素是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A.吸烟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B.感染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C.空气污染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D.职业性粉尘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E.蛋白酶-抗蛋白酶失衡</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二、A2型选择题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患者，男性，59岁，吸烟50年。反复咳嗽、咳痰30年，晨起排痰明显，呈白色泡沫状，近1年来活动后气短，1周前症状加重，伴气促、心悸。有糖尿病史6年，用“药物”控制可。查体：T37.8℃，P97次/分，R25次/分，BP150/90mmHg。桶状胸，双肺散在哮鸣音，少许湿啰音。FEV</w:t>
      </w:r>
      <w:r w:rsidRPr="00670D4C">
        <w:rPr>
          <w:rFonts w:ascii="Tahoma" w:eastAsia="Tahoma" w:hAnsi="Tahoma" w:cs="Tahoma"/>
          <w:color w:val="000000"/>
          <w:sz w:val="18"/>
          <w:szCs w:val="18"/>
          <w:vertAlign w:val="subscript"/>
        </w:rPr>
        <w:t>1</w:t>
      </w:r>
      <w:r w:rsidRPr="00670D4C">
        <w:rPr>
          <w:rFonts w:ascii="Tahoma" w:eastAsia="Tahoma" w:hAnsi="Tahoma" w:cs="Tahoma"/>
          <w:color w:val="000000"/>
          <w:sz w:val="18"/>
          <w:szCs w:val="18"/>
        </w:rPr>
        <w:t>/FVC为60％，该患者最可能的诊断是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A.COPD</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B.肺结核</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C.支气管扩张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D.支气管哮喘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E.支气管肺癌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2.男性，38岁，慢性咳嗽12年，活动后气急3年，下列哪项对诊断阻塞性肺气肿最有价值</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A.PaO</w:t>
      </w:r>
      <w:r w:rsidRPr="00670D4C">
        <w:rPr>
          <w:rFonts w:ascii="Tahoma" w:eastAsia="Tahoma" w:hAnsi="Tahoma" w:cs="Tahoma"/>
          <w:color w:val="000000"/>
          <w:sz w:val="18"/>
          <w:szCs w:val="18"/>
          <w:vertAlign w:val="subscript"/>
        </w:rPr>
        <w:t>2</w:t>
      </w:r>
      <w:r w:rsidRPr="00670D4C">
        <w:rPr>
          <w:rFonts w:ascii="Tahoma" w:eastAsia="Tahoma" w:hAnsi="Tahoma" w:cs="Tahoma"/>
          <w:color w:val="000000"/>
          <w:sz w:val="18"/>
          <w:szCs w:val="18"/>
        </w:rPr>
        <w:t>降低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B.FEV</w:t>
      </w:r>
      <w:r w:rsidRPr="00670D4C">
        <w:rPr>
          <w:rFonts w:ascii="Tahoma" w:eastAsia="Tahoma" w:hAnsi="Tahoma" w:cs="Tahoma"/>
          <w:color w:val="000000"/>
          <w:sz w:val="18"/>
          <w:szCs w:val="18"/>
          <w:vertAlign w:val="subscript"/>
        </w:rPr>
        <w:t>1</w:t>
      </w:r>
      <w:r w:rsidRPr="00670D4C">
        <w:rPr>
          <w:rFonts w:ascii="Tahoma" w:eastAsia="Tahoma" w:hAnsi="Tahoma" w:cs="Tahoma"/>
          <w:color w:val="000000"/>
          <w:sz w:val="18"/>
          <w:szCs w:val="18"/>
        </w:rPr>
        <w:t>/FVC＜80％</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C.MVV＜预计值80％</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D.FEV</w:t>
      </w:r>
      <w:r w:rsidRPr="00670D4C">
        <w:rPr>
          <w:rFonts w:ascii="Tahoma" w:eastAsia="Tahoma" w:hAnsi="Tahoma" w:cs="Tahoma"/>
          <w:color w:val="000000"/>
          <w:sz w:val="18"/>
          <w:szCs w:val="18"/>
          <w:vertAlign w:val="subscript"/>
        </w:rPr>
        <w:t>1</w:t>
      </w:r>
      <w:r w:rsidRPr="00670D4C">
        <w:rPr>
          <w:rFonts w:ascii="Tahoma" w:eastAsia="Tahoma" w:hAnsi="Tahoma" w:cs="Tahoma"/>
          <w:color w:val="000000"/>
          <w:sz w:val="18"/>
          <w:szCs w:val="18"/>
        </w:rPr>
        <w:t>/FVC＜70％</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E.V-VEurvE降低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A。烟草中的焦油、尼古丁等可损伤气道上皮细胞，同时刺激黏膜下感受器，引起支气管平滑肌收缩，气流受限。另外，烟草、烟雾还可诱发肺气肿形成。因此吸烟是引起COPD重要的发病因素，故A为正确答案。感染（B）是COPD发生发展的重要因素之一，也是COPD急性加重的重要因素，故B答案可排除；职业性粉尘（D）可能产生和吸烟无关的COPD有关，故D答案可排除；空气污染（C）可使纤毛清除功能下降，分泌增加，为细菌感染增加条件，间接诱导了COPD的急性加重，故答案可排除；蛋白酶-抗蛋白酶失衡（E）主要是由于先天缺失而致COPD，故E答案可排除。</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二、A2型选择题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A。本病例临床特点：①老年吸烟者；②有慢性咳嗽、咳痰史，近1周加重伴心悸、气促；③查体有肺气肿（桶状胸）体征；④肺功能一秒率为60％，综合上述临床特点，符合慢性阻塞性肺疾病，故A答案为正确答案。COPD需与肺结核、支气管哮喘、支气管肺癌、支气管扩张相鉴别。本病例</w:t>
      </w:r>
      <w:r w:rsidRPr="00670D4C">
        <w:rPr>
          <w:rFonts w:ascii="Tahoma" w:eastAsia="Tahoma" w:hAnsi="Tahoma" w:cs="Tahoma"/>
          <w:color w:val="000000"/>
          <w:sz w:val="18"/>
          <w:szCs w:val="18"/>
        </w:rPr>
        <w:lastRenderedPageBreak/>
        <w:t>无结核中毒症状、无发作性呼吸困难、无血痰、无大量脓痰等病史，因此可排除上述疾病，故B、C、D、E可排除。</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2.【答案及解析】D。（FEV</w:t>
      </w:r>
      <w:r w:rsidRPr="00670D4C">
        <w:rPr>
          <w:rFonts w:ascii="Tahoma" w:eastAsia="Tahoma" w:hAnsi="Tahoma" w:cs="Tahoma"/>
          <w:color w:val="000000"/>
          <w:sz w:val="18"/>
          <w:szCs w:val="18"/>
          <w:vertAlign w:val="subscript"/>
        </w:rPr>
        <w:t>1</w:t>
      </w:r>
      <w:r w:rsidRPr="00670D4C">
        <w:rPr>
          <w:rFonts w:ascii="Tahoma" w:eastAsia="Tahoma" w:hAnsi="Tahoma" w:cs="Tahoma"/>
          <w:color w:val="000000"/>
          <w:sz w:val="18"/>
          <w:szCs w:val="18"/>
        </w:rPr>
        <w:t>/FVC）小于70％说明不完全可逆性气流受限，这是COPD诊断的必备条件，慢性阻塞性肺气肿是慢性支气管炎或其他慢性肺部疾患发展的结果。选项中没有RV增高，TLC增高，RV/TLC大于40％，故本题比较各选项后选择D项对诊断阻塞性肺气肿最有价值。</w:t>
      </w:r>
    </w:p>
    <w:p w:rsidR="00CF7AAB" w:rsidRPr="00670D4C" w:rsidRDefault="00CF7AAB" w:rsidP="00CF7AAB">
      <w:pPr>
        <w:pStyle w:val="3"/>
        <w:widowControl/>
        <w:rPr>
          <w:rFonts w:ascii="Tahoma" w:eastAsia="Tahoma" w:hAnsi="Tahoma" w:cs="Tahoma" w:hint="default"/>
          <w:color w:val="000000"/>
        </w:rPr>
      </w:pPr>
      <w:bookmarkStart w:id="107" w:name="_Toc3136697"/>
      <w:bookmarkStart w:id="108" w:name="_Toc19542692"/>
      <w:r w:rsidRPr="00670D4C">
        <w:rPr>
          <w:rFonts w:ascii="Tahoma" w:eastAsia="Tahoma" w:hAnsi="Tahoma" w:cs="Tahoma" w:hint="default"/>
          <w:color w:val="000000"/>
        </w:rPr>
        <w:t>第2讲　支气管哮喘</w:t>
      </w:r>
      <w:bookmarkEnd w:id="107"/>
      <w:bookmarkEnd w:id="108"/>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支气管哮喘：由多种细胞（肥大细胞、嗜酸性粒细胞、T淋巴细胞、中性粒细胞）和细胞组分参与的气道慢性炎症。慢性炎症导致气道高反应性，并引起反复发作性的喘息，出现广泛多变的可逆性气流受限，多数患者可自行缓解或经治疗缓解。</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2.临床表现：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（1）症状：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①反复发作的呼气性呼吸困难伴哮鸣音（主要症状）。（发作性胸闷和咳嗽）常在夜间和或清晨发作；</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②咳嗽变异型哮喘可仅有咳嗽唯一症状；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③发作时通气过度：呼吸性碱中毒（PH↑，PaO</w:t>
      </w:r>
      <w:r w:rsidRPr="00670D4C">
        <w:rPr>
          <w:rFonts w:ascii="Tahoma" w:eastAsia="Tahoma" w:hAnsi="Tahoma" w:cs="Tahoma"/>
          <w:color w:val="000000"/>
          <w:sz w:val="18"/>
          <w:szCs w:val="18"/>
          <w:vertAlign w:val="subscript"/>
        </w:rPr>
        <w:t>2</w:t>
      </w:r>
      <w:r w:rsidRPr="00670D4C">
        <w:rPr>
          <w:rFonts w:ascii="Tahoma" w:eastAsia="Tahoma" w:hAnsi="Tahoma" w:cs="Tahoma"/>
          <w:color w:val="000000"/>
          <w:sz w:val="18"/>
          <w:szCs w:val="18"/>
        </w:rPr>
        <w:t>、PaCO</w:t>
      </w:r>
      <w:r w:rsidRPr="00670D4C">
        <w:rPr>
          <w:rFonts w:ascii="Tahoma" w:eastAsia="Tahoma" w:hAnsi="Tahoma" w:cs="Tahoma"/>
          <w:color w:val="000000"/>
          <w:sz w:val="18"/>
          <w:szCs w:val="18"/>
          <w:vertAlign w:val="subscript"/>
        </w:rPr>
        <w:t>2</w:t>
      </w:r>
      <w:r w:rsidRPr="00670D4C">
        <w:rPr>
          <w:rFonts w:ascii="Tahoma" w:eastAsia="Tahoma" w:hAnsi="Tahoma" w:cs="Tahoma"/>
          <w:color w:val="000000"/>
          <w:sz w:val="18"/>
          <w:szCs w:val="18"/>
        </w:rPr>
        <w:t>均下降），病情再加重CO</w:t>
      </w:r>
      <w:r w:rsidRPr="00670D4C">
        <w:rPr>
          <w:rFonts w:ascii="Tahoma" w:eastAsia="Tahoma" w:hAnsi="Tahoma" w:cs="Tahoma"/>
          <w:color w:val="000000"/>
          <w:sz w:val="18"/>
          <w:szCs w:val="18"/>
          <w:vertAlign w:val="subscript"/>
        </w:rPr>
        <w:t>2</w:t>
      </w:r>
      <w:r w:rsidRPr="00670D4C">
        <w:rPr>
          <w:rFonts w:ascii="Tahoma" w:eastAsia="Tahoma" w:hAnsi="Tahoma" w:cs="Tahoma"/>
          <w:color w:val="000000"/>
          <w:sz w:val="18"/>
          <w:szCs w:val="18"/>
        </w:rPr>
        <w:t>升高，呼酸加代酸。</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（2）体征：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①胸部叩诊过清音，可闻及广泛哮鸣音，呼气相延长；</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②在轻度或危重哮喘发作哮鸣音可不出现，后者称为寂静胸；</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③中重度哮喘患者可出现心率增快、奇脉、胸腹异常运动和发绀。</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3.并发症：急性发作时可并发气胸、纵隔气肿、肺不张；长期反复发作和感染可并发慢性支气管炎、肺气肿和肺源性心脏病。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【进阶攻略】气道炎症是导致气道高反应性的重要机制之一。气道高反应性者并非都是支气管哮喘。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【易错易混辨析】支气管哮喘和慢性阻塞性肺疾病鉴别：</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（1）慢性阻塞性肺疾病（COPD）：多见于中老年人，有慢性咳嗽史，喘息长年存在，有间断急性发作和加重。有肺气肿体征，两肺可闻及湿啰音，但也可能两种疾病共存。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支气管哮喘：多在儿童或青少年期起病，以发作性喘息为特征，发作时两肺布满哮鸣音，缓解后症状消失，常有家族或个人过敏史。哮喘的气流受限多为可逆性，其支气管舒张试验阳性。但当慢性支气管炎合并支气管哮喘时，则难以鉴别。</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52"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一、A2型选择题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1.男，55岁，慢性支气管炎史5年，近1年痰血3次，鉴别诊断时哪项疾病不需要鉴别</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A.肺结核</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B.肺炎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C.支气管扩张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D.支气管肺癌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E.支气管哮喘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患者，女性，55岁。自幼起发作性喘息，发作时经“氨茶碱，地塞米松”静脉推注可缓解，近1周来症状再发并加重急诊。查体：神清，端坐呼吸，三凹征（+），心率120次/分，P2＞A2，双肺未闻及哮鸣音及湿啰音。患者最可能的诊断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A.左心衰竭</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B.上气道阻塞</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C.慢性阻塞性肺疾病（COPD）</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D.变态反应性肺浸润</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E.支气管哮喘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男性，18岁，学生。自幼有发作性喘息病史，10～17岁无发作。近年来间隙发作，每半月左右有一次发作，每次发作持续半小时后可自行缓解，有时发作持续2～3小时，需吸入“喘康速”后才能缓解，缓解后可无任何不适。无发热、盗汗、咯血。去年入学体检时拍胸片未发现异常。为判断病情首选的检查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A.血嗜酸性粒细胞计数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B.动脉血气分析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C.肺功能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D.痰培养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E.胸片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一、A2型选择题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1.【答案及解析】E。支气管哮喘，以发作性喘息为特征，发作时两肺布满哮鸣音，缓解后症状消失，常有家族或个人过敏史。哮喘的气流受限多为可逆性，其支气管舒张试验阳性。少有咳血痰。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E。本病例临床特点有：①55岁女性患者；②发作性呼吸困难，用氨茶碱、地塞米松可缓解；③体检示：端坐呼吸，三凹征（+），心率120次/分，P2＞A2，双肺未闻及哮鸣音。根据以上特点可初步诊断支气管哮喘。并依据体检结果考虑重症可能性大，故E答案可为正确答案。患者虽然表现为急性发作呼吸困难，但肺部无湿啰音，可排除心力衰竭。故A答案可排除。上气道阻塞、慢性阻塞性肺疾病（COPD）、变态反应性肺浸润等疾病均无病史提供，故B、C、D答案可排除。</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C。患者为年轻男性，反复发作史应考虑支气管哮喘诊断，该病在肺功能检查中有特征性表现，如支气管激发试验或运动试验阳性，支气管舒张试验阳性或呼气流量峰值PEF日内变异或昼夜波动率≥20％。</w:t>
      </w:r>
    </w:p>
    <w:p w:rsidR="00CF7AAB" w:rsidRPr="00670D4C" w:rsidRDefault="00CF7AAB" w:rsidP="00CF7AAB">
      <w:pPr>
        <w:pStyle w:val="3"/>
        <w:widowControl/>
        <w:rPr>
          <w:rFonts w:ascii="Tahoma" w:eastAsia="Tahoma" w:hAnsi="Tahoma" w:cs="Tahoma" w:hint="default"/>
          <w:color w:val="000000"/>
        </w:rPr>
      </w:pPr>
      <w:bookmarkStart w:id="109" w:name="_Toc3136698"/>
      <w:bookmarkStart w:id="110" w:name="_Toc19542693"/>
      <w:r w:rsidRPr="00670D4C">
        <w:rPr>
          <w:rFonts w:ascii="Tahoma" w:eastAsia="Tahoma" w:hAnsi="Tahoma" w:cs="Tahoma" w:hint="default"/>
          <w:color w:val="000000"/>
        </w:rPr>
        <w:t>第3讲　细菌性肺炎</w:t>
      </w:r>
      <w:bookmarkEnd w:id="109"/>
      <w:bookmarkEnd w:id="110"/>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1.细菌性肺炎是最常见的肺炎，其主要病原体包括肺炎链球菌、金黄色葡萄球菌、甲型溶血性链球菌、肺炎克雷伯杆菌、流感嗜血杆菌、铜绿假单胞菌等。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2.按患病环境分类，分为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（1）社区获得性肺炎（CAP）：是指在医院外罹患的感染性肺实质炎症，包括具有明确潜伏期的病原体感染而在入院后平均潜伏期内发病的肺炎。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（2）医院获得性肺炎（HAP）：是指患者入院时不存在、也不处于潜伏期，而于入院48小时后在医院（包括老年护理院、康复院）内发生的肺炎。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3.临床表现：咳嗽、发热、胸痛为肺炎的主要症状。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（1）肺炎球菌肺炎：①病因：受凉淋雨、疲劳、醉酒、病毒感染；②痰：带血或呈铁锈色；③临床特点：肺实变体征；④典型X线：大片。　</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金黄色葡萄球菌：①病因：皮肤伤口、疖痈和静脉导管置入等，或静脉吸毒史（血源性）；②痰：脓血痰；③临床特点：血源性可有肺外病灶，静脉吸毒者多有三尖瓣赘生物；④典型X线：液气囊腔。可并发气胸或脓气胸。</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（3）克雷伯杆菌：①痰：砖红色、胶冻状，粘稠脓性；②典型X线：叶间隙下坠。　</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4.治疗原则：①细菌性肺炎早期给予抗生素治疗、加强支持治疗和及时处理并发症。②肺炎支原体肺炎，首选药物为大环内酯类抗生素。③病毒性肺炎：以对症治疗为主，原则上不宜应用抗生素预防细菌感染。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【进阶攻略】掌握各种细菌引起肺炎的特殊临床表现，要能够区分。对比记忆效果更佳。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53"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1.有感染高危因素的院内肺炎病原体排在首位的是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A.大肠埃希菌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B.肺炎链球菌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C.铜绿假单胞菌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D.肺炎克雷伯杆菌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E.金黄色葡萄球菌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二、A2型选择题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患儿女，2岁，因发热、咳嗽2天，加重伴气促而入院。体温在39～40℃。一般状态差，面色苍白。双肺可闻及细湿啰音。全身皮肤弥散性充血发红，有红色细小丘疹，压之暂呈苍白。X线胸片见肺浸润。该病例最可能的诊断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A.腺病毒肺炎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B.呼吸道合胞病毒肺炎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C.葡萄球菌肺炎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D.革兰阴性杆菌肺炎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E.肺炎支原体肺炎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1.【答案及解析】E。由于本题限定对象为有高危因索的院内肺炎者，根据大多数流行病调查资料显示仍以金黄色葡萄球菌为主要病原体，故E为唯一正确答案，其他则可排除。</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二、A2型选择题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1.【答案及解析】C。根据该患儿的临床表现以及胸X线片特点可诊断为葡萄球菌肺炎。</w:t>
      </w:r>
    </w:p>
    <w:p w:rsidR="00CF7AAB" w:rsidRPr="00670D4C" w:rsidRDefault="00CF7AAB" w:rsidP="00CF7AAB">
      <w:pPr>
        <w:pStyle w:val="2"/>
        <w:widowControl/>
        <w:rPr>
          <w:rFonts w:ascii="Tahoma" w:eastAsia="Tahoma" w:hAnsi="Tahoma" w:cs="Tahoma" w:hint="default"/>
          <w:color w:val="000000"/>
        </w:rPr>
      </w:pPr>
      <w:bookmarkStart w:id="111" w:name="_Toc3136699"/>
      <w:bookmarkStart w:id="112" w:name="_Toc19542694"/>
      <w:r w:rsidRPr="00670D4C">
        <w:rPr>
          <w:rFonts w:ascii="Tahoma" w:eastAsia="Tahoma" w:hAnsi="Tahoma" w:cs="Tahoma" w:hint="default"/>
          <w:color w:val="000000"/>
        </w:rPr>
        <w:lastRenderedPageBreak/>
        <w:t>第二章　心血管系统</w:t>
      </w:r>
      <w:bookmarkEnd w:id="111"/>
      <w:bookmarkEnd w:id="112"/>
    </w:p>
    <w:p w:rsidR="00CF7AAB" w:rsidRPr="00670D4C" w:rsidRDefault="00CF7AAB" w:rsidP="00CF7AAB">
      <w:pPr>
        <w:pStyle w:val="3"/>
        <w:widowControl/>
        <w:rPr>
          <w:rFonts w:ascii="Tahoma" w:eastAsia="Tahoma" w:hAnsi="Tahoma" w:cs="Tahoma" w:hint="default"/>
          <w:color w:val="000000"/>
        </w:rPr>
      </w:pPr>
      <w:bookmarkStart w:id="113" w:name="_Toc3136700"/>
      <w:bookmarkStart w:id="114" w:name="_Toc19542695"/>
      <w:r w:rsidRPr="00670D4C">
        <w:rPr>
          <w:rFonts w:ascii="Tahoma" w:eastAsia="Tahoma" w:hAnsi="Tahoma" w:cs="Tahoma" w:hint="default"/>
          <w:color w:val="000000"/>
        </w:rPr>
        <w:t>第1讲　高血压概述、临床表现和并发症</w:t>
      </w:r>
      <w:bookmarkEnd w:id="113"/>
      <w:bookmarkEnd w:id="114"/>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高血压：是一种以体循环动脉收缩期和（或）舒张期血压持续升高为主要临床表现，伴或不伴有多种心血管危险因素的综合征。18岁以上成年人高血压定义为：在未服抗高血压药物情况下，收缩压≥140mmHg和（或）舒张压≥90mmHg。收缩压≥140mmHg和舒张压＜90mmHg为单纯收缩期高血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2.临床表现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（1）症状：大多数起病缓慢、渐进，一般缺乏特殊的临床表现。一般症状有头晕、头痛、心悸、颈项板紧、疲劳等，呈轻度持续性，在紧张或劳累后加重。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（2）体征：冬季血压较高，夏季较低；夜间血压较低，清晨起床活动后血压迅速升高；在家中的自测血压值往往低于诊所血压值。</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（3）恶性或急进型高血压：舒张压持续≥130mmHg，肾脏损害突出，持续蛋白尿、血尿与管型尿。常死于肾功能衰竭、脑卒中或心力衰竭。</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3.并发症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（1）高血压危象：因紧张、疲劳、寒冷、嗜铬细胞瘤发作、突然停服降压药等诱因，小动脉发生强烈痉挛，短期内血压急剧上升。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（2）高血压脑病：发生在重症高血压患者，脑水肿。</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（3）脑血管病：包括脑出血、脑血栓形成、腔隙性脑梗死、短暂性脑缺血发作。</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（4）心力衰竭。</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（5）慢性肾功能衰竭。</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（6）主动脉夹层。</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【进阶攻略】高血压的定义标准要牢记，高血压的一般规律和并发症要掌握。</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54"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1.我国高血压引起的死亡原因最常见的是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A.心力衰竭</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B.脑血管意外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C.尿毒症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D.高血压危象</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E.伴发冠心病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2.高血压危象与高血压脑病的主要鉴别点是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A.舒张压升高程度不同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B.临床症状如头痛、头晕程度不同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C.有无脑水肿表现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D.肾损害程度不同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E.血压骤升的持续时间不同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3.原发性高血压病人的血管病变是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A.小动脉病变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B.动脉中层硬化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C.细小动脉硬化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D.大动脉炎症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E.主动脉及其分支的粥样硬化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1.【答案及解析】B。高血压合并脑血管病是我国高血压最常见的合并症，是急性心肌梗死的4～6倍。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2.【答案及解析】C。高血压脑病发生在重症高血压患者，多引起脑水肿。</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3.【答案及解析】C。细小动脉硬化：是原发高血压病血管病变的主要特征，表现为细动脉的玻璃样变，最具诊断意义的是肾的入球动脉和视网膜动脉的玻璃样变。</w:t>
      </w:r>
    </w:p>
    <w:p w:rsidR="00CF7AAB" w:rsidRPr="00670D4C" w:rsidRDefault="00CF7AAB" w:rsidP="00CF7AAB">
      <w:pPr>
        <w:pStyle w:val="3"/>
        <w:widowControl/>
        <w:rPr>
          <w:rFonts w:ascii="Tahoma" w:eastAsia="Tahoma" w:hAnsi="Tahoma" w:cs="Tahoma" w:hint="default"/>
          <w:color w:val="000000"/>
        </w:rPr>
      </w:pPr>
      <w:bookmarkStart w:id="115" w:name="_Toc3136701"/>
      <w:bookmarkStart w:id="116" w:name="_Toc19542696"/>
      <w:r w:rsidRPr="00670D4C">
        <w:rPr>
          <w:rFonts w:ascii="Tahoma" w:eastAsia="Tahoma" w:hAnsi="Tahoma" w:cs="Tahoma" w:hint="default"/>
          <w:color w:val="000000"/>
        </w:rPr>
        <w:t>第2讲　高血压诊断及治疗</w:t>
      </w:r>
      <w:bookmarkEnd w:id="115"/>
      <w:bookmarkEnd w:id="116"/>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1.诊断标准：安静休息时测量的血压值，非药物状态下2次以上，非同日多次重复血压测定所得的平均值，同时排除其他疾病导致的继发性高血压。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2.血压水平定义：根据收缩压和舒张压。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正常高值：120～139和（或）80～89；</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1级高血压（轻度）：140～159和（或）90～99；</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2级高血压（中度）：160～179和（或）100～109；</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3级高血压（重度）：≥180和（或）≥110。</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3.改善生活行为：①减轻体重：尽量将体重指数（BMI）控制在＜25kg/m</w:t>
      </w:r>
      <w:r w:rsidRPr="00670D4C">
        <w:rPr>
          <w:rFonts w:ascii="Tahoma" w:eastAsia="Tahoma" w:hAnsi="Tahoma" w:cs="Tahoma"/>
          <w:color w:val="000000"/>
          <w:sz w:val="18"/>
          <w:szCs w:val="18"/>
          <w:vertAlign w:val="superscript"/>
        </w:rPr>
        <w:t>2</w:t>
      </w:r>
      <w:r w:rsidRPr="00670D4C">
        <w:rPr>
          <w:rFonts w:ascii="Tahoma" w:eastAsia="Tahoma" w:hAnsi="Tahoma" w:cs="Tahoma"/>
          <w:color w:val="000000"/>
          <w:sz w:val="18"/>
          <w:szCs w:val="18"/>
        </w:rPr>
        <w:t>；②减少钠盐摄入：以不超过6g为宜；③补充钙和钾盐；④减少脂肪摄入；⑤戒烟、限制饮酒；⑥增加运动。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4.治疗原则：①迅速降低血压：选择适宜有效的降血压药物；②控制性降压；③合理选择降血压药；在大多数情况下，硝普钠往往是首选的药物；④避免使用的药物：不主张用利血平治疗高血压急症。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【进阶攻略】当高血压患者有临床并发症或糖尿病时，无论血压水平为几级，都定义为极高危组。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55"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1.下列关于高血压降压治疗的原则，哪一项是错误的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A.发生高血压急症应迅速降压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B.血压控制满意后，可立即停药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C.单个药物宜从小剂量开始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D.应联合用药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E.尽可能用长效制剂，以减少血压波动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二、A2型选择题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1.男性，54岁，经社区健康普查确诊高血压病2年，生活规律，饮食清淡，偶尔吸烟，曾服用降压药1年，血压恢复正常后自行停药。因近日血压升高、头晕而就诊。导致其血压波动的最可能的因素是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A.紧张刺激</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B.吸烟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C.高钠盐饮食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D.从医行为不良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E.缺少锻炼</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2.患者，男性，45岁，诊断为轻度高血压，首次服用抗高血压药物后出现直立性低血压，并有晕厥、心悸等症状，该患者最有可能服用下列哪种药物</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A.可乐定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B.哌唑嗪</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C.硝苯地平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D.普萘洛尔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E.ACEI</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1.【答案及解析】B。血压控制满意后不能立即停药，立即停药可能会引起血压突然升高。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二、A2型选择题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1.【答案及解析】D。高血压的危险行为：不控制体重、高钠盐饮食、饮酒、紧张刺激、吸烟、缺少锻炼、从医行为不良。结合题干可排除其它选项。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B。哌唑嗪主要不良反应为部分患者首次服用药物后出现“首剂现象”，表现为在用药30～90分钟出现严重的直立性低血压、眩晕、晕厥及心悸等反应，这可能是由于阻断内脏交感神经的收缩血管作用，使静脉舒张，回心血量显著减少所致。</w:t>
      </w:r>
    </w:p>
    <w:p w:rsidR="00D7797A" w:rsidRPr="00670D4C" w:rsidRDefault="00CF7AAB" w:rsidP="00D7797A">
      <w:pPr>
        <w:pStyle w:val="3"/>
        <w:widowControl/>
        <w:rPr>
          <w:rFonts w:ascii="Tahoma" w:eastAsiaTheme="minorEastAsia" w:hAnsi="Tahoma" w:cs="Tahoma" w:hint="default"/>
          <w:color w:val="000000"/>
        </w:rPr>
      </w:pPr>
      <w:bookmarkStart w:id="117" w:name="_Toc3136702"/>
      <w:bookmarkStart w:id="118" w:name="_Toc19542697"/>
      <w:r w:rsidRPr="00670D4C">
        <w:rPr>
          <w:rFonts w:ascii="Tahoma" w:eastAsia="Tahoma" w:hAnsi="Tahoma" w:cs="Tahoma" w:hint="default"/>
          <w:color w:val="000000"/>
        </w:rPr>
        <w:t xml:space="preserve">第3讲　</w:t>
      </w:r>
      <w:bookmarkEnd w:id="117"/>
      <w:r w:rsidR="00D7797A" w:rsidRPr="00670D4C">
        <w:rPr>
          <w:rFonts w:ascii="Tahoma" w:eastAsia="Tahoma" w:hAnsi="Tahoma" w:cs="Tahoma"/>
          <w:color w:val="000000"/>
        </w:rPr>
        <w:t>冠状动脉粥样硬化性心脏病</w:t>
      </w:r>
      <w:bookmarkEnd w:id="118"/>
    </w:p>
    <w:p w:rsidR="00CF7AAB" w:rsidRPr="00670D4C" w:rsidRDefault="00CF7AAB" w:rsidP="00CF7AAB">
      <w:pPr>
        <w:pStyle w:val="3"/>
        <w:widowControl/>
        <w:rPr>
          <w:rFonts w:ascii="Tahoma" w:eastAsia="Tahoma" w:hAnsi="Tahoma" w:cs="Tahoma" w:hint="default"/>
          <w:color w:val="000000"/>
        </w:rPr>
      </w:pP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冠状动脉粥样硬化性心脏病简称冠心病：是指由于冠状动脉结构或功能异常导致心肌缺血缺氧而发生的心脏疾病，也叫缺血性心脏病。最常见的原因是冠状动脉粥样硬化性狭窄。冠心病分为五种类型：心绞痛、心肌梗死、隐匿性冠心病、缺血性心肌病、猝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2.心绞痛按照其发作有无劳力性诱因可分为劳力型和自发型两类：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（1）劳力型：由加快心率、增强心肌收缩力引起症状发作。</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（2）自发型：发作没有任何心率加快、心肌收缩力增强诱因。休息状态下发生的心绞痛称为静息型心绞痛。</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3.临床表现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症状：典型的劳力型心绞痛症状是在体力活动或情绪变化当时发生的。症状多表现为心前区或胸骨后压榨感、压迫感、束带感、紧缩感、窒息感，属钝痛性质。持续数分钟，经停止活动休息或含服硝酸甘油后缓解。有时可放射至左肩背部、左上臂、左前臂及左手尺侧、咽部、下颌等部位。症状严重时可伴出汗。部分患者在症状性质、部位、放射等方面可有不典型的表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（2）体征：心绞痛发作无特异性阳性体征。症状严重时部分患者可有面色苍白、血压升高、心率加快等体征。有时可闻及第4心音，缺血范围类及乳头肌时可能闻及二尖瓣收缩期杂音。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4.辅助检查</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（1）心绞痛发作时典型心电图变化是呈节段性分布的ST段水平或下斜型压低，其他变化包括T波低平、双相或倒置。</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（2）冠状动脉造影：是冠状动脉病变影像学诊断的“金标准”。</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5.治疗</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（1）稳定型心绞痛的治疗目的是降低心血管不良事件。药物治疗：抗血小板、抗心绞痛、调节血脂、控制血压、控制血糖。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（2）变异型（血管痉挛性）心绞痛首选药物是钙通道阻滞剂如硝苯地平，禁用β受体阻滞剂。由冠状动脉痉挛所致，故用钙解痉。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6.急性心肌梗死发病机制：冠状动脉不稳定斑块破溃，继发血栓形成阻塞管腔，导致心肌持续性严重缺血缺氧而坏死是急性心肌梗死的主要原因。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7.临床表现：胸骨后或心前区持续、剧烈压榨样闷痛，症状持续30分钟以上，可达数小时，含服硝酸甘油不能缓解。可有出汗、恶心、呕吐等伴随症状，部分患者有濒死感。合并心律失常、心功能不全时有相应症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8.经典的心肌梗死诊断标准是：①典型的缺血样胸痛持续超过30分钟；②符合心肌梗死演变过程的ECG动态变化；③心肌损伤标志物升高且符合心肌梗死演变规律。这三项中具备任意两项可诊断为急性心肌梗死。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【进阶攻略】心电图负荷试验：是诊断冠心病最常用的非创伤性检查方法。心肌梗死急性期，不稳定型心绞痛，心力衰竭，严重心律失常或急性疾病者禁作运动试验。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56" name="图片 1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1.冠心病心绞痛发作的典型部位是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A.胸骨体下段之后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B.心前区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C.心尖部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D.剑突下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E.胸骨体中、上段之后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2.冠心病心绞痛与心肌梗死的疼痛，其主要鉴别点是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A.疼痛的持续时间与强度不同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B.疼痛部位不同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C.疼痛性质不同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D.疼痛的放射部位不同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E.疼痛时伴发恶心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二、A2型选择题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1.患者，女性，67岁，间断胸痛2年，均发生于夜间睡眠时，持续25分钟左右，可自行缓解。胸痛发作时心电图示：V1～V6导联ST段抬高0.4mV，胸痛缓解后心电图ST段恢复正常。该患者最可能的诊断是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A.初发劳累性心绞痛</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B.稳定型劳累性心绞痛</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C.恶化型劳累性心绞痛</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D.变异型心绞痛</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E.急性心肌梗死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1.【答案及解析】E。冠心病心绞痛发作的典型部位是胸骨体中、上段之后，可波及心前区，正确答案为E，其他部位也可能是冠心病心绞痛的部位，但不是典型的部位。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A。冠心病心绞痛与心肌梗死时胸痛的部位、性质、放射部位和是否伴发恶心等都是相同的，无法鉴别。但冠心病心绞痛的胸痛持续时间短，1～5分钟或15分钟以内，含服硝酸甘油的疗效显著；而心肌梗死时胸痛的持续时间长，30分钟以上，数小时或1～2天，含服硝酸甘油的疗效差，此为主要的鉴别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二、A2型选择题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1.【答案及解析】D。变异型心绞痛的定义为发生在休息时，呈定时性并多在半夜或凌晨发作，而运动或情绪激动等心肌耗氧量增加时则较少发作。ECG见符合冠状动脉分布的相关导联ST段抬高。</w:t>
      </w:r>
    </w:p>
    <w:p w:rsidR="00CF7AAB" w:rsidRPr="00670D4C" w:rsidRDefault="00CF7AAB" w:rsidP="00CF7AAB">
      <w:pPr>
        <w:pStyle w:val="2"/>
        <w:widowControl/>
        <w:rPr>
          <w:rFonts w:ascii="Tahoma" w:eastAsia="Tahoma" w:hAnsi="Tahoma" w:cs="Tahoma" w:hint="default"/>
          <w:color w:val="000000"/>
        </w:rPr>
      </w:pPr>
      <w:bookmarkStart w:id="119" w:name="_Toc3136703"/>
      <w:bookmarkStart w:id="120" w:name="_Toc19542698"/>
      <w:r w:rsidRPr="00670D4C">
        <w:rPr>
          <w:rFonts w:ascii="Tahoma" w:eastAsia="Tahoma" w:hAnsi="Tahoma" w:cs="Tahoma" w:hint="default"/>
          <w:color w:val="000000"/>
        </w:rPr>
        <w:t>第三章　消化系统</w:t>
      </w:r>
      <w:bookmarkEnd w:id="119"/>
      <w:bookmarkEnd w:id="120"/>
    </w:p>
    <w:p w:rsidR="00CF7AAB" w:rsidRPr="00670D4C" w:rsidRDefault="00CF7AAB" w:rsidP="00CF7AAB">
      <w:pPr>
        <w:pStyle w:val="3"/>
        <w:widowControl/>
        <w:rPr>
          <w:rFonts w:ascii="Tahoma" w:eastAsia="Tahoma" w:hAnsi="Tahoma" w:cs="Tahoma" w:hint="default"/>
          <w:color w:val="000000"/>
        </w:rPr>
      </w:pPr>
      <w:bookmarkStart w:id="121" w:name="_Toc3136704"/>
      <w:bookmarkStart w:id="122" w:name="_Toc19542699"/>
      <w:r w:rsidRPr="00670D4C">
        <w:rPr>
          <w:rFonts w:ascii="Tahoma" w:eastAsia="Tahoma" w:hAnsi="Tahoma" w:cs="Tahoma" w:hint="default"/>
          <w:color w:val="000000"/>
        </w:rPr>
        <w:t>第1讲　胃炎</w:t>
      </w:r>
      <w:bookmarkEnd w:id="121"/>
      <w:bookmarkEnd w:id="122"/>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（一）急性胃炎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1.急性胃炎的常见症状：上腹痛、恶心、呕吐和食欲不振，用解痉药物可缓解。</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（1）药物和应激引起的急性胃炎：多数可出现内镜下急性糜烂出血性的表现，严重者发生急性溃疡并大量出血。烧伤所致者称Curling溃疡，中枢神经系统病变所致者称Cushing溃疡，主要表现为呕血或黑便。</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（2）急性感染或食物中毒引起的急性胃炎：常同时合并肠炎，称急性胃肠炎，多表现为上腹痛、恶心、呕吐和食欲不振伴腹泻（部分患者可无腹泻），可出现脱水，甚至低血压。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（3）腐蚀性胃炎：常出现上腹剧痛、频繁呕吐、寒战、高热。</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2.诊断：确诊则有赖于急诊胃镜检查，一般应在出血后24～48小时内进行。胃镜表现为以弥漫分布的充血、水肿、多发性糜烂、出血灶和浅表溃疡为特征的急性胃黏膜病变。腐蚀性胃炎急性期，禁忌行胃镜检查。</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3.治疗</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（1）抑制胃酸分泌：H</w:t>
      </w:r>
      <w:r w:rsidRPr="00670D4C">
        <w:rPr>
          <w:rFonts w:ascii="Tahoma" w:eastAsia="Tahoma" w:hAnsi="Tahoma" w:cs="Tahoma"/>
          <w:color w:val="000000"/>
          <w:sz w:val="18"/>
          <w:szCs w:val="18"/>
          <w:vertAlign w:val="subscript"/>
        </w:rPr>
        <w:t>2</w:t>
      </w:r>
      <w:r w:rsidRPr="00670D4C">
        <w:rPr>
          <w:rFonts w:ascii="Tahoma" w:eastAsia="Tahoma" w:hAnsi="Tahoma" w:cs="Tahoma"/>
          <w:color w:val="000000"/>
          <w:sz w:val="18"/>
          <w:szCs w:val="18"/>
        </w:rPr>
        <w:t>受体拮抗剂或质子泵抑制剂。</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（2）对出血明显者应补充血容量、纠正休克，可采用冰生理盐水100～200ml加去甲肾上腺素8～16mg口服或经胃管、胃镜喷洒等措施止血治疗。</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（二）慢性胃炎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1.慢性萎缩性胃炎分类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（1）多灶萎缩性胃炎（B型胃炎）：以胃窦为主，多由幽门螺杆菌感染引起。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（2）自身免疫性胃炎（A型胃炎）：多位于胃体部，自身免疫引起，引起维生素B</w:t>
      </w:r>
      <w:r w:rsidRPr="00670D4C">
        <w:rPr>
          <w:rFonts w:ascii="Tahoma" w:eastAsia="Tahoma" w:hAnsi="Tahoma" w:cs="Tahoma"/>
          <w:color w:val="000000"/>
          <w:sz w:val="18"/>
          <w:szCs w:val="18"/>
          <w:vertAlign w:val="subscript"/>
        </w:rPr>
        <w:t>12</w:t>
      </w:r>
      <w:r w:rsidRPr="00670D4C">
        <w:rPr>
          <w:rFonts w:ascii="Tahoma" w:eastAsia="Tahoma" w:hAnsi="Tahoma" w:cs="Tahoma"/>
          <w:color w:val="000000"/>
          <w:sz w:val="18"/>
          <w:szCs w:val="18"/>
        </w:rPr>
        <w:t>吸收不良而导致恶性贫血。</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2.临床表现：慢性胃炎多数症状轻，可表现为上腹痛或不适、上腹胀、早饱、嗳气、恶心等消化不良症状，症状的有无及严重程度与慢性胃炎的内镜所见及组织病理学改变无肯定的相关性。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3.辅助检查：胃镜检查并同时活检做组织病理学检查是最可靠的诊断方法。</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4.诊断：确诊必须依靠胃镜检查及胃黏膜活组织病理学检查。</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【进阶攻略】重点掌握临床表现和诊断。</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57" name="图片 1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1.慢性胃炎最可靠的临床诊断手段是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A.胃镜检查和胃黏膜活检</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B.X线钡餐检查</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C.胃液分析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D.幽门螺杆菌检测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E.抗壁细胞抗体测定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2.哪一种胃炎易导致贫血</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A.慢性B型萎缩性胃炎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B.慢性浅表性胃炎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C.慢性A型萎缩性胃炎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D.急性糜烂性胃炎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E.急性化脓性胃炎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3.以下检测方法中，哪一种不能确定目前存在幽门螺杆菌的感染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A.胃黏膜组织染色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B.快速尿素酶试验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C.幽门螺杆菌培养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w:t>
      </w:r>
      <w:r w:rsidRPr="00670D4C">
        <w:rPr>
          <w:rFonts w:ascii="Tahoma" w:eastAsia="Tahoma" w:hAnsi="Tahoma" w:cs="Tahoma"/>
          <w:color w:val="000000"/>
          <w:sz w:val="18"/>
          <w:szCs w:val="18"/>
          <w:vertAlign w:val="superscript"/>
        </w:rPr>
        <w:t>13</w:t>
      </w:r>
      <w:r w:rsidRPr="00670D4C">
        <w:rPr>
          <w:rFonts w:ascii="Tahoma" w:eastAsia="Tahoma" w:hAnsi="Tahoma" w:cs="Tahoma"/>
          <w:color w:val="000000"/>
          <w:sz w:val="18"/>
          <w:szCs w:val="18"/>
        </w:rPr>
        <w:t>C或</w:t>
      </w:r>
      <w:r w:rsidRPr="00670D4C">
        <w:rPr>
          <w:rFonts w:ascii="Tahoma" w:eastAsia="Tahoma" w:hAnsi="Tahoma" w:cs="Tahoma"/>
          <w:color w:val="000000"/>
          <w:sz w:val="18"/>
          <w:szCs w:val="18"/>
          <w:vertAlign w:val="superscript"/>
        </w:rPr>
        <w:t>14</w:t>
      </w:r>
      <w:r w:rsidRPr="00670D4C">
        <w:rPr>
          <w:rFonts w:ascii="Tahoma" w:eastAsia="Tahoma" w:hAnsi="Tahoma" w:cs="Tahoma"/>
          <w:color w:val="000000"/>
          <w:sz w:val="18"/>
          <w:szCs w:val="18"/>
        </w:rPr>
        <w:t>C尿素呼吸试验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E.血清抗幽门螺杆菌体测定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1.【答案及解析】A。胃镜检查并同时活检做组织病理学检查是最可靠的诊断方法。</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2.【答案及解析】C。自身免疫性胃炎（A型胃炎），多位于胃体部，自身免疫引起，引起维生素B</w:t>
      </w:r>
      <w:r w:rsidRPr="00670D4C">
        <w:rPr>
          <w:rFonts w:ascii="Tahoma" w:eastAsia="Tahoma" w:hAnsi="Tahoma" w:cs="Tahoma"/>
          <w:color w:val="000000"/>
          <w:sz w:val="18"/>
          <w:szCs w:val="18"/>
          <w:vertAlign w:val="subscript"/>
        </w:rPr>
        <w:t>12</w:t>
      </w:r>
      <w:r w:rsidRPr="00670D4C">
        <w:rPr>
          <w:rFonts w:ascii="Tahoma" w:eastAsia="Tahoma" w:hAnsi="Tahoma" w:cs="Tahoma"/>
          <w:color w:val="000000"/>
          <w:sz w:val="18"/>
          <w:szCs w:val="18"/>
        </w:rPr>
        <w:t>吸收不良而导致恶性贫血。</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E。血清抗幽门螺杆菌体测定为非侵入性间接检查幽门螺杆菌感染的方法，阳性表明受试者感染了幽门螺杆菌，因血中抗体存留时间长，阳性者不能肯定目前是否有幽门螺杆菌存在。因此，正确答案是E。</w:t>
      </w:r>
    </w:p>
    <w:p w:rsidR="00CF7AAB" w:rsidRPr="00670D4C" w:rsidRDefault="00CF7AAB" w:rsidP="00CF7AAB">
      <w:pPr>
        <w:pStyle w:val="3"/>
        <w:widowControl/>
        <w:rPr>
          <w:rFonts w:ascii="Tahoma" w:eastAsia="Tahoma" w:hAnsi="Tahoma" w:cs="Tahoma" w:hint="default"/>
          <w:color w:val="000000"/>
        </w:rPr>
      </w:pPr>
      <w:bookmarkStart w:id="123" w:name="_Toc3136705"/>
      <w:bookmarkStart w:id="124" w:name="_Toc19542700"/>
      <w:r w:rsidRPr="00670D4C">
        <w:rPr>
          <w:rFonts w:ascii="Tahoma" w:eastAsia="Tahoma" w:hAnsi="Tahoma" w:cs="Tahoma" w:hint="default"/>
          <w:color w:val="000000"/>
        </w:rPr>
        <w:t>第2讲　消化性溃疡</w:t>
      </w:r>
      <w:bookmarkEnd w:id="123"/>
      <w:bookmarkEnd w:id="124"/>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1.消化性溃疡：包括胃溃疡（GU）和十二指肠溃疡（DU）。主要病因：幽门螺杆菌和非甾体抗炎药，胃酸在溃疡形成中起关键作用。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2.临床表现：上腹痛是消化性溃疡的主要症状，但部分患者可症状轻或无症状，而以出血、穿孔等并发症为首发症状。典型的消化性溃疡有如下临床特点：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（1）慢性过程　病史可达数年至数十年。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（2）周期性发作　发作与自发缓解相交替，发作常有季节性，多在秋冬或冬春之交发病，可因精神情绪不良或过劳而诱发。</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（3）发作时上腹痛呈节律性，可在服用抗酸药后缓解。</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①DU表现为疼痛在两餐之间发生（饥饿痛），持续至下餐进食后缓解；部分患者（DU患者较多见）疼痛还会在午夜发生（夜间痛）。</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②GU表现为餐后约1小时发生（餐后痛），经1～2小时后逐渐缓解，至下餐进食后再重复上述节律。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（4）部分患者无上述典型疼痛，而仅为无规律性的上腹隐痛或不适。具或不具典型疼痛者均可伴有反酸、嗳气、上腹胀、恶心、呕吐等症状。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3.辅助检查</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（1）胃镜检查及胃黏膜活组织检查：是确诊消化性溃疡首选的检查方法。</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（2）X线钡餐检查：龛影，对溃疡有确诊价值。适用于胃镜检查有禁忌或不接受胃镜检查者。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（3）胃液分析和血清促胃液素测定：一般仅在疑有胃泌素瘤时做鉴别诊断之用。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4.并发症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（1）出血：是消化性溃疡最常见的并发症，也是上消化道大出血最常见的病因；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（2）穿孔：分为急性、亚急性和慢性三种类型，以第一种常见；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（3）幽门梗阻：主要是由DU或幽门管溃疡引起；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（4）癌变。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5.保护胃黏膜药物</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（1）铝制剂：全身不良反应少，但便秘常见。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（2）铋制剂：可能发生铋在体内过量积蓄，不宜长期服用。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【进阶攻略】诊断消化性溃疡的重要线索是慢性病程、周期性发作的节律性上腹疼痛，确诊有赖胃镜检查。胃镜检查可确定有无胃、十二指肠溃疡存在。与胃溃疡注意鉴别的疾病是胃癌。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58" name="图片 1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1.消化性溃疡最常见的并发症为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A.穿孔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B.癌变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C.出血</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D.幽门梗阻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E.贲门梗阻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2.肝浊音界消失常见于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A.膈下脓肿</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B.急性肝坏死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C.急性胃肠穿孔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D.肝癌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E.肺气肿</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3.消化性溃疡患者发生夜间痛和背部痛最突出的是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A.十二指肠球后壁溃疡</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B.幽门管溃疡</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C.胃小弯溃疡</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D.胃大弯溃疡</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E.胃后壁溃疡</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C。消化性溃疡包括胃溃疡和十二指肠溃疡。临床上可出现A、B、C、D四种并发症，其中出血是最常见的并发症。十二指肠溃疡可引起幽门梗阻，胃溃疡多在胃角和胃窦小弯，一般不出现贲门梗阻。因此正确答案为C。</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2.【答案及解析】C。消化性溃疡急性穿孔表现：腹痛突然加重，腹肌紧张，肝浊音界消失，X线透视发现膈下有游离气体等。消化性溃疡急性穿孔会出现膈下游离气体，导致肝浊音界消失。</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3.【答案及解析】A。十二指肠后壁的溃疡深至浆膜层时已与邻近的组织或器官发生粘连，穿孔时胃肠内容物不流入腹腔，这种穿透性溃疡改变了腹痛规律，变得顽固而持续，疼痛常放射至背部。</w:t>
      </w:r>
    </w:p>
    <w:p w:rsidR="00CF7AAB" w:rsidRPr="00670D4C" w:rsidRDefault="00CF7AAB" w:rsidP="00CF7AAB">
      <w:pPr>
        <w:pStyle w:val="3"/>
        <w:widowControl/>
        <w:rPr>
          <w:rFonts w:ascii="Tahoma" w:eastAsia="Tahoma" w:hAnsi="Tahoma" w:cs="Tahoma" w:hint="default"/>
          <w:color w:val="000000"/>
        </w:rPr>
      </w:pPr>
      <w:bookmarkStart w:id="125" w:name="_Toc3136706"/>
      <w:bookmarkStart w:id="126" w:name="_Toc19542701"/>
      <w:r w:rsidRPr="00670D4C">
        <w:rPr>
          <w:rFonts w:ascii="Tahoma" w:eastAsia="Tahoma" w:hAnsi="Tahoma" w:cs="Tahoma" w:hint="default"/>
          <w:color w:val="000000"/>
        </w:rPr>
        <w:t>第3讲　食管癌</w:t>
      </w:r>
      <w:bookmarkEnd w:id="125"/>
      <w:bookmarkEnd w:id="126"/>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1.临床表现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（1）早期症状常不典型。常在吞咽固体食物时有不同程度的不适感觉，包括哽噎感，胸骨后烧灼、针刺或牵拉摩擦样疼痛。食物通过缓慢，并有停滞感或异物感，常在吞咽流体食物后缓解、消失。</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（2）进行性咽下困难一般是食管病变进展期的典型症状，常常已经是中晚期食管癌。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（3）患者逐渐消瘦、脱水、无力。持续胸痛或背痛说明已经是晚期，癌已侵犯食管旁组织。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体格检查：大多数食管癌患者可以没有任何明显阳性体征。对中晚期食管癌患者应特别注意锁骨上及颈部有无肿大淋巴结，有无头痛、恶心或其他神经系统症状和体征，有无骨痛，皮下结节，肝肿块和腹水、胸水等远处转移体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2.诊断</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（1）食管X线稀钡双重对比造影检查：是影像学诊断的首选。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早期可见：①食管黏膜皱襞紊乱、粗糙或有中断现象；②局限性管壁僵硬，蠕动中断，钡剂滞留；③小的充盈缺损；④小龛影。</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中、晚期：有明显的不规则狭窄和充盈缺损，管壁僵硬。</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（2）内镜检查：是诊断食管癌的首选方法，对于食管癌的定性、定位诊断和手术方案的选择有重要的作用。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（3）CT扫描检查：主要用于食管癌临床分期、确定治疗方案和治疗后随访。</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【进阶攻略】重点掌握临床表现和食管X线检查。</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59" name="图片 1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1.食管癌的早期临床表现不包括</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A.食管内异物感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B.胸臂后针刺样疼痛</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C.咽下食物时哽噎感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D.进行性吞咽困难</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E.上腹部烧灼感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2.食管癌的X线表现不包括</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A.管壁僵硬</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B.黏膜皱襞增粗</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C.黏膜呈串珠样改变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D.黏膜皱襞断裂</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E.充盈缺损或龛影</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二、A2型选择题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1.患者，男性，55岁，2个月前出现吃干硬食物时有哽噎感，喜软食，且哽噎感越来越明显，体检无阳性体征，钡餐造影见局限性食管管壁僵硬，化验检查无明显异常。首先应考虑的是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A.食管憩室</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B.食管炎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C.食管静脉曲张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D.食管癌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E.贲门失弛缓症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1.【答案及解析】D。进行性吞咽困难是食管癌中期临床表现。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2.【答案及解析】C。食管X线表现：食管黏膜主要是皱襞紊乱、粗糙或有中断现象。无串珠样改变。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二、A2型选择题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D。哽噎进行性加重和钡餐造影见局限性食管壁僵硬，是典型中晚期食管癌的表现，因此正确答案是D。其他四个选项：食管憩室、食管炎、食管静脉曲张和贲门失弛缓症均为良性疾病，临床症状时轻时重，而且不会出现管壁僵硬。</w:t>
      </w:r>
    </w:p>
    <w:p w:rsidR="00CF7AAB" w:rsidRPr="00670D4C" w:rsidRDefault="00CF7AAB" w:rsidP="00CF7AAB">
      <w:pPr>
        <w:pStyle w:val="1"/>
        <w:widowControl/>
        <w:rPr>
          <w:rFonts w:ascii="Tahoma" w:eastAsia="Tahoma" w:hAnsi="Tahoma" w:cs="Tahoma" w:hint="default"/>
          <w:color w:val="000000"/>
        </w:rPr>
      </w:pPr>
      <w:bookmarkStart w:id="127" w:name="_Toc3136707"/>
      <w:bookmarkStart w:id="128" w:name="_Toc19542702"/>
      <w:r w:rsidRPr="00670D4C">
        <w:rPr>
          <w:rFonts w:ascii="Tahoma" w:eastAsia="Tahoma" w:hAnsi="Tahoma" w:cs="Tahoma" w:hint="default"/>
          <w:color w:val="000000"/>
        </w:rPr>
        <w:t>第七篇　流行病学</w:t>
      </w:r>
      <w:bookmarkEnd w:id="127"/>
      <w:bookmarkEnd w:id="128"/>
    </w:p>
    <w:p w:rsidR="00CF7AAB" w:rsidRPr="00670D4C" w:rsidRDefault="00CF7AAB" w:rsidP="00CF7AAB">
      <w:pPr>
        <w:pStyle w:val="2"/>
        <w:widowControl/>
        <w:rPr>
          <w:rFonts w:ascii="Tahoma" w:eastAsia="Tahoma" w:hAnsi="Tahoma" w:cs="Tahoma" w:hint="default"/>
          <w:color w:val="000000"/>
        </w:rPr>
      </w:pPr>
      <w:bookmarkStart w:id="129" w:name="_Toc3136708"/>
      <w:bookmarkStart w:id="130" w:name="_Toc19542703"/>
      <w:r w:rsidRPr="00670D4C">
        <w:rPr>
          <w:rFonts w:ascii="Tahoma" w:eastAsia="Tahoma" w:hAnsi="Tahoma" w:cs="Tahoma" w:hint="default"/>
          <w:color w:val="000000"/>
        </w:rPr>
        <w:t>第一章　流行病学绪论</w:t>
      </w:r>
      <w:bookmarkEnd w:id="129"/>
      <w:bookmarkEnd w:id="130"/>
    </w:p>
    <w:p w:rsidR="00CF7AAB" w:rsidRPr="00670D4C" w:rsidRDefault="00CF7AAB" w:rsidP="00CF7AAB">
      <w:pPr>
        <w:pStyle w:val="3"/>
        <w:widowControl/>
        <w:rPr>
          <w:rFonts w:ascii="Tahoma" w:eastAsia="Tahoma" w:hAnsi="Tahoma" w:cs="Tahoma" w:hint="default"/>
          <w:color w:val="000000"/>
        </w:rPr>
      </w:pPr>
      <w:bookmarkStart w:id="131" w:name="_Toc3136709"/>
      <w:bookmarkStart w:id="132" w:name="_Toc19542704"/>
      <w:r w:rsidRPr="00670D4C">
        <w:rPr>
          <w:rFonts w:ascii="Tahoma" w:eastAsia="Tahoma" w:hAnsi="Tahoma" w:cs="Tahoma" w:hint="default"/>
          <w:color w:val="000000"/>
        </w:rPr>
        <w:t>第1讲　流行病学基本概念</w:t>
      </w:r>
      <w:bookmarkEnd w:id="131"/>
      <w:bookmarkEnd w:id="132"/>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流行病学是研究人群中疾病与健康状况分布及其影响因素，并研究防治疾病及促进健康的策略和措施的科学。</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1.定义可诠释为：①人群角度；②研究内容包括疾病、伤害和健康，不仅仅限于传染病；③从疾病的描述入手进行分析；④以观察法为主要研究方法。</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2.学科特点：①群体的特征；②对比的特征；③概率论和数理统计学的特征；④社会心理的特征；⑤预防为主的特征；⑥发展的特征。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3.主要用途：①疾病预防和健康促进；②疾病监测；③疾病病因和危险因素研究；④疾病自然史研究；⑤疾病的防治效果。</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【进阶攻略】学好流行病学的前提是理解什么是流行病学。</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【易错易混辨析】对比是流行病学研究方法的核心。只有通过对比调查、对比分析，才能从中发现疾病发生的原因或线索。</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60" name="图片 2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1.以下哪一个不是流行病学的特征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A.群体特征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B.对比的特征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C.概率论的特征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D.预防为主的特征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E.以治疗疾病为主的特征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2.流行病学工作深度的三个范畴是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A.揭示现象，找出原因，提供措施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B.描述性流行病学、分析性流行病学、实验流行病学</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C.观察法、实验法、数理法</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D.传染病、非传染病、伤害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E.设计、测量、评价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3.流行病学研究方法的核心特征是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A.群体特征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B.以分布为起点的特征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C.对比的特征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D.概率论与数理统计的特征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E.社会医学和预防为主的特征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1.【答案及解析】E。流行病学作为一门医学科学的基础学科和方法学，具有如下一些特征：群体特征、对比的特征、概率论与数理统计学的特征、社会心理的特征、预防为主的特征、发展的特征。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B。流行病学定义的诠释：研究内容的三个层次（疾病、伤害和健康），任务的三个阶段和三个范畴（揭示现象-描述性，找出原因-分析性，提供措施-实验性），研究的三种基本方法（观察法、实验法、数理法），三大要素（原理、方法和应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3.【答案及解析】C。流行病学研究中自始至终贯穿着对比的思想。对比是流行病学研究方法的核心。只有通过对比调查、对比分析，才能从中发现疾病发生的原因或线索。</w:t>
      </w:r>
    </w:p>
    <w:p w:rsidR="00CF7AAB" w:rsidRPr="00670D4C" w:rsidRDefault="00CF7AAB" w:rsidP="00CF7AAB">
      <w:pPr>
        <w:pStyle w:val="3"/>
        <w:widowControl/>
        <w:rPr>
          <w:rFonts w:ascii="Tahoma" w:eastAsia="Tahoma" w:hAnsi="Tahoma" w:cs="Tahoma" w:hint="default"/>
          <w:color w:val="000000"/>
        </w:rPr>
      </w:pPr>
      <w:bookmarkStart w:id="133" w:name="_Toc3136710"/>
      <w:bookmarkStart w:id="134" w:name="_Toc19542705"/>
      <w:r w:rsidRPr="00670D4C">
        <w:rPr>
          <w:rFonts w:ascii="Tahoma" w:eastAsia="Tahoma" w:hAnsi="Tahoma" w:cs="Tahoma" w:hint="default"/>
          <w:color w:val="000000"/>
        </w:rPr>
        <w:t>第2讲　本章小结</w:t>
      </w:r>
      <w:bookmarkEnd w:id="133"/>
      <w:bookmarkEnd w:id="134"/>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本章主要讲了“流行病学定义”、“学科特点”和“主要用途”，这部分内容大多是对其定义和特点的考查，需要牢记。</w:t>
      </w:r>
    </w:p>
    <w:p w:rsidR="00CF7AAB" w:rsidRPr="00670D4C" w:rsidRDefault="00CF7AAB" w:rsidP="00CF7AAB">
      <w:pPr>
        <w:pStyle w:val="2"/>
        <w:widowControl/>
        <w:rPr>
          <w:rFonts w:ascii="Tahoma" w:eastAsia="Tahoma" w:hAnsi="Tahoma" w:cs="Tahoma" w:hint="default"/>
          <w:color w:val="000000"/>
        </w:rPr>
      </w:pPr>
      <w:bookmarkStart w:id="135" w:name="_Toc3136711"/>
      <w:bookmarkStart w:id="136" w:name="_Toc19542706"/>
      <w:r w:rsidRPr="00670D4C">
        <w:rPr>
          <w:rFonts w:ascii="Tahoma" w:eastAsia="Tahoma" w:hAnsi="Tahoma" w:cs="Tahoma" w:hint="default"/>
          <w:color w:val="000000"/>
        </w:rPr>
        <w:t>第二章　疾病的分布</w:t>
      </w:r>
      <w:bookmarkEnd w:id="135"/>
      <w:bookmarkEnd w:id="136"/>
    </w:p>
    <w:p w:rsidR="00CF7AAB" w:rsidRPr="00670D4C" w:rsidRDefault="00CF7AAB" w:rsidP="00CF7AAB">
      <w:pPr>
        <w:pStyle w:val="3"/>
        <w:widowControl/>
        <w:rPr>
          <w:rFonts w:ascii="Tahoma" w:eastAsia="Tahoma" w:hAnsi="Tahoma" w:cs="Tahoma" w:hint="default"/>
          <w:color w:val="000000"/>
        </w:rPr>
      </w:pPr>
      <w:bookmarkStart w:id="137" w:name="_Toc3136712"/>
      <w:bookmarkStart w:id="138" w:name="_Toc19542707"/>
      <w:r w:rsidRPr="00670D4C">
        <w:rPr>
          <w:rFonts w:ascii="Tahoma" w:eastAsia="Tahoma" w:hAnsi="Tahoma" w:cs="Tahoma" w:hint="default"/>
          <w:color w:val="000000"/>
        </w:rPr>
        <w:t>第1讲　疾病测量指标</w:t>
      </w:r>
      <w:bookmarkEnd w:id="137"/>
      <w:bookmarkEnd w:id="138"/>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1.疾病测量指标概念</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发病率：一定期间内，一定范围人群中某病新发生病例出现的频率。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罹患率：通常指在某一局限范围、短时间内的发病率。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续发率：也称二代发病率，指在某地区第1个病例发生后，在该传染病最短潜伏期到最长潜伏期之间，易感接触者中因受其感染而发病的续发病例占所有易感接触者总数的比例。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患病率：也称现患率，指某特定时间内一定人群中某病新旧病例所占的比例。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感染率：是指在某时间内被检人群中某病原体现有感染者人数所占的比例。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死亡率：指在一定期间内，某人群中总死亡人数在该人群中所占比例。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病死率：表示一定时期内因某病死亡者占该病全部患者的比例。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生存率：指接受某种治疗的病人或某病患者，经若干年随访（通常为1年、3年、5年）后，尚存活的患者所占的比例。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潜在减寿年数（PYLL）：是指各个年龄组人群因某病死亡者的期望寿命与实际死亡年龄之差的总和。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伤残调整寿命年（DALY）：是指从发病到死亡所损失的全部健康寿命年。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2.各个率的主要用途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发病率：描述流行强度，可用于病因学探讨和防治措施的评价。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罹患率：适用于疾病暴发流行的情况。</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患病率：可用来表示病程较长的慢性病的现患或流行情况。</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感染率：可用于传染病或寄生虫病的感染情况。</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续发率：反映传染病传染力强弱，可用于分析传染病流行因素及防疫措施的效果。</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死亡率：用以衡量某一时期、某一地区人群死亡危险性的大小。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病死率：可反映疾病的严重程度，也可反映医疗水平和诊治能力，常用于急性传染病，较少用于慢性病。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生存率：反映疾病对生命的危害程度，可用于评价某些病程较长疾病的远期疗效。</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【进阶攻略】对比掌握各个率的定义和用途，记忆更加容易。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【易错易混辨析】病死率与死亡率不同，死亡率计算时分母为平均人口数，包括了所研究疾病的患者和非患者，而病死率的计算只与所研究疾病的患者有关。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61" name="图片 2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1.满足患病率=发病率×病程的条件是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A.在相当长的时间内，发病率相当稳定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B.在相当长的时间内，病程相当稳定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C.在相当长的时间内，患病率相当稳定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D.在相当长的时间内，当地人口相当稳定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E.在相当长的时间内，发病率和病程都相当稳定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2.发病率不适用于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A.描述疾病的分布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B.寻找病因线索</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C.评价防治效果</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D.衡量疾病严重程度</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E.反映疾病发生的频率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3.病死率的定义是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A.某人群中死于某病的患者频率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B.每10万人口中因某病死亡的频率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C.患某病的住院病人中因该病而死亡的频率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D.一定时期内，患某病的病人中因该病而死亡的比值</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E.特殊原因引起的某病死亡</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E。患病率取决于两个因素，即发病率和病程。因此患病率的变化可反映出发病率的变化或疾病结果的变化或两者兼有。患病率下降既可由于发病率下降，也可由于患者恢复快或死亡快，病程缩短所致。只有当发病率和病程都相对稳定时，才能满足患病率=发病率×病程的条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D。发病率是指一定时期内一定人群中某病新发生的病例出现的频率。可用来反映疾病对人群健康的影响；可用作描述疾病的分布；通过比较不同特征人群的某病发病率，可用于病因学的探讨和防治措施的评价。衡量疾病严重程度的指标为病死率。所以答案选D。</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3.【答案及解析】D。病死率表示一定时期内因某病死亡者占该病全部患者的比例。计算公式为：病死率=因某病死亡人数//某病受治疗人数×100％。</w:t>
      </w:r>
    </w:p>
    <w:p w:rsidR="00CF7AAB" w:rsidRPr="00670D4C" w:rsidRDefault="00CF7AAB" w:rsidP="00CF7AAB">
      <w:pPr>
        <w:pStyle w:val="3"/>
        <w:widowControl/>
        <w:rPr>
          <w:rFonts w:ascii="Tahoma" w:eastAsia="Tahoma" w:hAnsi="Tahoma" w:cs="Tahoma" w:hint="default"/>
          <w:color w:val="000000"/>
        </w:rPr>
      </w:pPr>
      <w:bookmarkStart w:id="139" w:name="_Toc3136713"/>
      <w:bookmarkStart w:id="140" w:name="_Toc19542708"/>
      <w:r w:rsidRPr="00670D4C">
        <w:rPr>
          <w:rFonts w:ascii="Tahoma" w:eastAsia="Tahoma" w:hAnsi="Tahoma" w:cs="Tahoma" w:hint="default"/>
          <w:color w:val="000000"/>
        </w:rPr>
        <w:t>第2讲　疾病的流行强度</w:t>
      </w:r>
      <w:bookmarkEnd w:id="139"/>
      <w:bookmarkEnd w:id="140"/>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1.散发：指疾病在一定时间发病数不多呈零星散在的发生，在时间和地点上均无明显的联系。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2.暴发：指在一个局部地区或集体单位中，短时间内突然发生很多症状相同的病人。病人多有相同的传染源或传播途径，常同时出现在该病的最短和最长潜伏期之间。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3.流行：指在某地区某病的发病率显著超过该病历年发病率水平。流行出现时各病例之间呈现明显的时间和空间联系。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4.大流行：某病发病率显著超过该病历年发病率水平，疾病蔓延迅速，涉及地域广，在短期内跨越省界、国界甚至洲界形成世界性流行。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【进阶攻略】抓住各个概念的特点，进行区别记忆。</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【易错易混辨析】暴发和流行，都是在局部地区疾病的增多，区别：暴发是短时间突增，流行是发病率超过历年发病水平。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62" name="图片 2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1.关于暴发，哪种说法是错误的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A.在特定人群短时间内发生多例同一种疾病叫暴发</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B.暴发的疾病可以是传染病，也可以是非传染病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C.暴发有集中同时的暴发，也有持续、蔓延的暴发</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D.暴发常由于许多人接触同一致病因子而引起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E.暴发时病例发病日期不同是由于该病的传染期不同所致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2.疾病分布呈散发形式的原因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A.该病常年流行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B.隐性感染为主的传染病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C.传播机制难以实现的传染病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D.潜伏期长的传染病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E.以上均包括</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3.疾病的流行是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A.罹患率大于10％</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B.发病率以十万分率计算</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C.某病的发病率虽低，但在该地区人群中却长年不断</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D.某病的发病数明显超过往年同期发病数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E.某病的发病呈季节性升高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1.【答案及解析】E。暴发：指在一个局部地区或集体单位中，短时间内突然发生很多症状相同的病人。这些病人多有相同的传染源或传播途径。大多数病人常同时出现在该病的最短和最长潜伏期之间。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E。疾病呈散发的原因为：①常年流行，病后免疫力持久，或因预防接种使人群维持一定免疫水平的疾病，如麻疹；②隐性感染为主的疾病，如脊髓灰质炎、乙型脑炎等；③传播机制难以实现的传染病，如斑疹伤寒、炭疽等；④潜伏期较长的传染病，如麻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3.【答案及解析】D。流行：指在某地区某病的发病率显著超过该病历年发病率水平。</w:t>
      </w:r>
    </w:p>
    <w:p w:rsidR="00CF7AAB" w:rsidRPr="00670D4C" w:rsidRDefault="00CF7AAB" w:rsidP="00CF7AAB">
      <w:pPr>
        <w:pStyle w:val="3"/>
        <w:widowControl/>
        <w:rPr>
          <w:rFonts w:ascii="Tahoma" w:eastAsia="Tahoma" w:hAnsi="Tahoma" w:cs="Tahoma" w:hint="default"/>
          <w:color w:val="000000"/>
        </w:rPr>
      </w:pPr>
      <w:bookmarkStart w:id="141" w:name="_Toc3136714"/>
      <w:bookmarkStart w:id="142" w:name="_Toc19542709"/>
      <w:r w:rsidRPr="00670D4C">
        <w:rPr>
          <w:rFonts w:ascii="Tahoma" w:eastAsia="Tahoma" w:hAnsi="Tahoma" w:cs="Tahoma" w:hint="default"/>
          <w:color w:val="000000"/>
        </w:rPr>
        <w:t>第3讲　疾病的分布特征</w:t>
      </w:r>
      <w:bookmarkEnd w:id="141"/>
      <w:bookmarkEnd w:id="142"/>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1.疾病的三间分布是指时间分布、地区分布、人群分布。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（1）地方性：由于自然因素或社会因素的影响，某种疾病常存在于某一地区或在一定范围地区中发生。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（2）短期波动：一般是指持续几天、几周或几个月的疾病流行或疫情暴发。</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（3）长期趋势：也称长期变异或长期变动，指在一个比较长的时间内，通常为几年或几十年，疾病的临床特征、流行强度、分布状态等方面所发生的变化。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（4）严格的季节性：在某些地区以虫媒传播的传染病的发生有严格的季节性。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（5）季节性升高：一年四季均发病，但仅在一定月份发病率升高。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（6）周期性：指疾病频率按照一定的时间间隔，呈现有规律的起伏波动，每隔若干年出现一个流行高峰的现象。周期性并不是固定不变的。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2.移民流行病学：①若环境因素是导致疾病风险增加的主要原因，则该病在移民人群中的疾病频率与原住国（地区）人群不同，而接近移居国（地区）当地人群的疾病频率。②若遗传因素是导致疾病风险增加的主要原因，则移民人群与原住国（地区）人群的疾病频率近似，而不同于移居国（地区）当地人群。</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【进阶攻略】理解各个名词的含义，移民流行病需要深入理解。</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【易错易混辨析】短期波动与暴发相近，区别暴发常用于少量人群，而短期波动常用于较大数量的人群。</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63" name="图片 2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1.疾病的地区分布特征主要与下列哪些因素有关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A.地形地貌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B.风俗习惯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C.经济水平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D.气象条件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E.以上均是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2.疾病的三间分布是指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A.年龄分布、性别分布、职业分布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B.年龄分布、性别分布、季节分布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C.季节分布、人群分布、地区分布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D.时间分布、地区分布、人群分布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E.年龄分布、性别分布、地区分布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3.研究疾病在人群中分布的影响因素时，作用最强的因素是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A.年龄因素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B.性别因素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C.教育因素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D.职业因素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E.民族因素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1.【答案及解析】E。疾病的分布特征与一定地域空间的自然环境、社会环境等多种因素密切相关。地形地貌和气象因素属于自然环境因素，经济水平和风俗习惯属于社会环境因素。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D。疾病的分布是指疾病的发生、发展和消退在不同人群、不同地区及不同时间中的表现，它受到病因包括遗传因素和环境因素的影响，呈现出一个动态变化的过程。疾病的三间分布是指时间分布、地区分布、人群分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A。年龄是人群主要的人口特征之一。几乎所有疾病的发生及发展均与年龄有相当密切的关系。一般来说，慢性病的发病率有随年龄增长而增加的趋势；急性传染病的发病率有随年龄的增长而下降的趋势；也有一些疾病几乎特异地发生在一个特殊的年龄组中。</w:t>
      </w:r>
    </w:p>
    <w:p w:rsidR="00CF7AAB" w:rsidRPr="00670D4C" w:rsidRDefault="00CF7AAB" w:rsidP="00CF7AAB">
      <w:pPr>
        <w:pStyle w:val="3"/>
        <w:widowControl/>
        <w:rPr>
          <w:rFonts w:ascii="Tahoma" w:eastAsia="Tahoma" w:hAnsi="Tahoma" w:cs="Tahoma" w:hint="default"/>
          <w:color w:val="000000"/>
        </w:rPr>
      </w:pPr>
      <w:bookmarkStart w:id="143" w:name="_Toc3136715"/>
      <w:bookmarkStart w:id="144" w:name="_Toc19542710"/>
      <w:r w:rsidRPr="00670D4C">
        <w:rPr>
          <w:rFonts w:ascii="Tahoma" w:eastAsia="Tahoma" w:hAnsi="Tahoma" w:cs="Tahoma" w:hint="default"/>
          <w:color w:val="000000"/>
        </w:rPr>
        <w:lastRenderedPageBreak/>
        <w:t>第4讲　本章小结</w:t>
      </w:r>
      <w:bookmarkEnd w:id="143"/>
      <w:bookmarkEnd w:id="144"/>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本章主要讲了“疾病频率的测量指标”、“疾病的流行强度”、“疾病的分布”的知识点，此部分内容是考试的常考内容，要理解各个测量指标的含义，会判断某种疾病的发生属于何种流行强度，以及掌握疾病的三间分布。</w:t>
      </w:r>
    </w:p>
    <w:p w:rsidR="00CF7AAB" w:rsidRPr="00670D4C" w:rsidRDefault="00CF7AAB" w:rsidP="00CF7AAB">
      <w:pPr>
        <w:pStyle w:val="2"/>
        <w:widowControl/>
        <w:rPr>
          <w:rFonts w:ascii="Tahoma" w:eastAsia="Tahoma" w:hAnsi="Tahoma" w:cs="Tahoma" w:hint="default"/>
          <w:color w:val="000000"/>
        </w:rPr>
      </w:pPr>
      <w:bookmarkStart w:id="145" w:name="_Toc3136716"/>
      <w:bookmarkStart w:id="146" w:name="_Toc19542711"/>
      <w:r w:rsidRPr="00670D4C">
        <w:rPr>
          <w:rFonts w:ascii="Tahoma" w:eastAsia="Tahoma" w:hAnsi="Tahoma" w:cs="Tahoma" w:hint="default"/>
          <w:color w:val="000000"/>
        </w:rPr>
        <w:t>第三章　描述性研究</w:t>
      </w:r>
      <w:bookmarkEnd w:id="145"/>
      <w:bookmarkEnd w:id="146"/>
    </w:p>
    <w:p w:rsidR="00CF7AAB" w:rsidRPr="00670D4C" w:rsidRDefault="00CF7AAB" w:rsidP="00CF7AAB">
      <w:pPr>
        <w:pStyle w:val="3"/>
        <w:widowControl/>
        <w:rPr>
          <w:rFonts w:ascii="Tahoma" w:eastAsia="Tahoma" w:hAnsi="Tahoma" w:cs="Tahoma" w:hint="default"/>
          <w:color w:val="000000"/>
        </w:rPr>
      </w:pPr>
      <w:bookmarkStart w:id="147" w:name="_Toc3136717"/>
      <w:bookmarkStart w:id="148" w:name="_Toc19542712"/>
      <w:r w:rsidRPr="00670D4C">
        <w:rPr>
          <w:rFonts w:ascii="Tahoma" w:eastAsia="Tahoma" w:hAnsi="Tahoma" w:cs="Tahoma" w:hint="default"/>
          <w:color w:val="000000"/>
        </w:rPr>
        <w:t>第1讲　现况研究</w:t>
      </w:r>
      <w:bookmarkEnd w:id="147"/>
      <w:bookmarkEnd w:id="148"/>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现况研究又称为横断面研究，是研究特定时点或时期与特定范围内人群中的有关变量（因素）与疾病或健康状况的关系，为进一步的研究提供线索和病因学假说。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1.现况研究的特点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（1）现况研究在设计阶段会根据研究目的确定研究对象，然后调查研究对象在某一特定时点上的暴露（特征）和疾病状态；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（2）现况研究关注的是某一特定时点上或某一特定时期内某群体中暴露与疾病的分布状况或联系；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（3）现况研究揭示的暴露与疾病之间的统计学联系，而不是因果联系。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2.研究的两种类型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（1）普查；</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（2）抽样调查（常用）。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四种抽样方法的抽样误差大小一般是：整群抽样≥单纯随机抽样≥系统抽样≥分层抽样。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在实际调查研究中，常常将两种或几种抽样方法结合使用，进行多阶段抽样。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【进阶攻略】需要了解普查和抽样调查的优缺点。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【易错易混辨析】分层抽样和多阶段抽样很容易弄混。分层抽样：是指先将总体按某种特征分为若干次级总体（层），然后再从每一层内进行单纯随机抽样，组成一个样本。</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多阶段抽样：是指将抽样过程分阶段进行，每个阶段将以上抽样方法结合使用，充分利用各种抽样方法的优势，克服各自的不足，节省人力物力。</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64" name="图片 2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1.属于流行病学描述性研究方法范畴的是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A.横断面研究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B.巢式病例对照研究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C.队列研究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D.现场试验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E.单纯病例研究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2.抽样单位为群体，再从群体中随机抽样的方法称为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A.单纯随机抽样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B.系统抽样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C.分层抽样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D.整群抽样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E.多级抽样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3.普查适用于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A.发病率低的疾病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B.诊断手段复杂的疾病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C.没有有效治疗方法的疾病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D.发病率高或诊断手段简易，愈后良好的疾病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E.任何疾病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1.【答案及解析】A。B、C、E项为分析性研究。D项为实验性研究。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E。多级抽样也就是多阶段抽样：实施过程为：先从总体中抽取范围较大的单元，称为一级抽样单位（如省、自治区、直辖市），再从每个抽得的一级单元中抽取范围较小的二级单元（县、乡、镇、街道）……依此类推，最后抽取其中范围更小的单元（如村、居委会）作为调查单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3.【答案及解析】D。普查：即全面调查，指在特定时点或时期内、以特定范围内的全部人群（总体）作为研究对象的调查。不适用于患病率低且无简便易行诊断手段的疾病。</w:t>
      </w:r>
    </w:p>
    <w:p w:rsidR="00CF7AAB" w:rsidRPr="00670D4C" w:rsidRDefault="00CF7AAB" w:rsidP="00CF7AAB">
      <w:pPr>
        <w:pStyle w:val="3"/>
        <w:widowControl/>
        <w:rPr>
          <w:rFonts w:ascii="Tahoma" w:eastAsia="Tahoma" w:hAnsi="Tahoma" w:cs="Tahoma" w:hint="default"/>
          <w:color w:val="000000"/>
        </w:rPr>
      </w:pPr>
      <w:bookmarkStart w:id="149" w:name="_Toc3136718"/>
      <w:bookmarkStart w:id="150" w:name="_Toc19542713"/>
      <w:r w:rsidRPr="00670D4C">
        <w:rPr>
          <w:rFonts w:ascii="Tahoma" w:eastAsia="Tahoma" w:hAnsi="Tahoma" w:cs="Tahoma" w:hint="default"/>
          <w:color w:val="000000"/>
        </w:rPr>
        <w:t>第2讲　生态学研究</w:t>
      </w:r>
      <w:bookmarkEnd w:id="149"/>
      <w:bookmarkEnd w:id="150"/>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【考点精讲】生态学研究又称相关性研究，是在群体水平上研究暴露与疾病之间的关系。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1.主要类型：生态比较研究和生态趋势研究。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生态学研究的优点有：①常可应用常规资料或现成资料进行研究。②可提供病因线索。③对于个体的暴露剂量无法测量的情况，生态学研究是唯一的研究方法。④当研究的暴露因素在一个人群中变异很小时，这时更适合采用多个人群比较的生态学研究。⑤适合对人群干预措施进行评价。⑥在疾病监测工作中可估计某种疾病发展的趋势。</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3.生态学谬误是生态学研究最主要的局限性，生态学研究可能出现结果与真实情况不符合被称为生态学谬误。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【进阶攻略】生态学研究是以群体而不是个体为观察和分析单位（如国家、城市、学校等），这是该设计的重要特征之一。</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65" name="图片 2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1.以下符合生态学研究的特点的是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A.基因水平上研究因素与疾病之间的关系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B.群体水平上研究因素与疾病之间的关系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C.个体水平上研究因素与疾病之间的关系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D.分子水平上研究因素与疾病之间的关系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E.开展专题流行病学调查研究因素与疾病之间的关系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2.下列哪种研究方法不属于描述性研究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A.病例报告</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B.横断面研究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C.病例对照研究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D.生态学研究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E.纵向研究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二、A2型选择题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为研究饮用水中微囊藻毒素与大肠癌发病的关系，有人对某地8个镇居民饮用水中微囊藻毒素浓度进行检测，以此作为环境暴露水平，同时收集近年来当地大肠癌发病率数据，以此作为疾病指标，然后对两种指标进行等级相关分析，这种研究方法属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A.出生队列分析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B.生态学研究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C.理论流行病学研究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D.病例对照研究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E.队列研究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1.【答案及解析】B。生态学研究是以群体而不是个体为观察和分析单位（如国家、城市、学校等），这是该设计的重要特征之一。</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2.【答案及解析】C。病例对照研究属于分析性研究。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二、A2型选择题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B。生态学研究的特点是在群体的水平上研究某种暴露因素与疾病之间的关系，以群体为观察和分析的单位。生态学研究通过描述不同人群中某因素的暴露状况与疾病的频率，分析该暴露因素与疾病之间的关系。所以答案选B。</w:t>
      </w:r>
    </w:p>
    <w:p w:rsidR="00CF7AAB" w:rsidRPr="00670D4C" w:rsidRDefault="00CF7AAB" w:rsidP="00CF7AAB">
      <w:pPr>
        <w:pStyle w:val="3"/>
        <w:widowControl/>
        <w:rPr>
          <w:rFonts w:ascii="Tahoma" w:eastAsia="Tahoma" w:hAnsi="Tahoma" w:cs="Tahoma" w:hint="default"/>
          <w:color w:val="000000"/>
        </w:rPr>
      </w:pPr>
      <w:bookmarkStart w:id="151" w:name="_Toc3136719"/>
      <w:bookmarkStart w:id="152" w:name="_Toc19542714"/>
      <w:r w:rsidRPr="00670D4C">
        <w:rPr>
          <w:rFonts w:ascii="Tahoma" w:eastAsia="Tahoma" w:hAnsi="Tahoma" w:cs="Tahoma" w:hint="default"/>
          <w:color w:val="000000"/>
        </w:rPr>
        <w:t>第3讲　本章小结</w:t>
      </w:r>
      <w:bookmarkEnd w:id="151"/>
      <w:bookmarkEnd w:id="152"/>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描述性研究主要包括现况研究、病例报告、病例系列分析、个案研究、历史资料分析、随访研究和生态学研究。本章主要对“现况研究”和“生态学研究”进行了详细的讲解，掌握两种研究的特点和主要用途，随机抽样方法也是常考内容。</w:t>
      </w:r>
    </w:p>
    <w:p w:rsidR="00CF7AAB" w:rsidRPr="00670D4C" w:rsidRDefault="00CF7AAB" w:rsidP="00CF7AAB">
      <w:pPr>
        <w:pStyle w:val="1"/>
        <w:widowControl/>
        <w:rPr>
          <w:rFonts w:ascii="Tahoma" w:eastAsia="Tahoma" w:hAnsi="Tahoma" w:cs="Tahoma" w:hint="default"/>
          <w:color w:val="000000"/>
        </w:rPr>
      </w:pPr>
      <w:bookmarkStart w:id="153" w:name="_Toc3136720"/>
      <w:bookmarkStart w:id="154" w:name="_Toc19542715"/>
      <w:r w:rsidRPr="00670D4C">
        <w:rPr>
          <w:rFonts w:ascii="Tahoma" w:eastAsia="Tahoma" w:hAnsi="Tahoma" w:cs="Tahoma" w:hint="default"/>
          <w:color w:val="000000"/>
        </w:rPr>
        <w:t>第八篇　卫生统计学</w:t>
      </w:r>
      <w:bookmarkEnd w:id="153"/>
      <w:bookmarkEnd w:id="154"/>
    </w:p>
    <w:p w:rsidR="00CF7AAB" w:rsidRPr="00670D4C" w:rsidRDefault="00CF7AAB" w:rsidP="00CF7AAB">
      <w:pPr>
        <w:pStyle w:val="2"/>
        <w:widowControl/>
        <w:rPr>
          <w:rFonts w:ascii="Tahoma" w:eastAsia="Tahoma" w:hAnsi="Tahoma" w:cs="Tahoma" w:hint="default"/>
          <w:color w:val="000000"/>
        </w:rPr>
      </w:pPr>
      <w:bookmarkStart w:id="155" w:name="_Toc3136721"/>
      <w:bookmarkStart w:id="156" w:name="_Toc19542716"/>
      <w:r w:rsidRPr="00670D4C">
        <w:rPr>
          <w:rFonts w:ascii="Tahoma" w:eastAsia="Tahoma" w:hAnsi="Tahoma" w:cs="Tahoma" w:hint="default"/>
          <w:color w:val="000000"/>
        </w:rPr>
        <w:lastRenderedPageBreak/>
        <w:t>第一章　统计学的几个基本概念</w:t>
      </w:r>
      <w:bookmarkEnd w:id="155"/>
      <w:bookmarkEnd w:id="156"/>
    </w:p>
    <w:p w:rsidR="00CF7AAB" w:rsidRPr="00670D4C" w:rsidRDefault="00CF7AAB" w:rsidP="00CF7AAB">
      <w:pPr>
        <w:pStyle w:val="3"/>
        <w:widowControl/>
        <w:rPr>
          <w:rFonts w:ascii="Tahoma" w:eastAsia="Tahoma" w:hAnsi="Tahoma" w:cs="Tahoma" w:hint="default"/>
          <w:color w:val="000000"/>
        </w:rPr>
      </w:pPr>
      <w:bookmarkStart w:id="157" w:name="_Toc3136722"/>
      <w:bookmarkStart w:id="158" w:name="_Toc19542717"/>
      <w:r w:rsidRPr="00670D4C">
        <w:rPr>
          <w:rFonts w:ascii="Tahoma" w:eastAsia="Tahoma" w:hAnsi="Tahoma" w:cs="Tahoma" w:hint="default"/>
          <w:color w:val="000000"/>
        </w:rPr>
        <w:t>第1讲　统计学的几个基本概念</w:t>
      </w:r>
      <w:bookmarkEnd w:id="157"/>
      <w:bookmarkEnd w:id="158"/>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1.总体：根据研究目的确定的同质的研究对象，其某项变量值的全体。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2.样本：从研究总体中随机抽取的一部分有代表性的个体（其某项变量值的全体）。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3.参数：是由总体中个体值计算出来的用于描述总体特征的指标。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4.统计量：是由样本中个体值计算出来的用于描述样本特征的指标。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5.抽样误差：由个体变异产生，由抽样引起的总体指标（参数）与样本指标（统计量）以及样本指标之间的差异。</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6.变量：根据研究目的，对研究对象的某个或某些特征（研究指标或项目）实施观测，这些特征（指标或项目）称为变量。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7.概率：描述随机事件发生可能性大小的数值（P），取值范围0≤P≤1，P=0为不可能事件，P=1为必然事件，P≤0.05为小概率事件。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8.统计学中的资料可以分为：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（1）定量资料：也叫计量资料，如身高（cm）、体重（kg）等，有单位。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（2）定性资料：也叫分类资料，包括：①无序分类资料：a.二项分类资料（如性别：只有男、女两类，互不相容）；b.多项分类资料（如ABO血型：A、B、O、AB四种互不相容）。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②有序分类资料：也叫等级资料，各类之间有程度的差别，“半定量”，如血清学检查结果：－、±、+、++四级。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【进阶攻略】掌握这几个统计学的概念，能够判断所给资料所属类型。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【易错易混辨析】统计工作中统计设计是最关键的一步，统计推断中包括参数估计和假设检验两部分。</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66" name="图片 2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1.下列关于概率的说法，错误的是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A.通常用P表示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B.用于描述随机事件发生的可能性大小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C.某事件发生的频率即概率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D.在实际工作中，概率常难以直接获得</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E.某事件发生的概率P≤0.05时，称为小概率事件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2.用于推断总体特征的样本应该是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A.从总体中随机抽取的一部分</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B.从总体中随便抽取的一部分</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C.总体中有价值的一部分</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D.总体中便于测量的一部分</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E.研究者认为能代表总体特征的部分</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3.计量资料的正确定义是指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A.每个观察单位的观测值都是绝对数的资料</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B.每个观察单位的观测值都是相对数的资料</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C.每个观察单位的观测值都是平均数的资料</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D.每个观察单位都有1个数值，无论该观测值是绝对数、相对数还是平均数的资料</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E.将每个观察单位按某种属性或类别分组，然后清点各组的观测单位数得到的资料</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C。在现实中，随机事件发生的概率往往是未知的，因此常用样本中事件的实际发生率来估计概率，这种实际发生率称为频率。由于抽样误差的存在，频率只是概率的估计值。当观测单位较少时，用频率估计概率是不可靠的。故选项C的说法错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2.【答案及解析】A。从总体中随机抽取部分观察单位作为样本去推断总体信息，这样的样本对总体才具有代表性。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3.【答案及解析】D。计量资料又称数值变量，其变量值是定量的，表现为数值大小，一般有度量衡单位。</w:t>
      </w:r>
    </w:p>
    <w:p w:rsidR="00CF7AAB" w:rsidRPr="00670D4C" w:rsidRDefault="00CF7AAB" w:rsidP="00CF7AAB">
      <w:pPr>
        <w:pStyle w:val="3"/>
        <w:widowControl/>
        <w:rPr>
          <w:rFonts w:ascii="Tahoma" w:eastAsia="Tahoma" w:hAnsi="Tahoma" w:cs="Tahoma" w:hint="default"/>
          <w:color w:val="000000"/>
        </w:rPr>
      </w:pPr>
      <w:bookmarkStart w:id="159" w:name="_Toc3136723"/>
      <w:bookmarkStart w:id="160" w:name="_Toc19542718"/>
      <w:r w:rsidRPr="00670D4C">
        <w:rPr>
          <w:rFonts w:ascii="Tahoma" w:eastAsia="Tahoma" w:hAnsi="Tahoma" w:cs="Tahoma" w:hint="default"/>
          <w:color w:val="000000"/>
        </w:rPr>
        <w:t>第2讲　本章小结</w:t>
      </w:r>
      <w:bookmarkEnd w:id="159"/>
      <w:bookmarkEnd w:id="160"/>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本章主要讲了统计学中的几个基本概念和统计工作的步骤。统计工作的步骤一定要熟悉，几个基本概念要牢牢掌握。</w:t>
      </w:r>
    </w:p>
    <w:p w:rsidR="00CF7AAB" w:rsidRPr="00670D4C" w:rsidRDefault="00CF7AAB" w:rsidP="00CF7AAB">
      <w:pPr>
        <w:pStyle w:val="2"/>
        <w:widowControl/>
        <w:rPr>
          <w:rFonts w:ascii="Tahoma" w:eastAsia="Tahoma" w:hAnsi="Tahoma" w:cs="Tahoma" w:hint="default"/>
          <w:color w:val="000000"/>
        </w:rPr>
      </w:pPr>
      <w:bookmarkStart w:id="161" w:name="_Toc3136724"/>
      <w:bookmarkStart w:id="162" w:name="_Toc19542719"/>
      <w:r w:rsidRPr="00670D4C">
        <w:rPr>
          <w:rFonts w:ascii="Tahoma" w:eastAsia="Tahoma" w:hAnsi="Tahoma" w:cs="Tahoma" w:hint="default"/>
          <w:color w:val="000000"/>
        </w:rPr>
        <w:t>第二章　定量资料的统计描述</w:t>
      </w:r>
      <w:bookmarkEnd w:id="161"/>
      <w:bookmarkEnd w:id="162"/>
    </w:p>
    <w:p w:rsidR="00CF7AAB" w:rsidRPr="00670D4C" w:rsidRDefault="00CF7AAB" w:rsidP="00CF7AAB">
      <w:pPr>
        <w:pStyle w:val="3"/>
        <w:widowControl/>
        <w:rPr>
          <w:rFonts w:ascii="Tahoma" w:eastAsia="Tahoma" w:hAnsi="Tahoma" w:cs="Tahoma" w:hint="default"/>
          <w:color w:val="000000"/>
        </w:rPr>
      </w:pPr>
      <w:bookmarkStart w:id="163" w:name="_Toc3136725"/>
      <w:bookmarkStart w:id="164" w:name="_Toc19542720"/>
      <w:r w:rsidRPr="00670D4C">
        <w:rPr>
          <w:rFonts w:ascii="Tahoma" w:eastAsia="Tahoma" w:hAnsi="Tahoma" w:cs="Tahoma" w:hint="default"/>
          <w:color w:val="000000"/>
        </w:rPr>
        <w:t>第1讲　频数与频数分布</w:t>
      </w:r>
      <w:bookmarkEnd w:id="163"/>
      <w:bookmarkEnd w:id="164"/>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1.频数表和频数分布图的主要用途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（1）揭示频数分布的特征：从频数表便于观察离群值和异常值，还可以看出频数分布的两个重要特征：集中趋势和离散趋势。</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（2）揭示频数分布的类型，即对称分布和偏态分布。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（3）便于发现极大或极小的可疑值。</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2.偏态分布，又称不对称型分布，指频数分布不对称，集中位置偏向一侧。若集中位置偏向数值较小的一侧，称为正偏态；若集中位置偏向数值较大的一侧，称为负偏态。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【进阶攻略】全距就是极差，是全部数据中最大值与最小值之差。</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67" name="图片 2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1.频数表通常不用于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A.描述资料的分布类型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B.反映资料的集中趋势</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C.反映资料的离散趋势</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D.便于发现异常值</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E.总体均数的假设检验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2.频数分布的类型有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A.对称分布和偏峰分布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B.对称分布和正态分布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C.正态分布和正偏峰分布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D.正态分布和负偏峰分布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E.正偏峰分布和负偏峰分布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3.频数分布集中位置偏向数值较小的一侧称为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A.偏态分布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B.不对称型分布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C.对称分布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D.正偏态分布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E.负偏态分布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1.【答案及解析】E。频数表和频数分布图的主要用途是：①揭示频数分布的特征；②揭示频数分布的类型；③便于发现极大或极小的可疑值。</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2.【答案及解析】A。对称分布是指频数大部分集中在中间位置，左右两侧频数较少，基本对称，正态分布属于此类型；偏峰分布包括正偏峰分布和负偏峰分布。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3.【答案及解析】D。偏态分布，指频数分布不对称，集中位置偏向一侧。若集中位置偏向数值较小的一侧，称为正偏态；若集中位置偏向数值较大的一侧，称为负偏态。</w:t>
      </w:r>
    </w:p>
    <w:p w:rsidR="00CF7AAB" w:rsidRPr="00670D4C" w:rsidRDefault="00CF7AAB" w:rsidP="00CF7AAB">
      <w:pPr>
        <w:pStyle w:val="3"/>
        <w:widowControl/>
        <w:rPr>
          <w:rFonts w:ascii="Tahoma" w:eastAsia="Tahoma" w:hAnsi="Tahoma" w:cs="Tahoma" w:hint="default"/>
          <w:color w:val="000000"/>
        </w:rPr>
      </w:pPr>
      <w:bookmarkStart w:id="165" w:name="_Toc3136726"/>
      <w:bookmarkStart w:id="166" w:name="_Toc19542721"/>
      <w:r w:rsidRPr="00670D4C">
        <w:rPr>
          <w:rFonts w:ascii="Tahoma" w:eastAsia="Tahoma" w:hAnsi="Tahoma" w:cs="Tahoma" w:hint="default"/>
          <w:color w:val="000000"/>
        </w:rPr>
        <w:t>第2讲　集中趋势指标</w:t>
      </w:r>
      <w:bookmarkEnd w:id="165"/>
      <w:bookmarkEnd w:id="166"/>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描述数值变量资料的集中趋势指标是平均数。统计中常用的平均数包括：算术平均数、几何平均数、中位数。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1.算术平均数简称均数，适用条件：对称分布，特别适用于正态或近似正态分布资料。</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2.几何均数（G）适用条件：观察值呈倍数关系或对数正态分布，多用于描述抗体的平均滴度等。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3.中位数（M）：是一组观察值按由小到大的顺序排列后，位于中间位置上的那个数值。适用条件：①变量值中出现个别特小或特大的数值；②资料的分布呈明显的偏态；③变量值分布一端或两端无确定数值，只有小于或大于某个数值；④资料的分布不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【进阶攻略】对于正态分布资料，中位数等于均数；对于对数正态分布资料，中位数等于几何均数；对于正偏态分布资料，中位数小于均数；对于负偏态分布资料，中位数大于均数。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【易错易混辨析】中位数计算方法，当n为奇数时，M=X</w:t>
      </w:r>
      <w:r w:rsidRPr="00670D4C">
        <w:rPr>
          <w:rFonts w:ascii="Tahoma" w:eastAsia="Tahoma" w:hAnsi="Tahoma" w:cs="Tahoma"/>
          <w:color w:val="000000"/>
          <w:sz w:val="18"/>
          <w:szCs w:val="18"/>
          <w:vertAlign w:val="subscript"/>
        </w:rPr>
        <w:t>（n+1）/2</w:t>
      </w:r>
      <w:r w:rsidRPr="00670D4C">
        <w:rPr>
          <w:rFonts w:ascii="Tahoma" w:eastAsia="Tahoma" w:hAnsi="Tahoma" w:cs="Tahoma"/>
          <w:color w:val="000000"/>
          <w:sz w:val="18"/>
          <w:szCs w:val="18"/>
        </w:rPr>
        <w:t>，当n为偶数时，M=（X</w:t>
      </w:r>
      <w:r w:rsidRPr="00670D4C">
        <w:rPr>
          <w:rFonts w:ascii="Tahoma" w:eastAsia="Tahoma" w:hAnsi="Tahoma" w:cs="Tahoma"/>
          <w:color w:val="000000"/>
          <w:sz w:val="18"/>
          <w:szCs w:val="18"/>
          <w:vertAlign w:val="subscript"/>
        </w:rPr>
        <w:t>n/2</w:t>
      </w:r>
      <w:r w:rsidRPr="00670D4C">
        <w:rPr>
          <w:rFonts w:ascii="Tahoma" w:eastAsia="Tahoma" w:hAnsi="Tahoma" w:cs="Tahoma"/>
          <w:color w:val="000000"/>
          <w:sz w:val="18"/>
          <w:szCs w:val="18"/>
        </w:rPr>
        <w:t>+X</w:t>
      </w:r>
      <w:r w:rsidRPr="00670D4C">
        <w:rPr>
          <w:rFonts w:ascii="Tahoma" w:eastAsia="Tahoma" w:hAnsi="Tahoma" w:cs="Tahoma"/>
          <w:color w:val="000000"/>
          <w:sz w:val="18"/>
          <w:szCs w:val="18"/>
          <w:vertAlign w:val="subscript"/>
        </w:rPr>
        <w:t>n/2+1</w:t>
      </w:r>
      <w:r w:rsidRPr="00670D4C">
        <w:rPr>
          <w:rFonts w:ascii="Tahoma" w:eastAsia="Tahoma" w:hAnsi="Tahoma" w:cs="Tahoma"/>
          <w:color w:val="000000"/>
          <w:sz w:val="18"/>
          <w:szCs w:val="18"/>
        </w:rPr>
        <w:t>）/2。要特别注意的是，必须先将数据进行从小到大排序后再进行计算。</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68" name="图片 2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1.一组观察值如果每个值都同时增加或减少一个不为0的常数，则</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A.均数改变，几何均数不变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B.均数改变，中位数不变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C.均数，几何均数和中位数都改变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D.均数不变，几何均数和中位数改变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E.均数，几何均数和中位数都不变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2.表示儿童体重资料的平均水平最常用的指标是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A.算术均数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B.中位数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C.几何均数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D.变异系数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E.百分位数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二、A2型选择题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1.由变量的6个值6，9，12，14，15，20计算中位数可得</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A.3</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B.4</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C.12</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D.13</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E.14</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1.【答案及解析】C。一组观察值如果每个值都同时增加或减少一个不为0的常数，则均数、几何均数、中位数都改变。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2.【答案及解析】A。算术平均数简称均数，均数适用于描述单峰对称分布资料，特别是正态分布或近似正态分布资料的集中位置。</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二、A2型选择题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1.【答案及解析】D。中位数是将一组观察值按大小顺序排列后位次居中的数值。当n为奇数时，M=X</w:t>
      </w:r>
      <w:r w:rsidRPr="00670D4C">
        <w:rPr>
          <w:rFonts w:ascii="Tahoma" w:eastAsia="Tahoma" w:hAnsi="Tahoma" w:cs="Tahoma"/>
          <w:color w:val="000000"/>
          <w:sz w:val="18"/>
          <w:szCs w:val="18"/>
          <w:vertAlign w:val="subscript"/>
        </w:rPr>
        <w:t>（n+1）/2</w:t>
      </w:r>
      <w:r w:rsidRPr="00670D4C">
        <w:rPr>
          <w:rFonts w:ascii="Tahoma" w:eastAsia="Tahoma" w:hAnsi="Tahoma" w:cs="Tahoma"/>
          <w:color w:val="000000"/>
          <w:sz w:val="18"/>
          <w:szCs w:val="18"/>
        </w:rPr>
        <w:t>，当n为偶数时，M=（X</w:t>
      </w:r>
      <w:r w:rsidRPr="00670D4C">
        <w:rPr>
          <w:rFonts w:ascii="Tahoma" w:eastAsia="Tahoma" w:hAnsi="Tahoma" w:cs="Tahoma"/>
          <w:color w:val="000000"/>
          <w:sz w:val="18"/>
          <w:szCs w:val="18"/>
          <w:vertAlign w:val="subscript"/>
        </w:rPr>
        <w:t>n/2</w:t>
      </w:r>
      <w:r w:rsidRPr="00670D4C">
        <w:rPr>
          <w:rFonts w:ascii="Tahoma" w:eastAsia="Tahoma" w:hAnsi="Tahoma" w:cs="Tahoma"/>
          <w:color w:val="000000"/>
          <w:sz w:val="18"/>
          <w:szCs w:val="18"/>
        </w:rPr>
        <w:t>+X</w:t>
      </w:r>
      <w:r w:rsidRPr="00670D4C">
        <w:rPr>
          <w:rFonts w:ascii="Tahoma" w:eastAsia="Tahoma" w:hAnsi="Tahoma" w:cs="Tahoma"/>
          <w:color w:val="000000"/>
          <w:sz w:val="18"/>
          <w:szCs w:val="18"/>
          <w:vertAlign w:val="subscript"/>
        </w:rPr>
        <w:t>n/2+1</w:t>
      </w:r>
      <w:r w:rsidRPr="00670D4C">
        <w:rPr>
          <w:rFonts w:ascii="Tahoma" w:eastAsia="Tahoma" w:hAnsi="Tahoma" w:cs="Tahoma"/>
          <w:color w:val="000000"/>
          <w:sz w:val="18"/>
          <w:szCs w:val="18"/>
        </w:rPr>
        <w:t>）/2。本题共6个数值，为偶数，所以中位数M=（X</w:t>
      </w:r>
      <w:r w:rsidRPr="00670D4C">
        <w:rPr>
          <w:rFonts w:ascii="Tahoma" w:eastAsia="Tahoma" w:hAnsi="Tahoma" w:cs="Tahoma"/>
          <w:color w:val="000000"/>
          <w:sz w:val="18"/>
          <w:szCs w:val="18"/>
          <w:vertAlign w:val="subscript"/>
        </w:rPr>
        <w:t>6/2</w:t>
      </w:r>
      <w:r w:rsidRPr="00670D4C">
        <w:rPr>
          <w:rFonts w:ascii="Tahoma" w:eastAsia="Tahoma" w:hAnsi="Tahoma" w:cs="Tahoma"/>
          <w:color w:val="000000"/>
          <w:sz w:val="18"/>
          <w:szCs w:val="18"/>
        </w:rPr>
        <w:t>+X</w:t>
      </w:r>
      <w:r w:rsidRPr="00670D4C">
        <w:rPr>
          <w:rFonts w:ascii="Tahoma" w:eastAsia="Tahoma" w:hAnsi="Tahoma" w:cs="Tahoma"/>
          <w:color w:val="000000"/>
          <w:sz w:val="18"/>
          <w:szCs w:val="18"/>
          <w:vertAlign w:val="subscript"/>
        </w:rPr>
        <w:t>6/2+1</w:t>
      </w:r>
      <w:r w:rsidRPr="00670D4C">
        <w:rPr>
          <w:rFonts w:ascii="Tahoma" w:eastAsia="Tahoma" w:hAnsi="Tahoma" w:cs="Tahoma"/>
          <w:color w:val="000000"/>
          <w:sz w:val="18"/>
          <w:szCs w:val="18"/>
        </w:rPr>
        <w:t>）/2=（X</w:t>
      </w:r>
      <w:r w:rsidRPr="00670D4C">
        <w:rPr>
          <w:rFonts w:ascii="Tahoma" w:eastAsia="Tahoma" w:hAnsi="Tahoma" w:cs="Tahoma"/>
          <w:color w:val="000000"/>
          <w:sz w:val="18"/>
          <w:szCs w:val="18"/>
          <w:vertAlign w:val="subscript"/>
        </w:rPr>
        <w:t>3</w:t>
      </w:r>
      <w:r w:rsidRPr="00670D4C">
        <w:rPr>
          <w:rFonts w:ascii="Tahoma" w:eastAsia="Tahoma" w:hAnsi="Tahoma" w:cs="Tahoma"/>
          <w:color w:val="000000"/>
          <w:sz w:val="18"/>
          <w:szCs w:val="18"/>
        </w:rPr>
        <w:t>+X</w:t>
      </w:r>
      <w:r w:rsidRPr="00670D4C">
        <w:rPr>
          <w:rFonts w:ascii="Tahoma" w:eastAsia="Tahoma" w:hAnsi="Tahoma" w:cs="Tahoma"/>
          <w:color w:val="000000"/>
          <w:sz w:val="18"/>
          <w:szCs w:val="18"/>
          <w:vertAlign w:val="subscript"/>
        </w:rPr>
        <w:t>4</w:t>
      </w:r>
      <w:r w:rsidRPr="00670D4C">
        <w:rPr>
          <w:rFonts w:ascii="Tahoma" w:eastAsia="Tahoma" w:hAnsi="Tahoma" w:cs="Tahoma"/>
          <w:color w:val="000000"/>
          <w:sz w:val="18"/>
          <w:szCs w:val="18"/>
        </w:rPr>
        <w:t>）/2=（12+14）/2=13。</w:t>
      </w:r>
    </w:p>
    <w:p w:rsidR="00CF7AAB" w:rsidRPr="00670D4C" w:rsidRDefault="00CF7AAB" w:rsidP="00CF7AAB">
      <w:pPr>
        <w:pStyle w:val="3"/>
        <w:widowControl/>
        <w:rPr>
          <w:rFonts w:ascii="Tahoma" w:eastAsia="Tahoma" w:hAnsi="Tahoma" w:cs="Tahoma" w:hint="default"/>
          <w:color w:val="000000"/>
        </w:rPr>
      </w:pPr>
      <w:bookmarkStart w:id="167" w:name="_Toc3136727"/>
      <w:bookmarkStart w:id="168" w:name="_Toc19542722"/>
      <w:r w:rsidRPr="00670D4C">
        <w:rPr>
          <w:rFonts w:ascii="Tahoma" w:eastAsia="Tahoma" w:hAnsi="Tahoma" w:cs="Tahoma" w:hint="default"/>
          <w:color w:val="000000"/>
        </w:rPr>
        <w:t>第3讲　离散趋势指标</w:t>
      </w:r>
      <w:bookmarkEnd w:id="167"/>
      <w:bookmarkEnd w:id="168"/>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描述定量资料离散程度常用的指标：极差、四分位数间距、方差、标准差及变异系数。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1.极差（R）=最大值－最小值，极差越大变异程度越大。当两样本含量相差较大时，不宜用极差来比较其变异程度。</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2.四分位数间距（Q）：Q=P</w:t>
      </w:r>
      <w:r w:rsidRPr="00670D4C">
        <w:rPr>
          <w:rFonts w:ascii="Tahoma" w:eastAsia="Tahoma" w:hAnsi="Tahoma" w:cs="Tahoma"/>
          <w:color w:val="000000"/>
          <w:sz w:val="18"/>
          <w:szCs w:val="18"/>
          <w:vertAlign w:val="subscript"/>
        </w:rPr>
        <w:t>75</w:t>
      </w:r>
      <w:r w:rsidRPr="00670D4C">
        <w:rPr>
          <w:rFonts w:ascii="Tahoma" w:eastAsia="Tahoma" w:hAnsi="Tahoma" w:cs="Tahoma"/>
          <w:color w:val="000000"/>
          <w:sz w:val="18"/>
          <w:szCs w:val="18"/>
        </w:rPr>
        <w:t>－P</w:t>
      </w:r>
      <w:r w:rsidRPr="00670D4C">
        <w:rPr>
          <w:rFonts w:ascii="Tahoma" w:eastAsia="Tahoma" w:hAnsi="Tahoma" w:cs="Tahoma"/>
          <w:color w:val="000000"/>
          <w:sz w:val="18"/>
          <w:szCs w:val="18"/>
          <w:vertAlign w:val="subscript"/>
        </w:rPr>
        <w:t>25</w:t>
      </w:r>
      <w:r w:rsidRPr="00670D4C">
        <w:rPr>
          <w:rFonts w:ascii="Tahoma" w:eastAsia="Tahoma" w:hAnsi="Tahoma" w:cs="Tahoma"/>
          <w:color w:val="000000"/>
          <w:sz w:val="18"/>
          <w:szCs w:val="18"/>
        </w:rPr>
        <w:t>。适用于任何分布类型的资料，主要和中位数一起描述偏态分布资料。</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3.方差和标准差：是描述对称分布，特别是正态分布或近似正态分布资料变异程度的指标。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4.变异系数（CV）：标准差和均数之比，常用于比较度量衡单位不同或均数相差悬殊的两组（或多组）资料的变异度。</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【进阶攻略】方差的单位是观察值原始单位的平方，标准差的单位与原始单位相同。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【易错易混辨析】把每个变量值都增加或减少一个常数，其均数也增加或减少一个常数，但标准差不变。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69" name="图片 2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1.下列关于方差和标准差的叙述，不正确的是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A.方差的单位与标准差的单位相同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B.方差的单位是标准差单位的平方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C.都用于描述定量资料频数分布的变异程度</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D.二者值越大，说明资料的变异程度越大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E.均适用于对称分布，特别是正态分布或近似正态分布资料</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2.变异系数是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A.描述计量资料平均水平的指标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B.描述计量资料绝对离散程度的指标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C.描述计量资料相对离散程度的指标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D.描述计数资料各部分构成的指标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E.描述计数资料平均水平的指标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3.关于标准差，错误的一项是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A.反映全部观察值的离散程度</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B.最适用于对称分布资料</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C.反映了均数代表性的好坏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D.一定大于或等于零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E.不会小于算术均数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1.【答案及解析】A。方差和标准差均是描述对称分布，值越大，说明资料的变异程度越大，方差的单位是观察值单位的平方，在实际工作中使用不便，因此将方差开算术平方根得到标准差，故选项A不正确。</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2.【答案及解析】C。变异系数简记为CV，为标准差与均数之比，是描述计量资料相对离散程度的指标。故C选项正确。</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3.【答案及解析】E。标准差是描述对称分布资料变异程度的指标，离散度越大其数值越大，它的大小与算术平均数无关。</w:t>
      </w:r>
    </w:p>
    <w:p w:rsidR="00CF7AAB" w:rsidRPr="00670D4C" w:rsidRDefault="00CF7AAB" w:rsidP="00CF7AAB">
      <w:pPr>
        <w:pStyle w:val="2"/>
        <w:widowControl/>
        <w:rPr>
          <w:rFonts w:ascii="Tahoma" w:eastAsia="Tahoma" w:hAnsi="Tahoma" w:cs="Tahoma" w:hint="default"/>
          <w:color w:val="000000"/>
        </w:rPr>
      </w:pPr>
      <w:bookmarkStart w:id="169" w:name="_Toc3136728"/>
      <w:bookmarkStart w:id="170" w:name="_Toc19542723"/>
      <w:r w:rsidRPr="00670D4C">
        <w:rPr>
          <w:rFonts w:ascii="Tahoma" w:eastAsia="Tahoma" w:hAnsi="Tahoma" w:cs="Tahoma" w:hint="default"/>
          <w:color w:val="000000"/>
        </w:rPr>
        <w:t>第三章　总体均数的估计和假设检验</w:t>
      </w:r>
      <w:bookmarkEnd w:id="169"/>
      <w:bookmarkEnd w:id="170"/>
    </w:p>
    <w:p w:rsidR="00CF7AAB" w:rsidRPr="00670D4C" w:rsidRDefault="00CF7AAB" w:rsidP="00CF7AAB">
      <w:pPr>
        <w:pStyle w:val="3"/>
        <w:widowControl/>
        <w:rPr>
          <w:rFonts w:ascii="Tahoma" w:eastAsia="Tahoma" w:hAnsi="Tahoma" w:cs="Tahoma" w:hint="default"/>
          <w:color w:val="000000"/>
        </w:rPr>
      </w:pPr>
      <w:bookmarkStart w:id="171" w:name="_Toc3136729"/>
      <w:bookmarkStart w:id="172" w:name="_Toc19542724"/>
      <w:r w:rsidRPr="00670D4C">
        <w:rPr>
          <w:rFonts w:ascii="Tahoma" w:eastAsia="Tahoma" w:hAnsi="Tahoma" w:cs="Tahoma" w:hint="default"/>
          <w:color w:val="000000"/>
        </w:rPr>
        <w:t>第1讲　标准误及可信区间</w:t>
      </w:r>
      <w:bookmarkEnd w:id="171"/>
      <w:bookmarkEnd w:id="172"/>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标准误：样本均数的标准差叫样本均数的标准误，是标准差与样本含量平方根的比值，反映的是抽样误差的大小，标准误越大，抽样误差也就越大，样本均数的离散程度高，与总体均数的差异程度越大。标准误与标准差成正比，与样本含量的平方根成反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2.参数估计有两种方法：点值估计和区间估计。</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（1）点值估计：直接用样本统计量去估计总体参数。总体均数的点值估计就是直接用样本均数去估计总体均数（就是把样本均数看作是总体均数）。缺点：没有考虑到抽样误差</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区间估计：结合样本统计量和标准误可以确定一个具有较大概率（可信度）的包含总体参数的区间，该区间称为总体参数的1－α可信区间（置信区间）。预先给定的概率称为可信度，用1－α表示，常用的可信度为95％或99％。如没有特别说明，一般取双侧95％。</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3.可信区间的两个要素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准确度：反映在可信度上，可信度越大，准确度越高。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精密度：精密度反映在可信区间的宽度上，宽度越小，精密度越高。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【进阶攻略】可信区间是一个开区间，不包括下限和上限两个值。</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【易错易混辨析】均数的可信区间与医学参考值范围的区别：</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①含义不同：可信区间是按一定的概率100（1－α）％估计总体均数的可能范围；医学参考值范围是指是总体中大多数个体值的估计范围。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②用途不同：可信区间估计总体均数；医学参考值范围是判断观察对象的某项指标是否正常。</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70" name="图片 3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1.同类定量资料下列指标，反映样本均数对总体均数代表性的是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A.四分位数间距</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B.标准误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C.变异系数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D.百分位数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E.中位数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2.关于可信区间，正确的说法是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A.可信区间是总体中大多数个体值的估计范围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B.95％可信区间比99％可信区间更好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C.不管资料呈什么分布，总体均数的95％的可信区间计算公式是一致的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D.可信区间也可用于回答假设检验的问题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E.可信区间仅有双侧估计</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3.总体率的99％可信区间是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A.99％的总体率分布的范围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B.99％的样本率分布的范围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C.99％的样本率可能所在范围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D.99％的总体率的可能所在范围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E.估计总体率在此范围的概率为99％</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1.【答案及解析】B。均数的标准差即均数的标准误，可用来描述样本均数的抽样误差，均数的标准误越小，则说明均数的抽样误差越小。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2.【答案及解析】D。按一定的概率估计总体参数的可能范围，该范围称为可信区间，可以用来估计总体均数。在假设检验时常按95％置信度估计总体参数的可能范围。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3.【答案及解析】E。总体率的99％可信区间是估计总体率在此范围的概率为99％，即此范围有99％的把握包含总体率。所以答案选E。</w:t>
      </w:r>
    </w:p>
    <w:p w:rsidR="00CF7AAB" w:rsidRPr="00670D4C" w:rsidRDefault="00CF7AAB" w:rsidP="00CF7AAB">
      <w:pPr>
        <w:pStyle w:val="3"/>
        <w:widowControl/>
        <w:rPr>
          <w:rFonts w:ascii="Tahoma" w:eastAsia="Tahoma" w:hAnsi="Tahoma" w:cs="Tahoma" w:hint="default"/>
          <w:color w:val="000000"/>
        </w:rPr>
      </w:pPr>
      <w:bookmarkStart w:id="173" w:name="_Toc3136730"/>
      <w:bookmarkStart w:id="174" w:name="_Toc19542725"/>
      <w:r w:rsidRPr="00670D4C">
        <w:rPr>
          <w:rFonts w:ascii="Tahoma" w:eastAsia="Tahoma" w:hAnsi="Tahoma" w:cs="Tahoma" w:hint="default"/>
          <w:color w:val="000000"/>
        </w:rPr>
        <w:t>第2讲　t分布和假设检验</w:t>
      </w:r>
      <w:bookmarkEnd w:id="173"/>
      <w:bookmarkEnd w:id="174"/>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1.t分布特征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（1）单峰分布，以0为中心，左右对称；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（2）自由度越小，峰部越矮，而尾翘得越高；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（3）当自由度增大时，t分布逼近u分布（标准正态分布），当自由度无穷大时，t分布就是标准正态分布；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（4）t分布是一簇曲线，自由度不同，曲线的形状不同。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2.假设检验步骤</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（1）建立假设，确定检验水准：假设有两种，一是无效假设或称零假设H</w:t>
      </w:r>
      <w:r w:rsidRPr="00670D4C">
        <w:rPr>
          <w:rFonts w:ascii="Tahoma" w:eastAsia="Tahoma" w:hAnsi="Tahoma" w:cs="Tahoma"/>
          <w:color w:val="000000"/>
          <w:sz w:val="18"/>
          <w:szCs w:val="18"/>
          <w:vertAlign w:val="subscript"/>
        </w:rPr>
        <w:t>0</w:t>
      </w:r>
      <w:r w:rsidRPr="00670D4C">
        <w:rPr>
          <w:rFonts w:ascii="Tahoma" w:eastAsia="Tahoma" w:hAnsi="Tahoma" w:cs="Tahoma"/>
          <w:color w:val="000000"/>
          <w:sz w:val="18"/>
          <w:szCs w:val="18"/>
        </w:rPr>
        <w:t>；二是备择假设H</w:t>
      </w:r>
      <w:r w:rsidRPr="00670D4C">
        <w:rPr>
          <w:rFonts w:ascii="Tahoma" w:eastAsia="Tahoma" w:hAnsi="Tahoma" w:cs="Tahoma"/>
          <w:color w:val="000000"/>
          <w:sz w:val="18"/>
          <w:szCs w:val="18"/>
          <w:vertAlign w:val="subscript"/>
        </w:rPr>
        <w:t>1</w:t>
      </w:r>
      <w:r w:rsidRPr="00670D4C">
        <w:rPr>
          <w:rFonts w:ascii="Tahoma" w:eastAsia="Tahoma" w:hAnsi="Tahoma" w:cs="Tahoma"/>
          <w:color w:val="000000"/>
          <w:sz w:val="18"/>
          <w:szCs w:val="18"/>
        </w:rPr>
        <w:t>。</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（2）计算检验统计量；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（3）确定P值：将P值与预先规定的检验水准相比，做出推断结论。当P≤α时，拒绝H</w:t>
      </w:r>
      <w:r w:rsidRPr="00670D4C">
        <w:rPr>
          <w:rFonts w:ascii="Tahoma" w:eastAsia="Tahoma" w:hAnsi="Tahoma" w:cs="Tahoma"/>
          <w:color w:val="000000"/>
          <w:sz w:val="18"/>
          <w:szCs w:val="18"/>
          <w:vertAlign w:val="subscript"/>
        </w:rPr>
        <w:t>0</w:t>
      </w:r>
      <w:r w:rsidRPr="00670D4C">
        <w:rPr>
          <w:rFonts w:ascii="Tahoma" w:eastAsia="Tahoma" w:hAnsi="Tahoma" w:cs="Tahoma"/>
          <w:color w:val="000000"/>
          <w:sz w:val="18"/>
          <w:szCs w:val="18"/>
        </w:rPr>
        <w:t>，接受H</w:t>
      </w:r>
      <w:r w:rsidRPr="00670D4C">
        <w:rPr>
          <w:rFonts w:ascii="Tahoma" w:eastAsia="Tahoma" w:hAnsi="Tahoma" w:cs="Tahoma"/>
          <w:color w:val="000000"/>
          <w:sz w:val="18"/>
          <w:szCs w:val="18"/>
          <w:vertAlign w:val="subscript"/>
        </w:rPr>
        <w:t>1</w:t>
      </w:r>
      <w:r w:rsidRPr="00670D4C">
        <w:rPr>
          <w:rFonts w:ascii="Tahoma" w:eastAsia="Tahoma" w:hAnsi="Tahoma" w:cs="Tahoma"/>
          <w:color w:val="000000"/>
          <w:sz w:val="18"/>
          <w:szCs w:val="18"/>
        </w:rPr>
        <w:t>，差异有统计学意义；当P＞α时，不拒绝H</w:t>
      </w:r>
      <w:r w:rsidRPr="00670D4C">
        <w:rPr>
          <w:rFonts w:ascii="Tahoma" w:eastAsia="Tahoma" w:hAnsi="Tahoma" w:cs="Tahoma"/>
          <w:color w:val="000000"/>
          <w:sz w:val="18"/>
          <w:szCs w:val="18"/>
          <w:vertAlign w:val="subscript"/>
        </w:rPr>
        <w:t>0</w:t>
      </w:r>
      <w:r w:rsidRPr="00670D4C">
        <w:rPr>
          <w:rFonts w:ascii="Tahoma" w:eastAsia="Tahoma" w:hAnsi="Tahoma" w:cs="Tahoma"/>
          <w:color w:val="000000"/>
          <w:sz w:val="18"/>
          <w:szCs w:val="18"/>
        </w:rPr>
        <w:t>，差异无统计学意义。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【进阶攻略】检验假设针对总体，而不是样本。进行假设检验时，应同时写出H</w:t>
      </w:r>
      <w:r w:rsidRPr="00670D4C">
        <w:rPr>
          <w:rFonts w:ascii="Tahoma" w:eastAsia="Tahoma" w:hAnsi="Tahoma" w:cs="Tahoma"/>
          <w:color w:val="000000"/>
          <w:sz w:val="18"/>
          <w:szCs w:val="18"/>
          <w:vertAlign w:val="subscript"/>
        </w:rPr>
        <w:t>0</w:t>
      </w:r>
      <w:r w:rsidRPr="00670D4C">
        <w:rPr>
          <w:rFonts w:ascii="Tahoma" w:eastAsia="Tahoma" w:hAnsi="Tahoma" w:cs="Tahoma"/>
          <w:color w:val="000000"/>
          <w:sz w:val="18"/>
          <w:szCs w:val="18"/>
        </w:rPr>
        <w:t>和H</w:t>
      </w:r>
      <w:r w:rsidRPr="00670D4C">
        <w:rPr>
          <w:rFonts w:ascii="Tahoma" w:eastAsia="Tahoma" w:hAnsi="Tahoma" w:cs="Tahoma"/>
          <w:color w:val="000000"/>
          <w:sz w:val="18"/>
          <w:szCs w:val="18"/>
          <w:vertAlign w:val="subscript"/>
        </w:rPr>
        <w:t>1</w:t>
      </w:r>
      <w:r w:rsidRPr="00670D4C">
        <w:rPr>
          <w:rFonts w:ascii="Tahoma" w:eastAsia="Tahoma" w:hAnsi="Tahoma" w:cs="Tahoma"/>
          <w:color w:val="000000"/>
          <w:sz w:val="18"/>
          <w:szCs w:val="18"/>
        </w:rPr>
        <w:t>，H</w:t>
      </w:r>
      <w:r w:rsidRPr="00670D4C">
        <w:rPr>
          <w:rFonts w:ascii="Tahoma" w:eastAsia="Tahoma" w:hAnsi="Tahoma" w:cs="Tahoma"/>
          <w:color w:val="000000"/>
          <w:sz w:val="18"/>
          <w:szCs w:val="18"/>
          <w:vertAlign w:val="subscript"/>
        </w:rPr>
        <w:t>1</w:t>
      </w:r>
      <w:r w:rsidRPr="00670D4C">
        <w:rPr>
          <w:rFonts w:ascii="Tahoma" w:eastAsia="Tahoma" w:hAnsi="Tahoma" w:cs="Tahoma"/>
          <w:color w:val="000000"/>
          <w:sz w:val="18"/>
          <w:szCs w:val="18"/>
        </w:rPr>
        <w:t>为备择假设，它的内容反映了检验的单、双侧。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71" name="图片 3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1.下列关于t分布特征的叙述，错误的是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A.t分布为单峰分布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B.t分布曲线是一簇曲线</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C.以0为中心，左右对称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D.自由度越大，t分布曲线的峰部越低，尾部越高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E.自由度为无穷大时，t分布就是标准正态分布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2.在对两个样本均数作假设检验时，若P＞0.1，则统计推断为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A.两总体均数的差别有统计学意义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B.两样本均数的差别有统计学意义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C.有0.9的把握度认为两总体均数无差别</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D.犯二类错误的概率为0.1</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E.两总体均数的差别无显著性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3.比较两药疗效时，下列可作单侧检验的是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A.己知A药与B药均有效</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B.不知A药好还是B药好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C.己知A药与B药差不多好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D.己知A药不会优于B药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E.不知A药与B药是否有效</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1.【答案及解析】D。t分布的特征为：自由度越小，曲线的峰部越低，尾部越高；随着自由度的增大，t分布逐渐逼近标准正态分布；当自由度为无穷大时，t分布就是标准正态分布。故选项D叙述错误，本题选D。</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2.【答案及解析】E。P＞0.1，按α=0.1水准，不能拒绝H</w:t>
      </w:r>
      <w:r w:rsidRPr="00670D4C">
        <w:rPr>
          <w:rFonts w:ascii="Tahoma" w:eastAsia="Tahoma" w:hAnsi="Tahoma" w:cs="Tahoma"/>
          <w:color w:val="000000"/>
          <w:sz w:val="18"/>
          <w:szCs w:val="18"/>
          <w:vertAlign w:val="subscript"/>
        </w:rPr>
        <w:t>0</w:t>
      </w:r>
      <w:r w:rsidRPr="00670D4C">
        <w:rPr>
          <w:rFonts w:ascii="Tahoma" w:eastAsia="Tahoma" w:hAnsi="Tahoma" w:cs="Tahoma"/>
          <w:color w:val="000000"/>
          <w:sz w:val="18"/>
          <w:szCs w:val="18"/>
        </w:rPr>
        <w:t>，所以两总体均数的差别无显著性。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3.【答案及解析】D。已知A药不会优于B药，只有低于B药的一种可能，所以可作单侧检验。</w:t>
      </w:r>
    </w:p>
    <w:p w:rsidR="00CF7AAB" w:rsidRPr="00670D4C" w:rsidRDefault="00CF7AAB" w:rsidP="00CF7AAB">
      <w:pPr>
        <w:pStyle w:val="3"/>
        <w:widowControl/>
        <w:rPr>
          <w:rFonts w:ascii="Tahoma" w:eastAsia="Tahoma" w:hAnsi="Tahoma" w:cs="Tahoma" w:hint="default"/>
          <w:color w:val="000000"/>
        </w:rPr>
      </w:pPr>
      <w:bookmarkStart w:id="175" w:name="_Toc3136731"/>
      <w:bookmarkStart w:id="176" w:name="_Toc19542726"/>
      <w:r w:rsidRPr="00670D4C">
        <w:rPr>
          <w:rFonts w:ascii="Tahoma" w:eastAsia="Tahoma" w:hAnsi="Tahoma" w:cs="Tahoma" w:hint="default"/>
          <w:color w:val="000000"/>
        </w:rPr>
        <w:t>第3讲　单样本t检验</w:t>
      </w:r>
      <w:bookmarkEnd w:id="175"/>
      <w:bookmarkEnd w:id="176"/>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1.t检验的应用条件：①要求样本来自正态分布总体；②两样本均数比较时，还要求两样本所属总体的方差相等（即方差齐性）。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2.单样本t检验目的：是样本均数与总体均数的比较，推断未知总体与已知总体比较是否有差别。</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【进阶攻略】掌握t检验的应用条件和计算公式，会用t界值表进行判断。</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72" name="图片 3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1.关于t界值表错误的一项是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A.双侧t</w:t>
      </w:r>
      <w:r w:rsidRPr="00670D4C">
        <w:rPr>
          <w:rFonts w:ascii="Tahoma" w:eastAsia="Tahoma" w:hAnsi="Tahoma" w:cs="Tahoma"/>
          <w:color w:val="000000"/>
          <w:sz w:val="18"/>
          <w:szCs w:val="18"/>
          <w:vertAlign w:val="subscript"/>
        </w:rPr>
        <w:t>0.10，20</w:t>
      </w:r>
      <w:r w:rsidRPr="00670D4C">
        <w:rPr>
          <w:rFonts w:ascii="Tahoma" w:eastAsia="Tahoma" w:hAnsi="Tahoma" w:cs="Tahoma"/>
          <w:color w:val="000000"/>
          <w:sz w:val="18"/>
          <w:szCs w:val="18"/>
        </w:rPr>
        <w:t>=单侧t</w:t>
      </w:r>
      <w:r w:rsidRPr="00670D4C">
        <w:rPr>
          <w:rFonts w:ascii="Tahoma" w:eastAsia="Tahoma" w:hAnsi="Tahoma" w:cs="Tahoma"/>
          <w:color w:val="000000"/>
          <w:sz w:val="18"/>
          <w:szCs w:val="18"/>
          <w:vertAlign w:val="subscript"/>
        </w:rPr>
        <w:t>0.05，20</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B.单侧t</w:t>
      </w:r>
      <w:r w:rsidRPr="00670D4C">
        <w:rPr>
          <w:rFonts w:ascii="Tahoma" w:eastAsia="Tahoma" w:hAnsi="Tahoma" w:cs="Tahoma"/>
          <w:color w:val="000000"/>
          <w:sz w:val="18"/>
          <w:szCs w:val="18"/>
          <w:vertAlign w:val="subscript"/>
        </w:rPr>
        <w:t>0.05，20</w:t>
      </w:r>
      <w:r w:rsidRPr="00670D4C">
        <w:rPr>
          <w:rFonts w:ascii="Tahoma" w:eastAsia="Tahoma" w:hAnsi="Tahoma" w:cs="Tahoma"/>
          <w:color w:val="000000"/>
          <w:sz w:val="18"/>
          <w:szCs w:val="18"/>
        </w:rPr>
        <w:t>＜双侧t</w:t>
      </w:r>
      <w:r w:rsidRPr="00670D4C">
        <w:rPr>
          <w:rFonts w:ascii="Tahoma" w:eastAsia="Tahoma" w:hAnsi="Tahoma" w:cs="Tahoma"/>
          <w:color w:val="000000"/>
          <w:sz w:val="18"/>
          <w:szCs w:val="18"/>
          <w:vertAlign w:val="subscript"/>
        </w:rPr>
        <w:t>0.05，20</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C.双侧t</w:t>
      </w:r>
      <w:r w:rsidRPr="00670D4C">
        <w:rPr>
          <w:rFonts w:ascii="Tahoma" w:eastAsia="Tahoma" w:hAnsi="Tahoma" w:cs="Tahoma"/>
          <w:color w:val="000000"/>
          <w:sz w:val="18"/>
          <w:szCs w:val="18"/>
          <w:vertAlign w:val="subscript"/>
        </w:rPr>
        <w:t>0.05，20</w:t>
      </w:r>
      <w:r w:rsidRPr="00670D4C">
        <w:rPr>
          <w:rFonts w:ascii="Tahoma" w:eastAsia="Tahoma" w:hAnsi="Tahoma" w:cs="Tahoma"/>
          <w:color w:val="000000"/>
          <w:sz w:val="18"/>
          <w:szCs w:val="18"/>
        </w:rPr>
        <w:t>＜双侧t</w:t>
      </w:r>
      <w:r w:rsidRPr="00670D4C">
        <w:rPr>
          <w:rFonts w:ascii="Tahoma" w:eastAsia="Tahoma" w:hAnsi="Tahoma" w:cs="Tahoma"/>
          <w:color w:val="000000"/>
          <w:sz w:val="18"/>
          <w:szCs w:val="18"/>
          <w:vertAlign w:val="subscript"/>
        </w:rPr>
        <w:t>0.01，20</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D.单侧t</w:t>
      </w:r>
      <w:r w:rsidRPr="00670D4C">
        <w:rPr>
          <w:rFonts w:ascii="Tahoma" w:eastAsia="Tahoma" w:hAnsi="Tahoma" w:cs="Tahoma"/>
          <w:color w:val="000000"/>
          <w:sz w:val="18"/>
          <w:szCs w:val="18"/>
          <w:vertAlign w:val="subscript"/>
        </w:rPr>
        <w:t>0.05，20</w:t>
      </w:r>
      <w:r w:rsidRPr="00670D4C">
        <w:rPr>
          <w:rFonts w:ascii="Tahoma" w:eastAsia="Tahoma" w:hAnsi="Tahoma" w:cs="Tahoma"/>
          <w:color w:val="000000"/>
          <w:sz w:val="18"/>
          <w:szCs w:val="18"/>
        </w:rPr>
        <w:t>＞单侧t</w:t>
      </w:r>
      <w:r w:rsidRPr="00670D4C">
        <w:rPr>
          <w:rFonts w:ascii="Tahoma" w:eastAsia="Tahoma" w:hAnsi="Tahoma" w:cs="Tahoma"/>
          <w:color w:val="000000"/>
          <w:sz w:val="18"/>
          <w:szCs w:val="18"/>
          <w:vertAlign w:val="subscript"/>
        </w:rPr>
        <w:t>0.05，15</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E.单侧t</w:t>
      </w:r>
      <w:r w:rsidRPr="00670D4C">
        <w:rPr>
          <w:rFonts w:ascii="Tahoma" w:eastAsia="Tahoma" w:hAnsi="Tahoma" w:cs="Tahoma"/>
          <w:color w:val="000000"/>
          <w:sz w:val="18"/>
          <w:szCs w:val="18"/>
          <w:vertAlign w:val="subscript"/>
        </w:rPr>
        <w:t>0.05，20</w:t>
      </w:r>
      <w:r w:rsidRPr="00670D4C">
        <w:rPr>
          <w:rFonts w:ascii="Tahoma" w:eastAsia="Tahoma" w:hAnsi="Tahoma" w:cs="Tahoma"/>
          <w:color w:val="000000"/>
          <w:sz w:val="18"/>
          <w:szCs w:val="18"/>
        </w:rPr>
        <w:t>＜单侧t</w:t>
      </w:r>
      <w:r w:rsidRPr="00670D4C">
        <w:rPr>
          <w:rFonts w:ascii="Tahoma" w:eastAsia="Tahoma" w:hAnsi="Tahoma" w:cs="Tahoma"/>
          <w:color w:val="000000"/>
          <w:sz w:val="18"/>
          <w:szCs w:val="18"/>
          <w:vertAlign w:val="subscript"/>
        </w:rPr>
        <w:t>0.05，15</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2.比较某地区15岁儿童平均体重是否高于一般，宜采用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A.u检验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B.t检验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C.T检验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D.χ</w:t>
      </w:r>
      <w:r w:rsidRPr="00670D4C">
        <w:rPr>
          <w:rFonts w:ascii="Tahoma" w:eastAsia="Tahoma" w:hAnsi="Tahoma" w:cs="Tahoma"/>
          <w:color w:val="000000"/>
          <w:sz w:val="18"/>
          <w:szCs w:val="18"/>
          <w:vertAlign w:val="superscript"/>
        </w:rPr>
        <w:t>2</w:t>
      </w:r>
      <w:r w:rsidRPr="00670D4C">
        <w:rPr>
          <w:rFonts w:ascii="Tahoma" w:eastAsia="Tahoma" w:hAnsi="Tahoma" w:cs="Tahoma"/>
          <w:color w:val="000000"/>
          <w:sz w:val="18"/>
          <w:szCs w:val="18"/>
        </w:rPr>
        <w:t>检验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E.以上都不是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3.在样本均数与总体均数差别的显著性检验中，结果为P＜α而拒绝H</w:t>
      </w:r>
      <w:r w:rsidRPr="00670D4C">
        <w:rPr>
          <w:rFonts w:ascii="Tahoma" w:eastAsia="Tahoma" w:hAnsi="Tahoma" w:cs="Tahoma"/>
          <w:color w:val="000000"/>
          <w:sz w:val="18"/>
          <w:szCs w:val="18"/>
          <w:vertAlign w:val="subscript"/>
        </w:rPr>
        <w:t>0</w:t>
      </w:r>
      <w:r w:rsidRPr="00670D4C">
        <w:rPr>
          <w:rFonts w:ascii="Tahoma" w:eastAsia="Tahoma" w:hAnsi="Tahoma" w:cs="Tahoma"/>
          <w:color w:val="000000"/>
          <w:sz w:val="18"/>
          <w:szCs w:val="18"/>
        </w:rPr>
        <w:t>，接受H</w:t>
      </w:r>
      <w:r w:rsidRPr="00670D4C">
        <w:rPr>
          <w:rFonts w:ascii="Tahoma" w:eastAsia="Tahoma" w:hAnsi="Tahoma" w:cs="Tahoma"/>
          <w:color w:val="000000"/>
          <w:sz w:val="18"/>
          <w:szCs w:val="18"/>
          <w:vertAlign w:val="subscript"/>
        </w:rPr>
        <w:t>1</w:t>
      </w:r>
      <w:r w:rsidRPr="00670D4C">
        <w:rPr>
          <w:rFonts w:ascii="Tahoma" w:eastAsia="Tahoma" w:hAnsi="Tahoma" w:cs="Tahoma"/>
          <w:color w:val="000000"/>
          <w:sz w:val="18"/>
          <w:szCs w:val="18"/>
        </w:rPr>
        <w:t>，原因是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A.H</w:t>
      </w:r>
      <w:r w:rsidRPr="00670D4C">
        <w:rPr>
          <w:rFonts w:ascii="Tahoma" w:eastAsia="Tahoma" w:hAnsi="Tahoma" w:cs="Tahoma"/>
          <w:color w:val="000000"/>
          <w:sz w:val="18"/>
          <w:szCs w:val="18"/>
          <w:vertAlign w:val="subscript"/>
        </w:rPr>
        <w:t>0</w:t>
      </w:r>
      <w:r w:rsidRPr="00670D4C">
        <w:rPr>
          <w:rFonts w:ascii="Tahoma" w:eastAsia="Tahoma" w:hAnsi="Tahoma" w:cs="Tahoma"/>
          <w:color w:val="000000"/>
          <w:sz w:val="18"/>
          <w:szCs w:val="18"/>
        </w:rPr>
        <w:t>假设成立的可能性小于α</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B.H</w:t>
      </w:r>
      <w:r w:rsidRPr="00670D4C">
        <w:rPr>
          <w:rFonts w:ascii="Tahoma" w:eastAsia="Tahoma" w:hAnsi="Tahoma" w:cs="Tahoma"/>
          <w:color w:val="000000"/>
          <w:sz w:val="18"/>
          <w:szCs w:val="18"/>
          <w:vertAlign w:val="subscript"/>
        </w:rPr>
        <w:t>1</w:t>
      </w:r>
      <w:r w:rsidRPr="00670D4C">
        <w:rPr>
          <w:rFonts w:ascii="Tahoma" w:eastAsia="Tahoma" w:hAnsi="Tahoma" w:cs="Tahoma"/>
          <w:color w:val="000000"/>
          <w:sz w:val="18"/>
          <w:szCs w:val="18"/>
        </w:rPr>
        <w:t>假设成立的可能性大小1－α</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C.H</w:t>
      </w:r>
      <w:r w:rsidRPr="00670D4C">
        <w:rPr>
          <w:rFonts w:ascii="Tahoma" w:eastAsia="Tahoma" w:hAnsi="Tahoma" w:cs="Tahoma"/>
          <w:color w:val="000000"/>
          <w:sz w:val="18"/>
          <w:szCs w:val="18"/>
          <w:vertAlign w:val="subscript"/>
        </w:rPr>
        <w:t>0</w:t>
      </w:r>
      <w:r w:rsidRPr="00670D4C">
        <w:rPr>
          <w:rFonts w:ascii="Tahoma" w:eastAsia="Tahoma" w:hAnsi="Tahoma" w:cs="Tahoma"/>
          <w:color w:val="000000"/>
          <w:sz w:val="18"/>
          <w:szCs w:val="18"/>
        </w:rPr>
        <w:t>成立的可能性小于α且H</w:t>
      </w:r>
      <w:r w:rsidRPr="00670D4C">
        <w:rPr>
          <w:rFonts w:ascii="Tahoma" w:eastAsia="Tahoma" w:hAnsi="Tahoma" w:cs="Tahoma"/>
          <w:color w:val="000000"/>
          <w:sz w:val="18"/>
          <w:szCs w:val="18"/>
          <w:vertAlign w:val="subscript"/>
        </w:rPr>
        <w:t>1</w:t>
      </w:r>
      <w:r w:rsidRPr="00670D4C">
        <w:rPr>
          <w:rFonts w:ascii="Tahoma" w:eastAsia="Tahoma" w:hAnsi="Tahoma" w:cs="Tahoma"/>
          <w:color w:val="000000"/>
          <w:sz w:val="18"/>
          <w:szCs w:val="18"/>
        </w:rPr>
        <w:t>成立的可能性大于1－α</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D.从H</w:t>
      </w:r>
      <w:r w:rsidRPr="00670D4C">
        <w:rPr>
          <w:rFonts w:ascii="Tahoma" w:eastAsia="Tahoma" w:hAnsi="Tahoma" w:cs="Tahoma"/>
          <w:color w:val="000000"/>
          <w:sz w:val="18"/>
          <w:szCs w:val="18"/>
          <w:vertAlign w:val="subscript"/>
        </w:rPr>
        <w:t>0</w:t>
      </w:r>
      <w:r w:rsidRPr="00670D4C">
        <w:rPr>
          <w:rFonts w:ascii="Tahoma" w:eastAsia="Tahoma" w:hAnsi="Tahoma" w:cs="Tahoma"/>
          <w:color w:val="000000"/>
          <w:sz w:val="18"/>
          <w:szCs w:val="18"/>
        </w:rPr>
        <w:t>成立的总体中抽样得到样本的可能性小于α</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E.从H</w:t>
      </w:r>
      <w:r w:rsidRPr="00670D4C">
        <w:rPr>
          <w:rFonts w:ascii="Tahoma" w:eastAsia="Tahoma" w:hAnsi="Tahoma" w:cs="Tahoma"/>
          <w:color w:val="000000"/>
          <w:sz w:val="18"/>
          <w:szCs w:val="18"/>
          <w:vertAlign w:val="subscript"/>
        </w:rPr>
        <w:t>0</w:t>
      </w:r>
      <w:r w:rsidRPr="00670D4C">
        <w:rPr>
          <w:rFonts w:ascii="Tahoma" w:eastAsia="Tahoma" w:hAnsi="Tahoma" w:cs="Tahoma"/>
          <w:color w:val="000000"/>
          <w:sz w:val="18"/>
          <w:szCs w:val="18"/>
        </w:rPr>
        <w:t>不成立的另一总体中抽得此样本的可能性大于1－α</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1.【答案及解析】D。在同一自由度下，双侧概率为单侧概率的2倍时，所对应的t界值相等。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2.【答案及解析】B。本题是正态分布资料样本均数与总体均数的比较，所以应该用单样本t检验。</w:t>
      </w:r>
    </w:p>
    <w:p w:rsidR="00CF7AAB" w:rsidRPr="00670D4C" w:rsidRDefault="00CF7AAB" w:rsidP="0006505F">
      <w:pPr>
        <w:pStyle w:val="a7"/>
        <w:widowControl/>
        <w:spacing w:before="75" w:beforeAutospacing="0" w:after="75" w:afterAutospacing="0"/>
        <w:ind w:firstLine="360"/>
        <w:rPr>
          <w:rFonts w:ascii="Tahoma" w:hAnsi="Tahoma" w:cs="Tahoma"/>
          <w:color w:val="000000"/>
          <w:sz w:val="18"/>
          <w:szCs w:val="18"/>
        </w:rPr>
      </w:pPr>
      <w:r w:rsidRPr="00670D4C">
        <w:rPr>
          <w:rFonts w:ascii="Tahoma" w:eastAsia="Tahoma" w:hAnsi="Tahoma" w:cs="Tahoma"/>
          <w:color w:val="000000"/>
          <w:sz w:val="18"/>
          <w:szCs w:val="18"/>
        </w:rPr>
        <w:t>3.【答案及解析】D。从H</w:t>
      </w:r>
      <w:r w:rsidRPr="00670D4C">
        <w:rPr>
          <w:rFonts w:ascii="Tahoma" w:eastAsia="Tahoma" w:hAnsi="Tahoma" w:cs="Tahoma"/>
          <w:color w:val="000000"/>
          <w:sz w:val="18"/>
          <w:szCs w:val="18"/>
          <w:vertAlign w:val="subscript"/>
        </w:rPr>
        <w:t>0</w:t>
      </w:r>
      <w:r w:rsidRPr="00670D4C">
        <w:rPr>
          <w:rFonts w:ascii="Tahoma" w:eastAsia="Tahoma" w:hAnsi="Tahoma" w:cs="Tahoma"/>
          <w:color w:val="000000"/>
          <w:sz w:val="18"/>
          <w:szCs w:val="18"/>
        </w:rPr>
        <w:t>成立的总体中抽样得到样本的可能性小于α，即P＜α，说明是小概率事件，所以拒绝H</w:t>
      </w:r>
      <w:r w:rsidRPr="00670D4C">
        <w:rPr>
          <w:rFonts w:ascii="Tahoma" w:eastAsia="Tahoma" w:hAnsi="Tahoma" w:cs="Tahoma"/>
          <w:color w:val="000000"/>
          <w:sz w:val="18"/>
          <w:szCs w:val="18"/>
          <w:vertAlign w:val="subscript"/>
        </w:rPr>
        <w:t>0</w:t>
      </w:r>
      <w:r w:rsidRPr="00670D4C">
        <w:rPr>
          <w:rFonts w:ascii="Tahoma" w:eastAsia="Tahoma" w:hAnsi="Tahoma" w:cs="Tahoma"/>
          <w:color w:val="000000"/>
          <w:sz w:val="18"/>
          <w:szCs w:val="18"/>
        </w:rPr>
        <w:t>。</w:t>
      </w:r>
    </w:p>
    <w:p w:rsidR="004C3A9A" w:rsidRPr="00670D4C" w:rsidRDefault="004C3A9A" w:rsidP="004C3A9A">
      <w:pPr>
        <w:pStyle w:val="2"/>
        <w:rPr>
          <w:rFonts w:ascii="Tahoma" w:hAnsi="Tahoma" w:cs="Tahoma" w:hint="default"/>
          <w:color w:val="000000"/>
        </w:rPr>
      </w:pPr>
      <w:r w:rsidRPr="00670D4C">
        <w:rPr>
          <w:rFonts w:ascii="Tahoma" w:hAnsi="Tahoma" w:cs="Tahoma"/>
          <w:color w:val="000000"/>
        </w:rPr>
        <w:t xml:space="preserve">　　</w:t>
      </w:r>
      <w:bookmarkStart w:id="177" w:name="_Toc19542727"/>
      <w:r w:rsidRPr="00670D4C">
        <w:rPr>
          <w:rFonts w:ascii="Tahoma" w:hAnsi="Tahoma" w:cs="Tahoma"/>
          <w:color w:val="000000"/>
        </w:rPr>
        <w:t>第七章　χ</w:t>
      </w:r>
      <w:r w:rsidRPr="00670D4C">
        <w:rPr>
          <w:rFonts w:ascii="Tahoma" w:hAnsi="Tahoma" w:cs="Tahoma"/>
          <w:color w:val="000000"/>
          <w:vertAlign w:val="superscript"/>
        </w:rPr>
        <w:t>2</w:t>
      </w:r>
      <w:r w:rsidRPr="00670D4C">
        <w:rPr>
          <w:rFonts w:ascii="Tahoma" w:hAnsi="Tahoma" w:cs="Tahoma"/>
          <w:color w:val="000000"/>
        </w:rPr>
        <w:t>检验</w:t>
      </w:r>
      <w:bookmarkEnd w:id="177"/>
    </w:p>
    <w:p w:rsidR="004C3A9A" w:rsidRPr="00670D4C" w:rsidRDefault="004C3A9A" w:rsidP="004C3A9A">
      <w:pPr>
        <w:pStyle w:val="3"/>
        <w:rPr>
          <w:rFonts w:ascii="Tahoma" w:hAnsi="Tahoma" w:cs="Tahoma" w:hint="default"/>
          <w:color w:val="000000"/>
        </w:rPr>
      </w:pPr>
      <w:r w:rsidRPr="00670D4C">
        <w:rPr>
          <w:rFonts w:ascii="Tahoma" w:hAnsi="Tahoma" w:cs="Tahoma"/>
          <w:color w:val="000000"/>
        </w:rPr>
        <w:t xml:space="preserve">　　</w:t>
      </w:r>
      <w:bookmarkStart w:id="178" w:name="_Toc19542728"/>
      <w:r w:rsidRPr="00670D4C">
        <w:rPr>
          <w:rFonts w:ascii="Tahoma" w:hAnsi="Tahoma" w:cs="Tahoma"/>
          <w:color w:val="000000"/>
        </w:rPr>
        <w:t>第</w:t>
      </w:r>
      <w:r w:rsidRPr="00670D4C">
        <w:rPr>
          <w:rFonts w:ascii="Tahoma" w:hAnsi="Tahoma" w:cs="Tahoma"/>
          <w:color w:val="000000"/>
        </w:rPr>
        <w:t>1</w:t>
      </w:r>
      <w:r w:rsidRPr="00670D4C">
        <w:rPr>
          <w:rFonts w:ascii="Tahoma" w:hAnsi="Tahoma" w:cs="Tahoma"/>
          <w:color w:val="000000"/>
        </w:rPr>
        <w:t>讲　完全随机设计四格表资料的χ</w:t>
      </w:r>
      <w:r w:rsidRPr="00670D4C">
        <w:rPr>
          <w:rFonts w:ascii="Tahoma" w:hAnsi="Tahoma" w:cs="Tahoma"/>
          <w:color w:val="000000"/>
          <w:vertAlign w:val="superscript"/>
        </w:rPr>
        <w:t>2</w:t>
      </w:r>
      <w:r w:rsidRPr="00670D4C">
        <w:rPr>
          <w:rFonts w:ascii="Tahoma" w:hAnsi="Tahoma" w:cs="Tahoma"/>
          <w:color w:val="000000"/>
        </w:rPr>
        <w:t>检验</w:t>
      </w:r>
      <w:bookmarkEnd w:id="178"/>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lastRenderedPageBreak/>
        <w:t xml:space="preserve">　　【考频指数】</w:t>
      </w:r>
      <w:r w:rsidRPr="00670D4C">
        <w:rPr>
          <w:rFonts w:ascii="宋体" w:eastAsia="宋体" w:hAnsi="宋体" w:cs="宋体" w:hint="eastAsia"/>
          <w:color w:val="000000"/>
          <w:sz w:val="18"/>
          <w:szCs w:val="18"/>
        </w:rPr>
        <w:t>★★★★</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【考点精讲】</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完全随机设计（成组设计）四格表资料的</w:t>
      </w:r>
      <w:r w:rsidRPr="00670D4C">
        <w:rPr>
          <w:rFonts w:ascii="Tahoma" w:hAnsi="Tahoma" w:cs="Tahoma"/>
          <w:color w:val="000000"/>
          <w:sz w:val="18"/>
          <w:szCs w:val="18"/>
        </w:rPr>
        <w:t>χ</w:t>
      </w:r>
      <w:r w:rsidRPr="00670D4C">
        <w:rPr>
          <w:rFonts w:ascii="Tahoma" w:hAnsi="Tahoma" w:cs="Tahoma"/>
          <w:color w:val="000000"/>
          <w:sz w:val="18"/>
          <w:szCs w:val="18"/>
          <w:vertAlign w:val="superscript"/>
        </w:rPr>
        <w:t>2</w:t>
      </w:r>
      <w:r w:rsidRPr="00670D4C">
        <w:rPr>
          <w:rFonts w:ascii="Tahoma" w:hAnsi="Tahoma" w:cs="Tahoma"/>
          <w:color w:val="000000"/>
          <w:sz w:val="18"/>
          <w:szCs w:val="18"/>
        </w:rPr>
        <w:t>检验可用于检验两个样本率（或构成比）是否有差别。</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四格表资料的</w:t>
      </w:r>
      <w:r w:rsidRPr="00670D4C">
        <w:rPr>
          <w:rFonts w:ascii="Tahoma" w:hAnsi="Tahoma" w:cs="Tahoma"/>
          <w:color w:val="000000"/>
          <w:sz w:val="18"/>
          <w:szCs w:val="18"/>
        </w:rPr>
        <w:t>χ</w:t>
      </w:r>
      <w:r w:rsidRPr="00670D4C">
        <w:rPr>
          <w:rFonts w:ascii="Tahoma" w:hAnsi="Tahoma" w:cs="Tahoma"/>
          <w:color w:val="000000"/>
          <w:sz w:val="18"/>
          <w:szCs w:val="18"/>
          <w:vertAlign w:val="superscript"/>
        </w:rPr>
        <w:t>2</w:t>
      </w:r>
      <w:r w:rsidRPr="00670D4C">
        <w:rPr>
          <w:rFonts w:ascii="Tahoma" w:hAnsi="Tahoma" w:cs="Tahoma"/>
          <w:color w:val="000000"/>
          <w:sz w:val="18"/>
          <w:szCs w:val="18"/>
        </w:rPr>
        <w:t>检验的自由度为</w:t>
      </w:r>
      <w:r w:rsidRPr="00670D4C">
        <w:rPr>
          <w:rFonts w:ascii="Tahoma" w:hAnsi="Tahoma" w:cs="Tahoma"/>
          <w:color w:val="000000"/>
          <w:sz w:val="18"/>
          <w:szCs w:val="18"/>
        </w:rPr>
        <w:t>ν=</w:t>
      </w:r>
      <w:r w:rsidRPr="00670D4C">
        <w:rPr>
          <w:rFonts w:ascii="Tahoma" w:hAnsi="Tahoma" w:cs="Tahoma"/>
          <w:color w:val="000000"/>
          <w:sz w:val="18"/>
          <w:szCs w:val="18"/>
        </w:rPr>
        <w:t>（</w:t>
      </w:r>
      <w:r w:rsidRPr="00670D4C">
        <w:rPr>
          <w:rFonts w:ascii="Tahoma" w:hAnsi="Tahoma" w:cs="Tahoma"/>
          <w:color w:val="000000"/>
          <w:sz w:val="18"/>
          <w:szCs w:val="18"/>
        </w:rPr>
        <w:t>R</w:t>
      </w:r>
      <w:r w:rsidRPr="00670D4C">
        <w:rPr>
          <w:rFonts w:ascii="Tahoma" w:hAnsi="Tahoma" w:cs="Tahoma"/>
          <w:color w:val="000000"/>
          <w:sz w:val="18"/>
          <w:szCs w:val="18"/>
        </w:rPr>
        <w:t>－</w:t>
      </w:r>
      <w:r w:rsidRPr="00670D4C">
        <w:rPr>
          <w:rFonts w:ascii="Tahoma" w:hAnsi="Tahoma" w:cs="Tahoma"/>
          <w:color w:val="000000"/>
          <w:sz w:val="18"/>
          <w:szCs w:val="18"/>
        </w:rPr>
        <w:t>1</w:t>
      </w:r>
      <w:r w:rsidRPr="00670D4C">
        <w:rPr>
          <w:rFonts w:ascii="Tahoma" w:hAnsi="Tahoma" w:cs="Tahoma"/>
          <w:color w:val="000000"/>
          <w:sz w:val="18"/>
          <w:szCs w:val="18"/>
        </w:rPr>
        <w:t>）（</w:t>
      </w:r>
      <w:r w:rsidRPr="00670D4C">
        <w:rPr>
          <w:rFonts w:ascii="Tahoma" w:hAnsi="Tahoma" w:cs="Tahoma"/>
          <w:color w:val="000000"/>
          <w:sz w:val="18"/>
          <w:szCs w:val="18"/>
        </w:rPr>
        <w:t>C</w:t>
      </w:r>
      <w:r w:rsidRPr="00670D4C">
        <w:rPr>
          <w:rFonts w:ascii="Tahoma" w:hAnsi="Tahoma" w:cs="Tahoma"/>
          <w:color w:val="000000"/>
          <w:sz w:val="18"/>
          <w:szCs w:val="18"/>
        </w:rPr>
        <w:t>－</w:t>
      </w:r>
      <w:r w:rsidRPr="00670D4C">
        <w:rPr>
          <w:rFonts w:ascii="Tahoma" w:hAnsi="Tahoma" w:cs="Tahoma"/>
          <w:color w:val="000000"/>
          <w:sz w:val="18"/>
          <w:szCs w:val="18"/>
        </w:rPr>
        <w:t>1</w:t>
      </w:r>
      <w:r w:rsidRPr="00670D4C">
        <w:rPr>
          <w:rFonts w:ascii="Tahoma" w:hAnsi="Tahoma" w:cs="Tahoma"/>
          <w:color w:val="000000"/>
          <w:sz w:val="18"/>
          <w:szCs w:val="18"/>
        </w:rPr>
        <w:t>），</w:t>
      </w:r>
      <w:r w:rsidRPr="00670D4C">
        <w:rPr>
          <w:rFonts w:ascii="Tahoma" w:hAnsi="Tahoma" w:cs="Tahoma"/>
          <w:color w:val="000000"/>
          <w:sz w:val="18"/>
          <w:szCs w:val="18"/>
        </w:rPr>
        <w:t>A</w:t>
      </w:r>
      <w:r w:rsidRPr="00670D4C">
        <w:rPr>
          <w:rFonts w:ascii="Tahoma" w:hAnsi="Tahoma" w:cs="Tahoma"/>
          <w:color w:val="000000"/>
          <w:sz w:val="18"/>
          <w:szCs w:val="18"/>
        </w:rPr>
        <w:t>为实际频数，</w:t>
      </w:r>
      <w:r w:rsidRPr="00670D4C">
        <w:rPr>
          <w:rFonts w:ascii="Tahoma" w:hAnsi="Tahoma" w:cs="Tahoma"/>
          <w:color w:val="000000"/>
          <w:sz w:val="18"/>
          <w:szCs w:val="18"/>
        </w:rPr>
        <w:t>T</w:t>
      </w:r>
      <w:r w:rsidRPr="00670D4C">
        <w:rPr>
          <w:rFonts w:ascii="Tahoma" w:hAnsi="Tahoma" w:cs="Tahoma"/>
          <w:color w:val="000000"/>
          <w:sz w:val="18"/>
          <w:szCs w:val="18"/>
        </w:rPr>
        <w:t>为理论频数，计算公式为：</w:t>
      </w:r>
      <w:r w:rsidRPr="00670D4C">
        <w:rPr>
          <w:rFonts w:ascii="Tahoma" w:hAnsi="Tahoma" w:cs="Tahoma"/>
          <w:color w:val="000000"/>
          <w:sz w:val="18"/>
          <w:szCs w:val="18"/>
        </w:rPr>
        <w:t>T</w:t>
      </w:r>
      <w:r w:rsidRPr="00670D4C">
        <w:rPr>
          <w:rFonts w:ascii="Tahoma" w:hAnsi="Tahoma" w:cs="Tahoma"/>
          <w:color w:val="000000"/>
          <w:sz w:val="18"/>
          <w:szCs w:val="18"/>
          <w:vertAlign w:val="subscript"/>
        </w:rPr>
        <w:t>R</w:t>
      </w:r>
      <w:r w:rsidRPr="00670D4C">
        <w:rPr>
          <w:rFonts w:ascii="Tahoma" w:hAnsi="Tahoma" w:cs="Tahoma"/>
          <w:color w:val="000000"/>
          <w:sz w:val="18"/>
          <w:szCs w:val="18"/>
        </w:rPr>
        <w:t>C=n</w:t>
      </w:r>
      <w:r w:rsidRPr="00670D4C">
        <w:rPr>
          <w:rFonts w:ascii="Tahoma" w:hAnsi="Tahoma" w:cs="Tahoma"/>
          <w:color w:val="000000"/>
          <w:sz w:val="18"/>
          <w:szCs w:val="18"/>
          <w:vertAlign w:val="subscript"/>
        </w:rPr>
        <w:t>R</w:t>
      </w:r>
      <w:r w:rsidRPr="00670D4C">
        <w:rPr>
          <w:rFonts w:ascii="Tahoma" w:hAnsi="Tahoma" w:cs="Tahoma"/>
          <w:color w:val="000000"/>
          <w:sz w:val="18"/>
          <w:szCs w:val="18"/>
        </w:rPr>
        <w:t>n</w:t>
      </w:r>
      <w:r w:rsidRPr="00670D4C">
        <w:rPr>
          <w:rFonts w:ascii="Tahoma" w:hAnsi="Tahoma" w:cs="Tahoma"/>
          <w:color w:val="000000"/>
          <w:sz w:val="18"/>
          <w:szCs w:val="18"/>
          <w:vertAlign w:val="subscript"/>
        </w:rPr>
        <w:t>C</w:t>
      </w:r>
      <w:r w:rsidRPr="00670D4C">
        <w:rPr>
          <w:rFonts w:ascii="Tahoma" w:hAnsi="Tahoma" w:cs="Tahoma"/>
          <w:color w:val="000000"/>
          <w:sz w:val="18"/>
          <w:szCs w:val="18"/>
        </w:rPr>
        <w:t>/n</w:t>
      </w:r>
      <w:r w:rsidRPr="00670D4C">
        <w:rPr>
          <w:rFonts w:ascii="Tahoma" w:hAnsi="Tahoma" w:cs="Tahoma"/>
          <w:color w:val="000000"/>
          <w:sz w:val="18"/>
          <w:szCs w:val="18"/>
        </w:rPr>
        <w:t>。</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完全随机设计四格表资料</w:t>
      </w:r>
      <w:r w:rsidRPr="00670D4C">
        <w:rPr>
          <w:rFonts w:ascii="Tahoma" w:hAnsi="Tahoma" w:cs="Tahoma"/>
          <w:color w:val="000000"/>
          <w:sz w:val="18"/>
          <w:szCs w:val="18"/>
        </w:rPr>
        <w:t>χ</w:t>
      </w:r>
      <w:r w:rsidRPr="00670D4C">
        <w:rPr>
          <w:rFonts w:ascii="Tahoma" w:hAnsi="Tahoma" w:cs="Tahoma"/>
          <w:color w:val="000000"/>
          <w:sz w:val="18"/>
          <w:szCs w:val="18"/>
          <w:vertAlign w:val="superscript"/>
        </w:rPr>
        <w:t>2</w:t>
      </w:r>
      <w:r w:rsidRPr="00670D4C">
        <w:rPr>
          <w:rFonts w:ascii="Tahoma" w:hAnsi="Tahoma" w:cs="Tahoma"/>
          <w:color w:val="000000"/>
          <w:sz w:val="18"/>
          <w:szCs w:val="18"/>
        </w:rPr>
        <w:t>检验的应用条件</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）当</w:t>
      </w:r>
      <w:r w:rsidRPr="00670D4C">
        <w:rPr>
          <w:rFonts w:ascii="Tahoma" w:hAnsi="Tahoma" w:cs="Tahoma"/>
          <w:color w:val="000000"/>
          <w:sz w:val="18"/>
          <w:szCs w:val="18"/>
        </w:rPr>
        <w:t>n≥40</w:t>
      </w:r>
      <w:r w:rsidRPr="00670D4C">
        <w:rPr>
          <w:rFonts w:ascii="Tahoma" w:hAnsi="Tahoma" w:cs="Tahoma"/>
          <w:color w:val="000000"/>
          <w:sz w:val="18"/>
          <w:szCs w:val="18"/>
        </w:rPr>
        <w:t>，且</w:t>
      </w:r>
      <w:r w:rsidRPr="00670D4C">
        <w:rPr>
          <w:rFonts w:ascii="Tahoma" w:hAnsi="Tahoma" w:cs="Tahoma"/>
          <w:color w:val="000000"/>
          <w:sz w:val="18"/>
          <w:szCs w:val="18"/>
        </w:rPr>
        <w:t>T≥5</w:t>
      </w:r>
      <w:r w:rsidRPr="00670D4C">
        <w:rPr>
          <w:rFonts w:ascii="Tahoma" w:hAnsi="Tahoma" w:cs="Tahoma"/>
          <w:color w:val="000000"/>
          <w:sz w:val="18"/>
          <w:szCs w:val="18"/>
        </w:rPr>
        <w:t>时，用</w:t>
      </w:r>
      <w:r w:rsidRPr="00670D4C">
        <w:rPr>
          <w:rFonts w:ascii="Tahoma" w:hAnsi="Tahoma" w:cs="Tahoma"/>
          <w:color w:val="000000"/>
          <w:sz w:val="18"/>
          <w:szCs w:val="18"/>
        </w:rPr>
        <w:t>χ</w:t>
      </w:r>
      <w:r w:rsidRPr="00670D4C">
        <w:rPr>
          <w:rFonts w:ascii="Tahoma" w:hAnsi="Tahoma" w:cs="Tahoma"/>
          <w:color w:val="000000"/>
          <w:sz w:val="18"/>
          <w:szCs w:val="18"/>
          <w:vertAlign w:val="superscript"/>
        </w:rPr>
        <w:t>2</w:t>
      </w:r>
      <w:r w:rsidRPr="00670D4C">
        <w:rPr>
          <w:rFonts w:ascii="Tahoma" w:hAnsi="Tahoma" w:cs="Tahoma"/>
          <w:color w:val="000000"/>
          <w:sz w:val="18"/>
          <w:szCs w:val="18"/>
        </w:rPr>
        <w:t>检验基本公式或成组设计四格表</w:t>
      </w:r>
      <w:r w:rsidRPr="00670D4C">
        <w:rPr>
          <w:rFonts w:ascii="Tahoma" w:hAnsi="Tahoma" w:cs="Tahoma"/>
          <w:color w:val="000000"/>
          <w:sz w:val="18"/>
          <w:szCs w:val="18"/>
        </w:rPr>
        <w:t>χ</w:t>
      </w:r>
      <w:r w:rsidRPr="00670D4C">
        <w:rPr>
          <w:rFonts w:ascii="Tahoma" w:hAnsi="Tahoma" w:cs="Tahoma"/>
          <w:color w:val="000000"/>
          <w:sz w:val="18"/>
          <w:szCs w:val="18"/>
          <w:vertAlign w:val="superscript"/>
        </w:rPr>
        <w:t>2</w:t>
      </w:r>
      <w:r w:rsidRPr="00670D4C">
        <w:rPr>
          <w:rFonts w:ascii="Tahoma" w:hAnsi="Tahoma" w:cs="Tahoma"/>
          <w:color w:val="000000"/>
          <w:sz w:val="18"/>
          <w:szCs w:val="18"/>
        </w:rPr>
        <w:t>检验的专用公式。</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）当</w:t>
      </w:r>
      <w:r w:rsidRPr="00670D4C">
        <w:rPr>
          <w:rFonts w:ascii="Tahoma" w:hAnsi="Tahoma" w:cs="Tahoma"/>
          <w:color w:val="000000"/>
          <w:sz w:val="18"/>
          <w:szCs w:val="18"/>
        </w:rPr>
        <w:t>n≥40</w:t>
      </w:r>
      <w:r w:rsidRPr="00670D4C">
        <w:rPr>
          <w:rFonts w:ascii="Tahoma" w:hAnsi="Tahoma" w:cs="Tahoma"/>
          <w:color w:val="000000"/>
          <w:sz w:val="18"/>
          <w:szCs w:val="18"/>
        </w:rPr>
        <w:t>，且</w:t>
      </w:r>
      <w:r w:rsidRPr="00670D4C">
        <w:rPr>
          <w:rFonts w:ascii="Tahoma" w:hAnsi="Tahoma" w:cs="Tahoma"/>
          <w:color w:val="000000"/>
          <w:sz w:val="18"/>
          <w:szCs w:val="18"/>
        </w:rPr>
        <w:t>1≤T</w:t>
      </w:r>
      <w:r w:rsidRPr="00670D4C">
        <w:rPr>
          <w:rFonts w:ascii="Tahoma" w:hAnsi="Tahoma" w:cs="Tahoma"/>
          <w:color w:val="000000"/>
          <w:sz w:val="18"/>
          <w:szCs w:val="18"/>
        </w:rPr>
        <w:t>＜</w:t>
      </w:r>
      <w:r w:rsidRPr="00670D4C">
        <w:rPr>
          <w:rFonts w:ascii="Tahoma" w:hAnsi="Tahoma" w:cs="Tahoma"/>
          <w:color w:val="000000"/>
          <w:sz w:val="18"/>
          <w:szCs w:val="18"/>
        </w:rPr>
        <w:t>5</w:t>
      </w:r>
      <w:r w:rsidRPr="00670D4C">
        <w:rPr>
          <w:rFonts w:ascii="Tahoma" w:hAnsi="Tahoma" w:cs="Tahoma"/>
          <w:color w:val="000000"/>
          <w:sz w:val="18"/>
          <w:szCs w:val="18"/>
        </w:rPr>
        <w:t>时，用成组设计四格表</w:t>
      </w:r>
      <w:r w:rsidRPr="00670D4C">
        <w:rPr>
          <w:rFonts w:ascii="Tahoma" w:hAnsi="Tahoma" w:cs="Tahoma"/>
          <w:color w:val="000000"/>
          <w:sz w:val="18"/>
          <w:szCs w:val="18"/>
        </w:rPr>
        <w:t>χ</w:t>
      </w:r>
      <w:r w:rsidRPr="00670D4C">
        <w:rPr>
          <w:rFonts w:ascii="Tahoma" w:hAnsi="Tahoma" w:cs="Tahoma"/>
          <w:color w:val="000000"/>
          <w:sz w:val="18"/>
          <w:szCs w:val="18"/>
          <w:vertAlign w:val="superscript"/>
        </w:rPr>
        <w:t>2</w:t>
      </w:r>
      <w:r w:rsidRPr="00670D4C">
        <w:rPr>
          <w:rFonts w:ascii="Tahoma" w:hAnsi="Tahoma" w:cs="Tahoma"/>
          <w:color w:val="000000"/>
          <w:sz w:val="18"/>
          <w:szCs w:val="18"/>
        </w:rPr>
        <w:t>检验的校正公式。</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）当</w:t>
      </w:r>
      <w:r w:rsidRPr="00670D4C">
        <w:rPr>
          <w:rFonts w:ascii="Tahoma" w:hAnsi="Tahoma" w:cs="Tahoma"/>
          <w:color w:val="000000"/>
          <w:sz w:val="18"/>
          <w:szCs w:val="18"/>
        </w:rPr>
        <w:t>n</w:t>
      </w:r>
      <w:r w:rsidRPr="00670D4C">
        <w:rPr>
          <w:rFonts w:ascii="Tahoma" w:hAnsi="Tahoma" w:cs="Tahoma"/>
          <w:color w:val="000000"/>
          <w:sz w:val="18"/>
          <w:szCs w:val="18"/>
        </w:rPr>
        <w:t>＜</w:t>
      </w:r>
      <w:r w:rsidRPr="00670D4C">
        <w:rPr>
          <w:rFonts w:ascii="Tahoma" w:hAnsi="Tahoma" w:cs="Tahoma"/>
          <w:color w:val="000000"/>
          <w:sz w:val="18"/>
          <w:szCs w:val="18"/>
        </w:rPr>
        <w:t>40</w:t>
      </w:r>
      <w:r w:rsidRPr="00670D4C">
        <w:rPr>
          <w:rFonts w:ascii="Tahoma" w:hAnsi="Tahoma" w:cs="Tahoma"/>
          <w:color w:val="000000"/>
          <w:sz w:val="18"/>
          <w:szCs w:val="18"/>
        </w:rPr>
        <w:t>或</w:t>
      </w:r>
      <w:r w:rsidRPr="00670D4C">
        <w:rPr>
          <w:rFonts w:ascii="Tahoma" w:hAnsi="Tahoma" w:cs="Tahoma"/>
          <w:color w:val="000000"/>
          <w:sz w:val="18"/>
          <w:szCs w:val="18"/>
        </w:rPr>
        <w:t>T</w:t>
      </w:r>
      <w:r w:rsidRPr="00670D4C">
        <w:rPr>
          <w:rFonts w:ascii="Tahoma" w:hAnsi="Tahoma" w:cs="Tahoma"/>
          <w:color w:val="000000"/>
          <w:sz w:val="18"/>
          <w:szCs w:val="18"/>
        </w:rPr>
        <w:t>＜</w:t>
      </w:r>
      <w:r w:rsidRPr="00670D4C">
        <w:rPr>
          <w:rFonts w:ascii="Tahoma" w:hAnsi="Tahoma" w:cs="Tahoma"/>
          <w:color w:val="000000"/>
          <w:sz w:val="18"/>
          <w:szCs w:val="18"/>
        </w:rPr>
        <w:t>1</w:t>
      </w:r>
      <w:r w:rsidRPr="00670D4C">
        <w:rPr>
          <w:rFonts w:ascii="Tahoma" w:hAnsi="Tahoma" w:cs="Tahoma"/>
          <w:color w:val="000000"/>
          <w:sz w:val="18"/>
          <w:szCs w:val="18"/>
        </w:rPr>
        <w:t>时，用四格表的确切概率法。</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【进阶攻略】能够将四格表资料整理为四格表并会计算，掌握其</w:t>
      </w:r>
      <w:r w:rsidRPr="00670D4C">
        <w:rPr>
          <w:rFonts w:ascii="Tahoma" w:hAnsi="Tahoma" w:cs="Tahoma"/>
          <w:color w:val="000000"/>
          <w:sz w:val="18"/>
          <w:szCs w:val="18"/>
        </w:rPr>
        <w:t>χ</w:t>
      </w:r>
      <w:r w:rsidRPr="00670D4C">
        <w:rPr>
          <w:rFonts w:ascii="Tahoma" w:hAnsi="Tahoma" w:cs="Tahoma"/>
          <w:color w:val="000000"/>
          <w:sz w:val="18"/>
          <w:szCs w:val="18"/>
          <w:vertAlign w:val="superscript"/>
        </w:rPr>
        <w:t>2</w:t>
      </w:r>
      <w:r w:rsidRPr="00670D4C">
        <w:rPr>
          <w:rFonts w:ascii="Tahoma" w:hAnsi="Tahoma" w:cs="Tahoma"/>
          <w:color w:val="000000"/>
          <w:sz w:val="18"/>
          <w:szCs w:val="18"/>
        </w:rPr>
        <w:t>检验的应用条件。</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当四格表的周边合计数不变时，若某格的实际频数有变化，则其相应的理论频数</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增大</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减小</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不变</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不确定</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随该格实际频数的增减而增减</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成组四格表资料采用基本公式或专用公式计算不校正</w:t>
      </w:r>
      <w:r w:rsidRPr="00670D4C">
        <w:rPr>
          <w:rFonts w:ascii="Tahoma" w:hAnsi="Tahoma" w:cs="Tahoma"/>
          <w:color w:val="000000"/>
          <w:sz w:val="18"/>
          <w:szCs w:val="18"/>
        </w:rPr>
        <w:t>χ</w:t>
      </w:r>
      <w:r w:rsidRPr="00670D4C">
        <w:rPr>
          <w:rFonts w:ascii="Tahoma" w:hAnsi="Tahoma" w:cs="Tahoma"/>
          <w:color w:val="000000"/>
          <w:sz w:val="18"/>
          <w:szCs w:val="18"/>
          <w:vertAlign w:val="superscript"/>
        </w:rPr>
        <w:t>2</w:t>
      </w:r>
      <w:r w:rsidRPr="00670D4C">
        <w:rPr>
          <w:rFonts w:ascii="Tahoma" w:hAnsi="Tahoma" w:cs="Tahoma"/>
          <w:color w:val="000000"/>
          <w:sz w:val="18"/>
          <w:szCs w:val="18"/>
        </w:rPr>
        <w:t>值的条件是</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所有的理论频数均大于</w:t>
      </w:r>
      <w:r w:rsidRPr="00670D4C">
        <w:rPr>
          <w:rFonts w:ascii="Tahoma" w:hAnsi="Tahoma" w:cs="Tahoma"/>
          <w:color w:val="000000"/>
          <w:sz w:val="18"/>
          <w:szCs w:val="18"/>
        </w:rPr>
        <w:t>5</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样本总例数大于</w:t>
      </w:r>
      <w:r w:rsidRPr="00670D4C">
        <w:rPr>
          <w:rFonts w:ascii="Tahoma" w:hAnsi="Tahoma" w:cs="Tahoma"/>
          <w:color w:val="000000"/>
          <w:sz w:val="18"/>
          <w:szCs w:val="18"/>
        </w:rPr>
        <w:t>40</w:t>
      </w:r>
      <w:r w:rsidRPr="00670D4C">
        <w:rPr>
          <w:rFonts w:ascii="Tahoma" w:hAnsi="Tahoma" w:cs="Tahoma"/>
          <w:color w:val="000000"/>
          <w:sz w:val="18"/>
          <w:szCs w:val="18"/>
        </w:rPr>
        <w:t>，且只有一个理论频数小于</w:t>
      </w:r>
      <w:r w:rsidRPr="00670D4C">
        <w:rPr>
          <w:rFonts w:ascii="Tahoma" w:hAnsi="Tahoma" w:cs="Tahoma"/>
          <w:color w:val="000000"/>
          <w:sz w:val="18"/>
          <w:szCs w:val="18"/>
        </w:rPr>
        <w:t>5</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样本总例数大于</w:t>
      </w:r>
      <w:r w:rsidRPr="00670D4C">
        <w:rPr>
          <w:rFonts w:ascii="Tahoma" w:hAnsi="Tahoma" w:cs="Tahoma"/>
          <w:color w:val="000000"/>
          <w:sz w:val="18"/>
          <w:szCs w:val="18"/>
        </w:rPr>
        <w:t>40</w:t>
      </w:r>
      <w:r w:rsidRPr="00670D4C">
        <w:rPr>
          <w:rFonts w:ascii="Tahoma" w:hAnsi="Tahoma" w:cs="Tahoma"/>
          <w:color w:val="000000"/>
          <w:sz w:val="18"/>
          <w:szCs w:val="18"/>
        </w:rPr>
        <w:t>，且最小的理论频数大于</w:t>
      </w:r>
      <w:r w:rsidRPr="00670D4C">
        <w:rPr>
          <w:rFonts w:ascii="Tahoma" w:hAnsi="Tahoma" w:cs="Tahoma"/>
          <w:color w:val="000000"/>
          <w:sz w:val="18"/>
          <w:szCs w:val="18"/>
        </w:rPr>
        <w:t>5</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样本总例数小于</w:t>
      </w:r>
      <w:r w:rsidRPr="00670D4C">
        <w:rPr>
          <w:rFonts w:ascii="Tahoma" w:hAnsi="Tahoma" w:cs="Tahoma"/>
          <w:color w:val="000000"/>
          <w:sz w:val="18"/>
          <w:szCs w:val="18"/>
        </w:rPr>
        <w:t>40</w:t>
      </w:r>
      <w:r w:rsidRPr="00670D4C">
        <w:rPr>
          <w:rFonts w:ascii="Tahoma" w:hAnsi="Tahoma" w:cs="Tahoma"/>
          <w:color w:val="000000"/>
          <w:sz w:val="18"/>
          <w:szCs w:val="18"/>
        </w:rPr>
        <w:t>，且最小理论频数大于</w:t>
      </w:r>
      <w:r w:rsidRPr="00670D4C">
        <w:rPr>
          <w:rFonts w:ascii="Tahoma" w:hAnsi="Tahoma" w:cs="Tahoma"/>
          <w:color w:val="000000"/>
          <w:sz w:val="18"/>
          <w:szCs w:val="18"/>
        </w:rPr>
        <w:t>5</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两个样本率均大于</w:t>
      </w:r>
      <w:r w:rsidRPr="00670D4C">
        <w:rPr>
          <w:rFonts w:ascii="Tahoma" w:hAnsi="Tahoma" w:cs="Tahoma"/>
          <w:color w:val="000000"/>
          <w:sz w:val="18"/>
          <w:szCs w:val="18"/>
        </w:rPr>
        <w:t>5</w:t>
      </w:r>
      <w:r w:rsidRPr="00670D4C">
        <w:rPr>
          <w:rFonts w:ascii="Tahoma" w:hAnsi="Tahoma" w:cs="Tahoma"/>
          <w:color w:val="000000"/>
          <w:sz w:val="18"/>
          <w:szCs w:val="18"/>
        </w:rPr>
        <w:t>％</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3.χ</w:t>
      </w:r>
      <w:r w:rsidRPr="00670D4C">
        <w:rPr>
          <w:rFonts w:ascii="Tahoma" w:hAnsi="Tahoma" w:cs="Tahoma"/>
          <w:color w:val="000000"/>
          <w:sz w:val="18"/>
          <w:szCs w:val="18"/>
          <w:vertAlign w:val="superscript"/>
        </w:rPr>
        <w:t>2</w:t>
      </w:r>
      <w:r w:rsidRPr="00670D4C">
        <w:rPr>
          <w:rFonts w:ascii="Tahoma" w:hAnsi="Tahoma" w:cs="Tahoma"/>
          <w:color w:val="000000"/>
          <w:sz w:val="18"/>
          <w:szCs w:val="18"/>
        </w:rPr>
        <w:t>检验统计推断的用途不包括</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两个分类指标是否有关联</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两个均数的差别是否有统计学意义</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两个率或构成比的差别是否有统计学意义</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多个率或构成比的差别是否有统计学意义</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某指标是否不符合某种特定的分布类型</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【知识点随手练参考答案及解析】</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【答案及解析】</w:t>
      </w:r>
      <w:r w:rsidRPr="00670D4C">
        <w:rPr>
          <w:rFonts w:ascii="Tahoma" w:hAnsi="Tahoma" w:cs="Tahoma"/>
          <w:color w:val="000000"/>
          <w:sz w:val="18"/>
          <w:szCs w:val="18"/>
        </w:rPr>
        <w:t>C</w:t>
      </w:r>
      <w:r w:rsidRPr="00670D4C">
        <w:rPr>
          <w:rFonts w:ascii="Tahoma" w:hAnsi="Tahoma" w:cs="Tahoma"/>
          <w:color w:val="000000"/>
          <w:sz w:val="18"/>
          <w:szCs w:val="18"/>
        </w:rPr>
        <w:t>。</w:t>
      </w:r>
      <w:r w:rsidRPr="00670D4C">
        <w:rPr>
          <w:rFonts w:ascii="Tahoma" w:hAnsi="Tahoma" w:cs="Tahoma"/>
          <w:color w:val="000000"/>
          <w:sz w:val="18"/>
          <w:szCs w:val="18"/>
        </w:rPr>
        <w:t>χ</w:t>
      </w:r>
      <w:r w:rsidRPr="00670D4C">
        <w:rPr>
          <w:rFonts w:ascii="Tahoma" w:hAnsi="Tahoma" w:cs="Tahoma"/>
          <w:color w:val="000000"/>
          <w:sz w:val="18"/>
          <w:szCs w:val="18"/>
          <w:vertAlign w:val="superscript"/>
        </w:rPr>
        <w:t>2</w:t>
      </w:r>
      <w:r w:rsidRPr="00670D4C">
        <w:rPr>
          <w:rFonts w:ascii="Tahoma" w:hAnsi="Tahoma" w:cs="Tahoma"/>
          <w:color w:val="000000"/>
          <w:sz w:val="18"/>
          <w:szCs w:val="18"/>
        </w:rPr>
        <w:t>检验中，从样本观察到的频数称为实际频数，通过实际频数算得各个格子的期望频数称为理论频数，用符号</w:t>
      </w:r>
      <w:r w:rsidRPr="00670D4C">
        <w:rPr>
          <w:rFonts w:ascii="Tahoma" w:hAnsi="Tahoma" w:cs="Tahoma"/>
          <w:color w:val="000000"/>
          <w:sz w:val="18"/>
          <w:szCs w:val="18"/>
        </w:rPr>
        <w:t>T</w:t>
      </w:r>
      <w:r w:rsidRPr="00670D4C">
        <w:rPr>
          <w:rFonts w:ascii="Tahoma" w:hAnsi="Tahoma" w:cs="Tahoma"/>
          <w:color w:val="000000"/>
          <w:sz w:val="18"/>
          <w:szCs w:val="18"/>
        </w:rPr>
        <w:t>表示。</w:t>
      </w:r>
      <w:r w:rsidRPr="00670D4C">
        <w:rPr>
          <w:rFonts w:ascii="Tahoma" w:hAnsi="Tahoma" w:cs="Tahoma"/>
          <w:color w:val="000000"/>
          <w:sz w:val="18"/>
          <w:szCs w:val="18"/>
        </w:rPr>
        <w:t>R</w:t>
      </w:r>
      <w:r w:rsidRPr="00670D4C">
        <w:rPr>
          <w:rFonts w:ascii="Tahoma" w:hAnsi="Tahoma" w:cs="Tahoma"/>
          <w:color w:val="000000"/>
          <w:sz w:val="18"/>
          <w:szCs w:val="18"/>
        </w:rPr>
        <w:t>行</w:t>
      </w:r>
      <w:r w:rsidRPr="00670D4C">
        <w:rPr>
          <w:rFonts w:ascii="Tahoma" w:hAnsi="Tahoma" w:cs="Tahoma"/>
          <w:color w:val="000000"/>
          <w:sz w:val="18"/>
          <w:szCs w:val="18"/>
        </w:rPr>
        <w:t>C</w:t>
      </w:r>
      <w:r w:rsidRPr="00670D4C">
        <w:rPr>
          <w:rFonts w:ascii="Tahoma" w:hAnsi="Tahoma" w:cs="Tahoma"/>
          <w:color w:val="000000"/>
          <w:sz w:val="18"/>
          <w:szCs w:val="18"/>
        </w:rPr>
        <w:t>列格子的理论频数</w:t>
      </w:r>
      <w:r w:rsidRPr="00670D4C">
        <w:rPr>
          <w:rFonts w:ascii="Tahoma" w:hAnsi="Tahoma" w:cs="Tahoma"/>
          <w:color w:val="000000"/>
          <w:sz w:val="18"/>
          <w:szCs w:val="18"/>
        </w:rPr>
        <w:t>T</w:t>
      </w:r>
      <w:r w:rsidRPr="00670D4C">
        <w:rPr>
          <w:rFonts w:ascii="Tahoma" w:hAnsi="Tahoma" w:cs="Tahoma"/>
          <w:color w:val="000000"/>
          <w:sz w:val="18"/>
          <w:szCs w:val="18"/>
          <w:vertAlign w:val="subscript"/>
        </w:rPr>
        <w:t>R</w:t>
      </w:r>
      <w:r w:rsidRPr="00670D4C">
        <w:rPr>
          <w:rFonts w:ascii="Tahoma" w:hAnsi="Tahoma" w:cs="Tahoma"/>
          <w:color w:val="000000"/>
          <w:sz w:val="18"/>
          <w:szCs w:val="18"/>
        </w:rPr>
        <w:t>C</w:t>
      </w:r>
      <w:r w:rsidRPr="00670D4C">
        <w:rPr>
          <w:rFonts w:ascii="Tahoma" w:hAnsi="Tahoma" w:cs="Tahoma"/>
          <w:color w:val="000000"/>
          <w:sz w:val="18"/>
          <w:szCs w:val="18"/>
        </w:rPr>
        <w:t>。当四格表的周边合计数不变时，不管实际频数怎么变化，其相应的理论频数不变，故选项</w:t>
      </w:r>
      <w:r w:rsidRPr="00670D4C">
        <w:rPr>
          <w:rFonts w:ascii="Tahoma" w:hAnsi="Tahoma" w:cs="Tahoma"/>
          <w:color w:val="000000"/>
          <w:sz w:val="18"/>
          <w:szCs w:val="18"/>
        </w:rPr>
        <w:t>C</w:t>
      </w:r>
      <w:r w:rsidRPr="00670D4C">
        <w:rPr>
          <w:rFonts w:ascii="Tahoma" w:hAnsi="Tahoma" w:cs="Tahoma"/>
          <w:color w:val="000000"/>
          <w:sz w:val="18"/>
          <w:szCs w:val="18"/>
        </w:rPr>
        <w:t>正确。</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【答案及解析】</w:t>
      </w:r>
      <w:r w:rsidRPr="00670D4C">
        <w:rPr>
          <w:rFonts w:ascii="Tahoma" w:hAnsi="Tahoma" w:cs="Tahoma"/>
          <w:color w:val="000000"/>
          <w:sz w:val="18"/>
          <w:szCs w:val="18"/>
        </w:rPr>
        <w:t>C</w:t>
      </w:r>
      <w:r w:rsidRPr="00670D4C">
        <w:rPr>
          <w:rFonts w:ascii="Tahoma" w:hAnsi="Tahoma" w:cs="Tahoma"/>
          <w:color w:val="000000"/>
          <w:sz w:val="18"/>
          <w:szCs w:val="18"/>
        </w:rPr>
        <w:t>。成组四格表资料计算不校正</w:t>
      </w:r>
      <w:r w:rsidRPr="00670D4C">
        <w:rPr>
          <w:rFonts w:ascii="Tahoma" w:hAnsi="Tahoma" w:cs="Tahoma"/>
          <w:color w:val="000000"/>
          <w:sz w:val="18"/>
          <w:szCs w:val="18"/>
        </w:rPr>
        <w:t>χ</w:t>
      </w:r>
      <w:r w:rsidRPr="00670D4C">
        <w:rPr>
          <w:rFonts w:ascii="Tahoma" w:hAnsi="Tahoma" w:cs="Tahoma"/>
          <w:color w:val="000000"/>
          <w:sz w:val="18"/>
          <w:szCs w:val="18"/>
          <w:vertAlign w:val="superscript"/>
        </w:rPr>
        <w:t>2</w:t>
      </w:r>
      <w:r w:rsidRPr="00670D4C">
        <w:rPr>
          <w:rFonts w:ascii="Tahoma" w:hAnsi="Tahoma" w:cs="Tahoma"/>
          <w:color w:val="000000"/>
          <w:sz w:val="18"/>
          <w:szCs w:val="18"/>
        </w:rPr>
        <w:t>值的条件是：</w:t>
      </w:r>
      <w:r w:rsidRPr="00670D4C">
        <w:rPr>
          <w:rFonts w:ascii="Tahoma" w:hAnsi="Tahoma" w:cs="Tahoma"/>
          <w:color w:val="000000"/>
          <w:sz w:val="18"/>
          <w:szCs w:val="18"/>
        </w:rPr>
        <w:t>n≥40</w:t>
      </w:r>
      <w:r w:rsidRPr="00670D4C">
        <w:rPr>
          <w:rFonts w:ascii="Tahoma" w:hAnsi="Tahoma" w:cs="Tahoma"/>
          <w:color w:val="000000"/>
          <w:sz w:val="18"/>
          <w:szCs w:val="18"/>
        </w:rPr>
        <w:t>且所有理论数大于或等于</w:t>
      </w:r>
      <w:r w:rsidRPr="00670D4C">
        <w:rPr>
          <w:rFonts w:ascii="Tahoma" w:hAnsi="Tahoma" w:cs="Tahoma"/>
          <w:color w:val="000000"/>
          <w:sz w:val="18"/>
          <w:szCs w:val="18"/>
        </w:rPr>
        <w:t>5</w:t>
      </w:r>
      <w:r w:rsidRPr="00670D4C">
        <w:rPr>
          <w:rFonts w:ascii="Tahoma" w:hAnsi="Tahoma" w:cs="Tahoma"/>
          <w:color w:val="000000"/>
          <w:sz w:val="18"/>
          <w:szCs w:val="18"/>
        </w:rPr>
        <w:t>（即最小理论数大于或等于</w:t>
      </w:r>
      <w:r w:rsidRPr="00670D4C">
        <w:rPr>
          <w:rFonts w:ascii="Tahoma" w:hAnsi="Tahoma" w:cs="Tahoma"/>
          <w:color w:val="000000"/>
          <w:sz w:val="18"/>
          <w:szCs w:val="18"/>
        </w:rPr>
        <w:t>5</w:t>
      </w:r>
      <w:r w:rsidRPr="00670D4C">
        <w:rPr>
          <w:rFonts w:ascii="Tahoma" w:hAnsi="Tahoma" w:cs="Tahoma"/>
          <w:color w:val="000000"/>
          <w:sz w:val="18"/>
          <w:szCs w:val="18"/>
        </w:rPr>
        <w:t>），所以选项</w:t>
      </w:r>
      <w:r w:rsidRPr="00670D4C">
        <w:rPr>
          <w:rFonts w:ascii="Tahoma" w:hAnsi="Tahoma" w:cs="Tahoma"/>
          <w:color w:val="000000"/>
          <w:sz w:val="18"/>
          <w:szCs w:val="18"/>
        </w:rPr>
        <w:t>C</w:t>
      </w:r>
      <w:r w:rsidRPr="00670D4C">
        <w:rPr>
          <w:rFonts w:ascii="Tahoma" w:hAnsi="Tahoma" w:cs="Tahoma"/>
          <w:color w:val="000000"/>
          <w:sz w:val="18"/>
          <w:szCs w:val="18"/>
        </w:rPr>
        <w:t>正确。</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lastRenderedPageBreak/>
        <w:t xml:space="preserve">　　</w:t>
      </w:r>
      <w:r w:rsidRPr="00670D4C">
        <w:rPr>
          <w:rFonts w:ascii="Tahoma" w:hAnsi="Tahoma" w:cs="Tahoma"/>
          <w:color w:val="000000"/>
          <w:sz w:val="18"/>
          <w:szCs w:val="18"/>
        </w:rPr>
        <w:t>3.</w:t>
      </w:r>
      <w:r w:rsidRPr="00670D4C">
        <w:rPr>
          <w:rFonts w:ascii="Tahoma" w:hAnsi="Tahoma" w:cs="Tahoma"/>
          <w:color w:val="000000"/>
          <w:sz w:val="18"/>
          <w:szCs w:val="18"/>
        </w:rPr>
        <w:t>【答案及解析】</w:t>
      </w:r>
      <w:r w:rsidRPr="00670D4C">
        <w:rPr>
          <w:rFonts w:ascii="Tahoma" w:hAnsi="Tahoma" w:cs="Tahoma"/>
          <w:color w:val="000000"/>
          <w:sz w:val="18"/>
          <w:szCs w:val="18"/>
        </w:rPr>
        <w:t>B</w:t>
      </w:r>
      <w:r w:rsidRPr="00670D4C">
        <w:rPr>
          <w:rFonts w:ascii="Tahoma" w:hAnsi="Tahoma" w:cs="Tahoma"/>
          <w:color w:val="000000"/>
          <w:sz w:val="18"/>
          <w:szCs w:val="18"/>
        </w:rPr>
        <w:t>。</w:t>
      </w:r>
      <w:r w:rsidRPr="00670D4C">
        <w:rPr>
          <w:rFonts w:ascii="Tahoma" w:hAnsi="Tahoma" w:cs="Tahoma"/>
          <w:color w:val="000000"/>
          <w:sz w:val="18"/>
          <w:szCs w:val="18"/>
        </w:rPr>
        <w:t>χ</w:t>
      </w:r>
      <w:r w:rsidRPr="00670D4C">
        <w:rPr>
          <w:rFonts w:ascii="Tahoma" w:hAnsi="Tahoma" w:cs="Tahoma"/>
          <w:color w:val="000000"/>
          <w:sz w:val="18"/>
          <w:szCs w:val="18"/>
          <w:vertAlign w:val="superscript"/>
        </w:rPr>
        <w:t>2</w:t>
      </w:r>
      <w:r w:rsidRPr="00670D4C">
        <w:rPr>
          <w:rFonts w:ascii="Tahoma" w:hAnsi="Tahoma" w:cs="Tahoma"/>
          <w:color w:val="000000"/>
          <w:sz w:val="18"/>
          <w:szCs w:val="18"/>
        </w:rPr>
        <w:t>检验可用于推断两个及多个总体率（或构成比）是否有差别，检验两个分类变量是否有关联，以及检验频数分布的拟合优度等。</w:t>
      </w:r>
    </w:p>
    <w:p w:rsidR="004C3A9A" w:rsidRPr="00670D4C" w:rsidRDefault="004C3A9A" w:rsidP="004C3A9A">
      <w:pPr>
        <w:pStyle w:val="3"/>
        <w:rPr>
          <w:rFonts w:ascii="Tahoma" w:hAnsi="Tahoma" w:cs="Tahoma" w:hint="default"/>
          <w:color w:val="000000"/>
        </w:rPr>
      </w:pPr>
      <w:r w:rsidRPr="00670D4C">
        <w:rPr>
          <w:rFonts w:ascii="Tahoma" w:hAnsi="Tahoma" w:cs="Tahoma"/>
          <w:color w:val="000000"/>
        </w:rPr>
        <w:t xml:space="preserve">　　</w:t>
      </w:r>
      <w:bookmarkStart w:id="179" w:name="_Toc19542729"/>
      <w:r w:rsidRPr="00670D4C">
        <w:rPr>
          <w:rFonts w:ascii="Tahoma" w:hAnsi="Tahoma" w:cs="Tahoma"/>
          <w:color w:val="000000"/>
        </w:rPr>
        <w:t>第</w:t>
      </w:r>
      <w:r w:rsidRPr="00670D4C">
        <w:rPr>
          <w:rFonts w:ascii="Tahoma" w:hAnsi="Tahoma" w:cs="Tahoma"/>
          <w:color w:val="000000"/>
        </w:rPr>
        <w:t>2</w:t>
      </w:r>
      <w:r w:rsidRPr="00670D4C">
        <w:rPr>
          <w:rFonts w:ascii="Tahoma" w:hAnsi="Tahoma" w:cs="Tahoma"/>
          <w:color w:val="000000"/>
        </w:rPr>
        <w:t>讲　配对设计四格表资料的χ</w:t>
      </w:r>
      <w:r w:rsidRPr="00670D4C">
        <w:rPr>
          <w:rFonts w:ascii="Tahoma" w:hAnsi="Tahoma" w:cs="Tahoma"/>
          <w:color w:val="000000"/>
          <w:vertAlign w:val="superscript"/>
        </w:rPr>
        <w:t>2</w:t>
      </w:r>
      <w:r w:rsidRPr="00670D4C">
        <w:rPr>
          <w:rFonts w:ascii="Tahoma" w:hAnsi="Tahoma" w:cs="Tahoma"/>
          <w:color w:val="000000"/>
        </w:rPr>
        <w:t>检验</w:t>
      </w:r>
      <w:bookmarkEnd w:id="179"/>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【考频指数】</w:t>
      </w:r>
      <w:r w:rsidRPr="00670D4C">
        <w:rPr>
          <w:rFonts w:ascii="宋体" w:eastAsia="宋体" w:hAnsi="宋体" w:cs="宋体" w:hint="eastAsia"/>
          <w:color w:val="000000"/>
          <w:sz w:val="18"/>
          <w:szCs w:val="18"/>
        </w:rPr>
        <w:t>★★★★</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【考点精讲】</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配对设计且实验结果为二分类资料时，可用配对设计四格表资料检验。</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检验假设为</w:t>
      </w:r>
      <w:r w:rsidRPr="00670D4C">
        <w:rPr>
          <w:rFonts w:ascii="Tahoma" w:hAnsi="Tahoma" w:cs="Tahoma"/>
          <w:color w:val="000000"/>
          <w:sz w:val="18"/>
          <w:szCs w:val="18"/>
        </w:rPr>
        <w:t>H</w:t>
      </w:r>
      <w:r w:rsidRPr="00670D4C">
        <w:rPr>
          <w:rFonts w:ascii="Tahoma" w:hAnsi="Tahoma" w:cs="Tahoma"/>
          <w:color w:val="000000"/>
          <w:sz w:val="18"/>
          <w:szCs w:val="18"/>
          <w:vertAlign w:val="subscript"/>
        </w:rPr>
        <w:t>0</w:t>
      </w:r>
      <w:r w:rsidRPr="00670D4C">
        <w:rPr>
          <w:rFonts w:ascii="Tahoma" w:hAnsi="Tahoma" w:cs="Tahoma"/>
          <w:color w:val="000000"/>
          <w:sz w:val="18"/>
          <w:szCs w:val="18"/>
        </w:rPr>
        <w:t>：</w:t>
      </w:r>
      <w:r w:rsidRPr="00670D4C">
        <w:rPr>
          <w:rFonts w:ascii="Tahoma" w:hAnsi="Tahoma" w:cs="Tahoma"/>
          <w:color w:val="000000"/>
          <w:sz w:val="18"/>
          <w:szCs w:val="18"/>
        </w:rPr>
        <w:t>B=C</w:t>
      </w:r>
      <w:r w:rsidRPr="00670D4C">
        <w:rPr>
          <w:rFonts w:ascii="Tahoma" w:hAnsi="Tahoma" w:cs="Tahoma"/>
          <w:color w:val="000000"/>
          <w:sz w:val="18"/>
          <w:szCs w:val="18"/>
        </w:rPr>
        <w:t>；</w:t>
      </w:r>
      <w:r w:rsidRPr="00670D4C">
        <w:rPr>
          <w:rFonts w:ascii="Tahoma" w:hAnsi="Tahoma" w:cs="Tahoma"/>
          <w:color w:val="000000"/>
          <w:sz w:val="18"/>
          <w:szCs w:val="18"/>
        </w:rPr>
        <w:t>H</w:t>
      </w:r>
      <w:r w:rsidRPr="00670D4C">
        <w:rPr>
          <w:rFonts w:ascii="Tahoma" w:hAnsi="Tahoma" w:cs="Tahoma"/>
          <w:color w:val="000000"/>
          <w:sz w:val="18"/>
          <w:szCs w:val="18"/>
          <w:vertAlign w:val="subscript"/>
        </w:rPr>
        <w:t>1</w:t>
      </w:r>
      <w:r w:rsidRPr="00670D4C">
        <w:rPr>
          <w:rFonts w:ascii="Tahoma" w:hAnsi="Tahoma" w:cs="Tahoma"/>
          <w:color w:val="000000"/>
          <w:sz w:val="18"/>
          <w:szCs w:val="18"/>
        </w:rPr>
        <w:t>：</w:t>
      </w:r>
      <w:r w:rsidRPr="00670D4C">
        <w:rPr>
          <w:rFonts w:ascii="Tahoma" w:hAnsi="Tahoma" w:cs="Tahoma"/>
          <w:color w:val="000000"/>
          <w:sz w:val="18"/>
          <w:szCs w:val="18"/>
        </w:rPr>
        <w:t>B≠C</w:t>
      </w:r>
      <w:r w:rsidRPr="00670D4C">
        <w:rPr>
          <w:rFonts w:ascii="Tahoma" w:hAnsi="Tahoma" w:cs="Tahoma"/>
          <w:color w:val="000000"/>
          <w:sz w:val="18"/>
          <w:szCs w:val="18"/>
        </w:rPr>
        <w:t>。</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【进阶攻略】掌握配对设计四格表资料的</w:t>
      </w:r>
      <w:r w:rsidRPr="00670D4C">
        <w:rPr>
          <w:rFonts w:ascii="Tahoma" w:hAnsi="Tahoma" w:cs="Tahoma"/>
          <w:color w:val="000000"/>
          <w:sz w:val="18"/>
          <w:szCs w:val="18"/>
        </w:rPr>
        <w:t>χ</w:t>
      </w:r>
      <w:r w:rsidRPr="00670D4C">
        <w:rPr>
          <w:rFonts w:ascii="Tahoma" w:hAnsi="Tahoma" w:cs="Tahoma"/>
          <w:color w:val="000000"/>
          <w:sz w:val="18"/>
          <w:szCs w:val="18"/>
          <w:vertAlign w:val="superscript"/>
        </w:rPr>
        <w:t>2</w:t>
      </w:r>
      <w:r w:rsidRPr="00670D4C">
        <w:rPr>
          <w:rFonts w:ascii="Tahoma" w:hAnsi="Tahoma" w:cs="Tahoma"/>
          <w:color w:val="000000"/>
          <w:sz w:val="18"/>
          <w:szCs w:val="18"/>
        </w:rPr>
        <w:t>检验的应用条件和计算公式。</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A2</w:t>
      </w:r>
      <w:r w:rsidRPr="00670D4C">
        <w:rPr>
          <w:rFonts w:ascii="Tahoma" w:hAnsi="Tahoma" w:cs="Tahoma"/>
          <w:color w:val="000000"/>
          <w:sz w:val="18"/>
          <w:szCs w:val="18"/>
        </w:rPr>
        <w:t>型选择题</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为研究甲、乙两种培养基的生长效果是否相同，将</w:t>
      </w:r>
      <w:r w:rsidRPr="00670D4C">
        <w:rPr>
          <w:rFonts w:ascii="Tahoma" w:hAnsi="Tahoma" w:cs="Tahoma"/>
          <w:color w:val="000000"/>
          <w:sz w:val="18"/>
          <w:szCs w:val="18"/>
        </w:rPr>
        <w:t>100</w:t>
      </w:r>
      <w:r w:rsidRPr="00670D4C">
        <w:rPr>
          <w:rFonts w:ascii="Tahoma" w:hAnsi="Tahoma" w:cs="Tahoma"/>
          <w:color w:val="000000"/>
          <w:sz w:val="18"/>
          <w:szCs w:val="18"/>
        </w:rPr>
        <w:t>份标本的每一份一分为二，分别接种于甲、乙培养基，所得结果为：甲、乙培养基均生长的有</w:t>
      </w:r>
      <w:r w:rsidRPr="00670D4C">
        <w:rPr>
          <w:rFonts w:ascii="Tahoma" w:hAnsi="Tahoma" w:cs="Tahoma"/>
          <w:color w:val="000000"/>
          <w:sz w:val="18"/>
          <w:szCs w:val="18"/>
        </w:rPr>
        <w:t>30</w:t>
      </w:r>
      <w:r w:rsidRPr="00670D4C">
        <w:rPr>
          <w:rFonts w:ascii="Tahoma" w:hAnsi="Tahoma" w:cs="Tahoma"/>
          <w:color w:val="000000"/>
          <w:sz w:val="18"/>
          <w:szCs w:val="18"/>
        </w:rPr>
        <w:t>份，甲生长、乙不生长的</w:t>
      </w:r>
      <w:r w:rsidRPr="00670D4C">
        <w:rPr>
          <w:rFonts w:ascii="Tahoma" w:hAnsi="Tahoma" w:cs="Tahoma"/>
          <w:color w:val="000000"/>
          <w:sz w:val="18"/>
          <w:szCs w:val="18"/>
        </w:rPr>
        <w:t>25</w:t>
      </w:r>
      <w:r w:rsidRPr="00670D4C">
        <w:rPr>
          <w:rFonts w:ascii="Tahoma" w:hAnsi="Tahoma" w:cs="Tahoma"/>
          <w:color w:val="000000"/>
          <w:sz w:val="18"/>
          <w:szCs w:val="18"/>
        </w:rPr>
        <w:t>份，甲不生长、乙生长的</w:t>
      </w:r>
      <w:r w:rsidRPr="00670D4C">
        <w:rPr>
          <w:rFonts w:ascii="Tahoma" w:hAnsi="Tahoma" w:cs="Tahoma"/>
          <w:color w:val="000000"/>
          <w:sz w:val="18"/>
          <w:szCs w:val="18"/>
        </w:rPr>
        <w:t>35</w:t>
      </w:r>
      <w:r w:rsidRPr="00670D4C">
        <w:rPr>
          <w:rFonts w:ascii="Tahoma" w:hAnsi="Tahoma" w:cs="Tahoma"/>
          <w:color w:val="000000"/>
          <w:sz w:val="18"/>
          <w:szCs w:val="18"/>
        </w:rPr>
        <w:t>份，甲、乙均不生长的</w:t>
      </w:r>
      <w:r w:rsidRPr="00670D4C">
        <w:rPr>
          <w:rFonts w:ascii="Tahoma" w:hAnsi="Tahoma" w:cs="Tahoma"/>
          <w:color w:val="000000"/>
          <w:sz w:val="18"/>
          <w:szCs w:val="18"/>
        </w:rPr>
        <w:t>10</w:t>
      </w:r>
      <w:r w:rsidRPr="00670D4C">
        <w:rPr>
          <w:rFonts w:ascii="Tahoma" w:hAnsi="Tahoma" w:cs="Tahoma"/>
          <w:color w:val="000000"/>
          <w:sz w:val="18"/>
          <w:szCs w:val="18"/>
        </w:rPr>
        <w:t>份。据此资料与研究目的</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宜将资料整理后作</w:t>
      </w:r>
      <w:r w:rsidRPr="00670D4C">
        <w:rPr>
          <w:rFonts w:ascii="Tahoma" w:hAnsi="Tahoma" w:cs="Tahoma"/>
          <w:color w:val="000000"/>
          <w:sz w:val="18"/>
          <w:szCs w:val="18"/>
        </w:rPr>
        <w:t>t</w:t>
      </w:r>
      <w:r w:rsidRPr="00670D4C">
        <w:rPr>
          <w:rFonts w:ascii="Tahoma" w:hAnsi="Tahoma" w:cs="Tahoma"/>
          <w:color w:val="000000"/>
          <w:sz w:val="18"/>
          <w:szCs w:val="18"/>
        </w:rPr>
        <w:t>检验</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宜将资料整理后作成组设计四格表</w:t>
      </w:r>
      <w:r w:rsidRPr="00670D4C">
        <w:rPr>
          <w:rFonts w:ascii="Tahoma" w:hAnsi="Tahoma" w:cs="Tahoma"/>
          <w:color w:val="000000"/>
          <w:sz w:val="18"/>
          <w:szCs w:val="18"/>
        </w:rPr>
        <w:t>χ</w:t>
      </w:r>
      <w:r w:rsidRPr="00670D4C">
        <w:rPr>
          <w:rFonts w:ascii="Tahoma" w:hAnsi="Tahoma" w:cs="Tahoma"/>
          <w:color w:val="000000"/>
          <w:sz w:val="18"/>
          <w:szCs w:val="18"/>
          <w:vertAlign w:val="superscript"/>
        </w:rPr>
        <w:t>2</w:t>
      </w:r>
      <w:r w:rsidRPr="00670D4C">
        <w:rPr>
          <w:rFonts w:ascii="Tahoma" w:hAnsi="Tahoma" w:cs="Tahoma"/>
          <w:color w:val="000000"/>
          <w:sz w:val="18"/>
          <w:szCs w:val="18"/>
        </w:rPr>
        <w:t>检验</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宜将资料整理后作成组设计秩和检验</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宜将资料整理后作行</w:t>
      </w:r>
      <w:r w:rsidRPr="00670D4C">
        <w:rPr>
          <w:rFonts w:ascii="Tahoma" w:hAnsi="Tahoma" w:cs="Tahoma"/>
          <w:color w:val="000000"/>
          <w:sz w:val="18"/>
          <w:szCs w:val="18"/>
        </w:rPr>
        <w:t>×</w:t>
      </w:r>
      <w:r w:rsidRPr="00670D4C">
        <w:rPr>
          <w:rFonts w:ascii="Tahoma" w:hAnsi="Tahoma" w:cs="Tahoma"/>
          <w:color w:val="000000"/>
          <w:sz w:val="18"/>
          <w:szCs w:val="18"/>
        </w:rPr>
        <w:t>列表</w:t>
      </w:r>
      <w:r w:rsidRPr="00670D4C">
        <w:rPr>
          <w:rFonts w:ascii="Tahoma" w:hAnsi="Tahoma" w:cs="Tahoma"/>
          <w:color w:val="000000"/>
          <w:sz w:val="18"/>
          <w:szCs w:val="18"/>
        </w:rPr>
        <w:t>χ</w:t>
      </w:r>
      <w:r w:rsidRPr="00670D4C">
        <w:rPr>
          <w:rFonts w:ascii="Tahoma" w:hAnsi="Tahoma" w:cs="Tahoma"/>
          <w:color w:val="000000"/>
          <w:sz w:val="18"/>
          <w:szCs w:val="18"/>
          <w:vertAlign w:val="superscript"/>
        </w:rPr>
        <w:t>2</w:t>
      </w:r>
      <w:r w:rsidRPr="00670D4C">
        <w:rPr>
          <w:rFonts w:ascii="Tahoma" w:hAnsi="Tahoma" w:cs="Tahoma"/>
          <w:color w:val="000000"/>
          <w:sz w:val="18"/>
          <w:szCs w:val="18"/>
        </w:rPr>
        <w:t>检验</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宜将资料整理后作配对设计四格表</w:t>
      </w:r>
      <w:r w:rsidRPr="00670D4C">
        <w:rPr>
          <w:rFonts w:ascii="Tahoma" w:hAnsi="Tahoma" w:cs="Tahoma"/>
          <w:color w:val="000000"/>
          <w:sz w:val="18"/>
          <w:szCs w:val="18"/>
        </w:rPr>
        <w:t>χ</w:t>
      </w:r>
      <w:r w:rsidRPr="00670D4C">
        <w:rPr>
          <w:rFonts w:ascii="Tahoma" w:hAnsi="Tahoma" w:cs="Tahoma"/>
          <w:color w:val="000000"/>
          <w:sz w:val="18"/>
          <w:szCs w:val="18"/>
          <w:vertAlign w:val="superscript"/>
        </w:rPr>
        <w:t>2</w:t>
      </w:r>
      <w:r w:rsidRPr="00670D4C">
        <w:rPr>
          <w:rFonts w:ascii="Tahoma" w:hAnsi="Tahoma" w:cs="Tahoma"/>
          <w:color w:val="000000"/>
          <w:sz w:val="18"/>
          <w:szCs w:val="18"/>
        </w:rPr>
        <w:t>检验</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设两个定性因素为</w:t>
      </w:r>
      <w:r w:rsidRPr="00670D4C">
        <w:rPr>
          <w:rFonts w:ascii="Tahoma" w:hAnsi="Tahoma" w:cs="Tahoma"/>
          <w:color w:val="000000"/>
          <w:sz w:val="18"/>
          <w:szCs w:val="18"/>
        </w:rPr>
        <w:t>A</w:t>
      </w:r>
      <w:r w:rsidRPr="00670D4C">
        <w:rPr>
          <w:rFonts w:ascii="Tahoma" w:hAnsi="Tahoma" w:cs="Tahoma"/>
          <w:color w:val="000000"/>
          <w:sz w:val="18"/>
          <w:szCs w:val="18"/>
        </w:rPr>
        <w:t>和</w:t>
      </w:r>
      <w:r w:rsidRPr="00670D4C">
        <w:rPr>
          <w:rFonts w:ascii="Tahoma" w:hAnsi="Tahoma" w:cs="Tahoma"/>
          <w:color w:val="000000"/>
          <w:sz w:val="18"/>
          <w:szCs w:val="18"/>
        </w:rPr>
        <w:t>B</w:t>
      </w:r>
      <w:r w:rsidRPr="00670D4C">
        <w:rPr>
          <w:rFonts w:ascii="Tahoma" w:hAnsi="Tahoma" w:cs="Tahoma"/>
          <w:color w:val="000000"/>
          <w:sz w:val="18"/>
          <w:szCs w:val="18"/>
        </w:rPr>
        <w:t>，每个因素的两水平分别用</w:t>
      </w:r>
      <w:r w:rsidRPr="00670D4C">
        <w:rPr>
          <w:rFonts w:ascii="Tahoma" w:hAnsi="Tahoma" w:cs="Tahoma"/>
          <w:color w:val="000000"/>
          <w:sz w:val="18"/>
          <w:szCs w:val="18"/>
        </w:rPr>
        <w:t>“+</w:t>
      </w:r>
      <w:r w:rsidRPr="00670D4C">
        <w:rPr>
          <w:rFonts w:ascii="Tahoma" w:hAnsi="Tahoma" w:cs="Tahoma"/>
          <w:color w:val="000000"/>
          <w:sz w:val="18"/>
          <w:szCs w:val="18"/>
        </w:rPr>
        <w:t>和</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表示有无，则配对四格资料是检验</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A.A</w:t>
      </w:r>
      <w:r w:rsidRPr="00670D4C">
        <w:rPr>
          <w:rFonts w:ascii="Tahoma" w:hAnsi="Tahoma" w:cs="Tahoma"/>
          <w:color w:val="000000"/>
          <w:sz w:val="18"/>
          <w:szCs w:val="18"/>
          <w:vertAlign w:val="subscript"/>
        </w:rPr>
        <w:t>+</w:t>
      </w:r>
      <w:r w:rsidRPr="00670D4C">
        <w:rPr>
          <w:rFonts w:ascii="Tahoma" w:hAnsi="Tahoma" w:cs="Tahoma"/>
          <w:color w:val="000000"/>
          <w:sz w:val="18"/>
          <w:szCs w:val="18"/>
        </w:rPr>
        <w:t>B</w:t>
      </w:r>
      <w:r w:rsidRPr="00670D4C">
        <w:rPr>
          <w:rFonts w:ascii="Tahoma" w:hAnsi="Tahoma" w:cs="Tahoma"/>
          <w:color w:val="000000"/>
          <w:sz w:val="18"/>
          <w:szCs w:val="18"/>
          <w:vertAlign w:val="subscript"/>
        </w:rPr>
        <w:t>－</w:t>
      </w:r>
      <w:r w:rsidRPr="00670D4C">
        <w:rPr>
          <w:rFonts w:ascii="Tahoma" w:hAnsi="Tahoma" w:cs="Tahoma"/>
          <w:color w:val="000000"/>
          <w:sz w:val="18"/>
          <w:szCs w:val="18"/>
        </w:rPr>
        <w:t>与</w:t>
      </w:r>
      <w:r w:rsidRPr="00670D4C">
        <w:rPr>
          <w:rFonts w:ascii="Tahoma" w:hAnsi="Tahoma" w:cs="Tahoma"/>
          <w:color w:val="000000"/>
          <w:sz w:val="18"/>
          <w:szCs w:val="18"/>
        </w:rPr>
        <w:t>A</w:t>
      </w:r>
      <w:r w:rsidRPr="00670D4C">
        <w:rPr>
          <w:rFonts w:ascii="Tahoma" w:hAnsi="Tahoma" w:cs="Tahoma"/>
          <w:color w:val="000000"/>
          <w:sz w:val="18"/>
          <w:szCs w:val="18"/>
          <w:vertAlign w:val="subscript"/>
        </w:rPr>
        <w:t>－</w:t>
      </w:r>
      <w:r w:rsidRPr="00670D4C">
        <w:rPr>
          <w:rFonts w:ascii="Tahoma" w:hAnsi="Tahoma" w:cs="Tahoma"/>
          <w:color w:val="000000"/>
          <w:sz w:val="18"/>
          <w:szCs w:val="18"/>
        </w:rPr>
        <w:t>B</w:t>
      </w:r>
      <w:r w:rsidRPr="00670D4C">
        <w:rPr>
          <w:rFonts w:ascii="Tahoma" w:hAnsi="Tahoma" w:cs="Tahoma"/>
          <w:color w:val="000000"/>
          <w:sz w:val="18"/>
          <w:szCs w:val="18"/>
          <w:vertAlign w:val="subscript"/>
        </w:rPr>
        <w:t>+</w:t>
      </w:r>
      <w:r w:rsidRPr="00670D4C">
        <w:rPr>
          <w:rFonts w:ascii="Tahoma" w:hAnsi="Tahoma" w:cs="Tahoma"/>
          <w:color w:val="000000"/>
          <w:sz w:val="18"/>
          <w:szCs w:val="18"/>
        </w:rPr>
        <w:t>差别</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B.A</w:t>
      </w:r>
      <w:r w:rsidRPr="00670D4C">
        <w:rPr>
          <w:rFonts w:ascii="Tahoma" w:hAnsi="Tahoma" w:cs="Tahoma"/>
          <w:color w:val="000000"/>
          <w:sz w:val="18"/>
          <w:szCs w:val="18"/>
          <w:vertAlign w:val="subscript"/>
        </w:rPr>
        <w:t>+</w:t>
      </w:r>
      <w:r w:rsidRPr="00670D4C">
        <w:rPr>
          <w:rFonts w:ascii="Tahoma" w:hAnsi="Tahoma" w:cs="Tahoma"/>
          <w:color w:val="000000"/>
          <w:sz w:val="18"/>
          <w:szCs w:val="18"/>
        </w:rPr>
        <w:t>B</w:t>
      </w:r>
      <w:r w:rsidRPr="00670D4C">
        <w:rPr>
          <w:rFonts w:ascii="Tahoma" w:hAnsi="Tahoma" w:cs="Tahoma"/>
          <w:color w:val="000000"/>
          <w:sz w:val="18"/>
          <w:szCs w:val="18"/>
          <w:vertAlign w:val="subscript"/>
        </w:rPr>
        <w:t>+</w:t>
      </w:r>
      <w:r w:rsidRPr="00670D4C">
        <w:rPr>
          <w:rFonts w:ascii="Tahoma" w:hAnsi="Tahoma" w:cs="Tahoma"/>
          <w:color w:val="000000"/>
          <w:sz w:val="18"/>
          <w:szCs w:val="18"/>
        </w:rPr>
        <w:t>与</w:t>
      </w:r>
      <w:r w:rsidRPr="00670D4C">
        <w:rPr>
          <w:rFonts w:ascii="Tahoma" w:hAnsi="Tahoma" w:cs="Tahoma"/>
          <w:color w:val="000000"/>
          <w:sz w:val="18"/>
          <w:szCs w:val="18"/>
        </w:rPr>
        <w:t>A</w:t>
      </w:r>
      <w:r w:rsidRPr="00670D4C">
        <w:rPr>
          <w:rFonts w:ascii="Tahoma" w:hAnsi="Tahoma" w:cs="Tahoma"/>
          <w:color w:val="000000"/>
          <w:sz w:val="18"/>
          <w:szCs w:val="18"/>
          <w:vertAlign w:val="subscript"/>
        </w:rPr>
        <w:t>－</w:t>
      </w:r>
      <w:r w:rsidRPr="00670D4C">
        <w:rPr>
          <w:rFonts w:ascii="Tahoma" w:hAnsi="Tahoma" w:cs="Tahoma"/>
          <w:color w:val="000000"/>
          <w:sz w:val="18"/>
          <w:szCs w:val="18"/>
        </w:rPr>
        <w:t>B</w:t>
      </w:r>
      <w:r w:rsidRPr="00670D4C">
        <w:rPr>
          <w:rFonts w:ascii="Tahoma" w:hAnsi="Tahoma" w:cs="Tahoma"/>
          <w:color w:val="000000"/>
          <w:sz w:val="18"/>
          <w:szCs w:val="18"/>
          <w:vertAlign w:val="subscript"/>
        </w:rPr>
        <w:t>－</w:t>
      </w:r>
      <w:r w:rsidRPr="00670D4C">
        <w:rPr>
          <w:rFonts w:ascii="Tahoma" w:hAnsi="Tahoma" w:cs="Tahoma"/>
          <w:color w:val="000000"/>
          <w:sz w:val="18"/>
          <w:szCs w:val="18"/>
        </w:rPr>
        <w:t>差别</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C.A</w:t>
      </w:r>
      <w:r w:rsidRPr="00670D4C">
        <w:rPr>
          <w:rFonts w:ascii="Tahoma" w:hAnsi="Tahoma" w:cs="Tahoma"/>
          <w:color w:val="000000"/>
          <w:sz w:val="18"/>
          <w:szCs w:val="18"/>
          <w:vertAlign w:val="subscript"/>
        </w:rPr>
        <w:t>+</w:t>
      </w:r>
      <w:r w:rsidRPr="00670D4C">
        <w:rPr>
          <w:rFonts w:ascii="Tahoma" w:hAnsi="Tahoma" w:cs="Tahoma"/>
          <w:color w:val="000000"/>
          <w:sz w:val="18"/>
          <w:szCs w:val="18"/>
        </w:rPr>
        <w:t>A</w:t>
      </w:r>
      <w:r w:rsidRPr="00670D4C">
        <w:rPr>
          <w:rFonts w:ascii="Tahoma" w:hAnsi="Tahoma" w:cs="Tahoma"/>
          <w:color w:val="000000"/>
          <w:sz w:val="18"/>
          <w:szCs w:val="18"/>
          <w:vertAlign w:val="subscript"/>
        </w:rPr>
        <w:t>+</w:t>
      </w:r>
      <w:r w:rsidRPr="00670D4C">
        <w:rPr>
          <w:rFonts w:ascii="Tahoma" w:hAnsi="Tahoma" w:cs="Tahoma"/>
          <w:color w:val="000000"/>
          <w:sz w:val="18"/>
          <w:szCs w:val="18"/>
        </w:rPr>
        <w:t>与</w:t>
      </w:r>
      <w:r w:rsidRPr="00670D4C">
        <w:rPr>
          <w:rFonts w:ascii="Tahoma" w:hAnsi="Tahoma" w:cs="Tahoma"/>
          <w:color w:val="000000"/>
          <w:sz w:val="18"/>
          <w:szCs w:val="18"/>
        </w:rPr>
        <w:t>B</w:t>
      </w:r>
      <w:r w:rsidRPr="00670D4C">
        <w:rPr>
          <w:rFonts w:ascii="Tahoma" w:hAnsi="Tahoma" w:cs="Tahoma"/>
          <w:color w:val="000000"/>
          <w:sz w:val="18"/>
          <w:szCs w:val="18"/>
          <w:vertAlign w:val="subscript"/>
        </w:rPr>
        <w:t>+</w:t>
      </w:r>
      <w:r w:rsidRPr="00670D4C">
        <w:rPr>
          <w:rFonts w:ascii="Tahoma" w:hAnsi="Tahoma" w:cs="Tahoma"/>
          <w:color w:val="000000"/>
          <w:sz w:val="18"/>
          <w:szCs w:val="18"/>
        </w:rPr>
        <w:t>B</w:t>
      </w:r>
      <w:r w:rsidRPr="00670D4C">
        <w:rPr>
          <w:rFonts w:ascii="Tahoma" w:hAnsi="Tahoma" w:cs="Tahoma"/>
          <w:color w:val="000000"/>
          <w:sz w:val="18"/>
          <w:szCs w:val="18"/>
          <w:vertAlign w:val="subscript"/>
        </w:rPr>
        <w:t>+</w:t>
      </w:r>
      <w:r w:rsidRPr="00670D4C">
        <w:rPr>
          <w:rFonts w:ascii="Tahoma" w:hAnsi="Tahoma" w:cs="Tahoma"/>
          <w:color w:val="000000"/>
          <w:sz w:val="18"/>
          <w:szCs w:val="18"/>
        </w:rPr>
        <w:t>差别</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D.A</w:t>
      </w:r>
      <w:r w:rsidRPr="00670D4C">
        <w:rPr>
          <w:rFonts w:ascii="Tahoma" w:hAnsi="Tahoma" w:cs="Tahoma"/>
          <w:color w:val="000000"/>
          <w:sz w:val="18"/>
          <w:szCs w:val="18"/>
          <w:vertAlign w:val="subscript"/>
        </w:rPr>
        <w:t>－</w:t>
      </w:r>
      <w:r w:rsidRPr="00670D4C">
        <w:rPr>
          <w:rFonts w:ascii="Tahoma" w:hAnsi="Tahoma" w:cs="Tahoma"/>
          <w:color w:val="000000"/>
          <w:sz w:val="18"/>
          <w:szCs w:val="18"/>
        </w:rPr>
        <w:t>A</w:t>
      </w:r>
      <w:r w:rsidRPr="00670D4C">
        <w:rPr>
          <w:rFonts w:ascii="Tahoma" w:hAnsi="Tahoma" w:cs="Tahoma"/>
          <w:color w:val="000000"/>
          <w:sz w:val="18"/>
          <w:szCs w:val="18"/>
          <w:vertAlign w:val="subscript"/>
        </w:rPr>
        <w:t>－</w:t>
      </w:r>
      <w:r w:rsidRPr="00670D4C">
        <w:rPr>
          <w:rFonts w:ascii="Tahoma" w:hAnsi="Tahoma" w:cs="Tahoma"/>
          <w:color w:val="000000"/>
          <w:sz w:val="18"/>
          <w:szCs w:val="18"/>
        </w:rPr>
        <w:t>与</w:t>
      </w:r>
      <w:r w:rsidRPr="00670D4C">
        <w:rPr>
          <w:rFonts w:ascii="Tahoma" w:hAnsi="Tahoma" w:cs="Tahoma"/>
          <w:color w:val="000000"/>
          <w:sz w:val="18"/>
          <w:szCs w:val="18"/>
        </w:rPr>
        <w:t>B</w:t>
      </w:r>
      <w:r w:rsidRPr="00670D4C">
        <w:rPr>
          <w:rFonts w:ascii="Tahoma" w:hAnsi="Tahoma" w:cs="Tahoma"/>
          <w:color w:val="000000"/>
          <w:sz w:val="18"/>
          <w:szCs w:val="18"/>
          <w:vertAlign w:val="subscript"/>
        </w:rPr>
        <w:t>+</w:t>
      </w:r>
      <w:r w:rsidRPr="00670D4C">
        <w:rPr>
          <w:rFonts w:ascii="Tahoma" w:hAnsi="Tahoma" w:cs="Tahoma"/>
          <w:color w:val="000000"/>
          <w:sz w:val="18"/>
          <w:szCs w:val="18"/>
        </w:rPr>
        <w:t>B</w:t>
      </w:r>
      <w:r w:rsidRPr="00670D4C">
        <w:rPr>
          <w:rFonts w:ascii="Tahoma" w:hAnsi="Tahoma" w:cs="Tahoma"/>
          <w:color w:val="000000"/>
          <w:sz w:val="18"/>
          <w:szCs w:val="18"/>
          <w:vertAlign w:val="subscript"/>
        </w:rPr>
        <w:t>+</w:t>
      </w:r>
      <w:r w:rsidRPr="00670D4C">
        <w:rPr>
          <w:rFonts w:ascii="Tahoma" w:hAnsi="Tahoma" w:cs="Tahoma"/>
          <w:color w:val="000000"/>
          <w:sz w:val="18"/>
          <w:szCs w:val="18"/>
        </w:rPr>
        <w:t>差别</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E.A</w:t>
      </w:r>
      <w:r w:rsidRPr="00670D4C">
        <w:rPr>
          <w:rFonts w:ascii="Tahoma" w:hAnsi="Tahoma" w:cs="Tahoma"/>
          <w:color w:val="000000"/>
          <w:sz w:val="18"/>
          <w:szCs w:val="18"/>
          <w:vertAlign w:val="subscript"/>
        </w:rPr>
        <w:t>－</w:t>
      </w:r>
      <w:r w:rsidRPr="00670D4C">
        <w:rPr>
          <w:rFonts w:ascii="Tahoma" w:hAnsi="Tahoma" w:cs="Tahoma"/>
          <w:color w:val="000000"/>
          <w:sz w:val="18"/>
          <w:szCs w:val="18"/>
        </w:rPr>
        <w:t>A</w:t>
      </w:r>
      <w:r w:rsidRPr="00670D4C">
        <w:rPr>
          <w:rFonts w:ascii="Tahoma" w:hAnsi="Tahoma" w:cs="Tahoma"/>
          <w:color w:val="000000"/>
          <w:sz w:val="18"/>
          <w:szCs w:val="18"/>
          <w:vertAlign w:val="subscript"/>
        </w:rPr>
        <w:t>－</w:t>
      </w:r>
      <w:r w:rsidRPr="00670D4C">
        <w:rPr>
          <w:rFonts w:ascii="Tahoma" w:hAnsi="Tahoma" w:cs="Tahoma"/>
          <w:color w:val="000000"/>
          <w:sz w:val="18"/>
          <w:szCs w:val="18"/>
        </w:rPr>
        <w:t>与</w:t>
      </w:r>
      <w:r w:rsidRPr="00670D4C">
        <w:rPr>
          <w:rFonts w:ascii="Tahoma" w:hAnsi="Tahoma" w:cs="Tahoma"/>
          <w:color w:val="000000"/>
          <w:sz w:val="18"/>
          <w:szCs w:val="18"/>
        </w:rPr>
        <w:t>B</w:t>
      </w:r>
      <w:r w:rsidRPr="00670D4C">
        <w:rPr>
          <w:rFonts w:ascii="Tahoma" w:hAnsi="Tahoma" w:cs="Tahoma"/>
          <w:color w:val="000000"/>
          <w:sz w:val="18"/>
          <w:szCs w:val="18"/>
          <w:vertAlign w:val="subscript"/>
        </w:rPr>
        <w:t>－</w:t>
      </w:r>
      <w:r w:rsidRPr="00670D4C">
        <w:rPr>
          <w:rFonts w:ascii="Tahoma" w:hAnsi="Tahoma" w:cs="Tahoma"/>
          <w:color w:val="000000"/>
          <w:sz w:val="18"/>
          <w:szCs w:val="18"/>
        </w:rPr>
        <w:t>B</w:t>
      </w:r>
      <w:r w:rsidRPr="00670D4C">
        <w:rPr>
          <w:rFonts w:ascii="Tahoma" w:hAnsi="Tahoma" w:cs="Tahoma"/>
          <w:color w:val="000000"/>
          <w:sz w:val="18"/>
          <w:szCs w:val="18"/>
          <w:vertAlign w:val="subscript"/>
        </w:rPr>
        <w:t>－</w:t>
      </w:r>
      <w:r w:rsidRPr="00670D4C">
        <w:rPr>
          <w:rFonts w:ascii="Tahoma" w:hAnsi="Tahoma" w:cs="Tahoma"/>
          <w:color w:val="000000"/>
          <w:sz w:val="18"/>
          <w:szCs w:val="18"/>
        </w:rPr>
        <w:t>差别</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欲比较甲乙两法检测结果是否有异，分别用甲、乙两法检查了</w:t>
      </w:r>
      <w:r w:rsidRPr="00670D4C">
        <w:rPr>
          <w:rFonts w:ascii="Tahoma" w:hAnsi="Tahoma" w:cs="Tahoma"/>
          <w:color w:val="000000"/>
          <w:sz w:val="18"/>
          <w:szCs w:val="18"/>
        </w:rPr>
        <w:t>160</w:t>
      </w:r>
      <w:r w:rsidRPr="00670D4C">
        <w:rPr>
          <w:rFonts w:ascii="Tahoma" w:hAnsi="Tahoma" w:cs="Tahoma"/>
          <w:color w:val="000000"/>
          <w:sz w:val="18"/>
          <w:szCs w:val="18"/>
        </w:rPr>
        <w:t>例确诊的肝癌患者，甲法检测结果阳性</w:t>
      </w:r>
      <w:r w:rsidRPr="00670D4C">
        <w:rPr>
          <w:rFonts w:ascii="Tahoma" w:hAnsi="Tahoma" w:cs="Tahoma"/>
          <w:color w:val="000000"/>
          <w:sz w:val="18"/>
          <w:szCs w:val="18"/>
        </w:rPr>
        <w:t>112</w:t>
      </w:r>
      <w:r w:rsidRPr="00670D4C">
        <w:rPr>
          <w:rFonts w:ascii="Tahoma" w:hAnsi="Tahoma" w:cs="Tahoma"/>
          <w:color w:val="000000"/>
          <w:sz w:val="18"/>
          <w:szCs w:val="18"/>
        </w:rPr>
        <w:t>例，乙法阳性</w:t>
      </w:r>
      <w:r w:rsidRPr="00670D4C">
        <w:rPr>
          <w:rFonts w:ascii="Tahoma" w:hAnsi="Tahoma" w:cs="Tahoma"/>
          <w:color w:val="000000"/>
          <w:sz w:val="18"/>
          <w:szCs w:val="18"/>
        </w:rPr>
        <w:t>105</w:t>
      </w:r>
      <w:r w:rsidRPr="00670D4C">
        <w:rPr>
          <w:rFonts w:ascii="Tahoma" w:hAnsi="Tahoma" w:cs="Tahoma"/>
          <w:color w:val="000000"/>
          <w:sz w:val="18"/>
          <w:szCs w:val="18"/>
        </w:rPr>
        <w:t>例，其中甲乙两法均为阳性的</w:t>
      </w:r>
      <w:r w:rsidRPr="00670D4C">
        <w:rPr>
          <w:rFonts w:ascii="Tahoma" w:hAnsi="Tahoma" w:cs="Tahoma"/>
          <w:color w:val="000000"/>
          <w:sz w:val="18"/>
          <w:szCs w:val="18"/>
        </w:rPr>
        <w:t>90</w:t>
      </w:r>
      <w:r w:rsidRPr="00670D4C">
        <w:rPr>
          <w:rFonts w:ascii="Tahoma" w:hAnsi="Tahoma" w:cs="Tahoma"/>
          <w:color w:val="000000"/>
          <w:sz w:val="18"/>
          <w:szCs w:val="18"/>
        </w:rPr>
        <w:t>例，可采用的检验方法是</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成组设计两样本率的</w:t>
      </w:r>
      <w:r w:rsidRPr="00670D4C">
        <w:rPr>
          <w:rFonts w:ascii="Tahoma" w:hAnsi="Tahoma" w:cs="Tahoma"/>
          <w:color w:val="000000"/>
          <w:sz w:val="18"/>
          <w:szCs w:val="18"/>
        </w:rPr>
        <w:t>u</w:t>
      </w:r>
      <w:r w:rsidRPr="00670D4C">
        <w:rPr>
          <w:rFonts w:ascii="Tahoma" w:hAnsi="Tahoma" w:cs="Tahoma"/>
          <w:color w:val="000000"/>
          <w:sz w:val="18"/>
          <w:szCs w:val="18"/>
        </w:rPr>
        <w:t>检验</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成组设计两样本率的</w:t>
      </w:r>
      <w:r w:rsidRPr="00670D4C">
        <w:rPr>
          <w:rFonts w:ascii="Tahoma" w:hAnsi="Tahoma" w:cs="Tahoma"/>
          <w:color w:val="000000"/>
          <w:sz w:val="18"/>
          <w:szCs w:val="18"/>
        </w:rPr>
        <w:t>χ</w:t>
      </w:r>
      <w:r w:rsidRPr="00670D4C">
        <w:rPr>
          <w:rFonts w:ascii="Tahoma" w:hAnsi="Tahoma" w:cs="Tahoma"/>
          <w:color w:val="000000"/>
          <w:sz w:val="18"/>
          <w:szCs w:val="18"/>
          <w:vertAlign w:val="superscript"/>
        </w:rPr>
        <w:t>2</w:t>
      </w:r>
      <w:r w:rsidRPr="00670D4C">
        <w:rPr>
          <w:rFonts w:ascii="Tahoma" w:hAnsi="Tahoma" w:cs="Tahoma"/>
          <w:color w:val="000000"/>
          <w:sz w:val="18"/>
          <w:szCs w:val="18"/>
        </w:rPr>
        <w:t>检验</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配对设计四格表的</w:t>
      </w:r>
      <w:r w:rsidRPr="00670D4C">
        <w:rPr>
          <w:rFonts w:ascii="Tahoma" w:hAnsi="Tahoma" w:cs="Tahoma"/>
          <w:color w:val="000000"/>
          <w:sz w:val="18"/>
          <w:szCs w:val="18"/>
        </w:rPr>
        <w:t>χ</w:t>
      </w:r>
      <w:r w:rsidRPr="00670D4C">
        <w:rPr>
          <w:rFonts w:ascii="Tahoma" w:hAnsi="Tahoma" w:cs="Tahoma"/>
          <w:color w:val="000000"/>
          <w:sz w:val="18"/>
          <w:szCs w:val="18"/>
          <w:vertAlign w:val="superscript"/>
        </w:rPr>
        <w:t>2</w:t>
      </w:r>
      <w:r w:rsidRPr="00670D4C">
        <w:rPr>
          <w:rFonts w:ascii="Tahoma" w:hAnsi="Tahoma" w:cs="Tahoma"/>
          <w:color w:val="000000"/>
          <w:sz w:val="18"/>
          <w:szCs w:val="18"/>
        </w:rPr>
        <w:t>检验</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成组设计两样本秩和检验</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配对设计的符号秩和检验</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【知识点随手练参考答案及解析】</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A2</w:t>
      </w:r>
      <w:r w:rsidRPr="00670D4C">
        <w:rPr>
          <w:rFonts w:ascii="Tahoma" w:hAnsi="Tahoma" w:cs="Tahoma"/>
          <w:color w:val="000000"/>
          <w:sz w:val="18"/>
          <w:szCs w:val="18"/>
        </w:rPr>
        <w:t>型选择题</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【答案及解析】</w:t>
      </w:r>
      <w:r w:rsidRPr="00670D4C">
        <w:rPr>
          <w:rFonts w:ascii="Tahoma" w:hAnsi="Tahoma" w:cs="Tahoma"/>
          <w:color w:val="000000"/>
          <w:sz w:val="18"/>
          <w:szCs w:val="18"/>
        </w:rPr>
        <w:t>E</w:t>
      </w:r>
      <w:r w:rsidRPr="00670D4C">
        <w:rPr>
          <w:rFonts w:ascii="Tahoma" w:hAnsi="Tahoma" w:cs="Tahoma"/>
          <w:color w:val="000000"/>
          <w:sz w:val="18"/>
          <w:szCs w:val="18"/>
        </w:rPr>
        <w:t>。该题目中，将每份标本一分为二，分别接种于甲乙两种培养基，属于配对设计，应将数据整理成规范的配对设计四格表形式，并作配对设计</w:t>
      </w:r>
      <w:r w:rsidRPr="00670D4C">
        <w:rPr>
          <w:rFonts w:ascii="Tahoma" w:hAnsi="Tahoma" w:cs="Tahoma"/>
          <w:color w:val="000000"/>
          <w:sz w:val="18"/>
          <w:szCs w:val="18"/>
        </w:rPr>
        <w:t>χ</w:t>
      </w:r>
      <w:r w:rsidRPr="00670D4C">
        <w:rPr>
          <w:rFonts w:ascii="Tahoma" w:hAnsi="Tahoma" w:cs="Tahoma"/>
          <w:color w:val="000000"/>
          <w:sz w:val="18"/>
          <w:szCs w:val="18"/>
          <w:vertAlign w:val="superscript"/>
        </w:rPr>
        <w:t>2</w:t>
      </w:r>
      <w:r w:rsidRPr="00670D4C">
        <w:rPr>
          <w:rFonts w:ascii="Tahoma" w:hAnsi="Tahoma" w:cs="Tahoma"/>
          <w:color w:val="000000"/>
          <w:sz w:val="18"/>
          <w:szCs w:val="18"/>
        </w:rPr>
        <w:t>检验，所以答案为</w:t>
      </w:r>
      <w:r w:rsidRPr="00670D4C">
        <w:rPr>
          <w:rFonts w:ascii="Tahoma" w:hAnsi="Tahoma" w:cs="Tahoma"/>
          <w:color w:val="000000"/>
          <w:sz w:val="18"/>
          <w:szCs w:val="18"/>
        </w:rPr>
        <w:t>E</w:t>
      </w:r>
      <w:r w:rsidRPr="00670D4C">
        <w:rPr>
          <w:rFonts w:ascii="Tahoma" w:hAnsi="Tahoma" w:cs="Tahoma"/>
          <w:color w:val="000000"/>
          <w:sz w:val="18"/>
          <w:szCs w:val="18"/>
        </w:rPr>
        <w:t>。</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lastRenderedPageBreak/>
        <w:t xml:space="preserve">　　</w:t>
      </w:r>
      <w:r w:rsidRPr="00670D4C">
        <w:rPr>
          <w:rFonts w:ascii="Tahoma" w:hAnsi="Tahoma" w:cs="Tahoma"/>
          <w:color w:val="000000"/>
          <w:sz w:val="18"/>
          <w:szCs w:val="18"/>
        </w:rPr>
        <w:t>2.</w:t>
      </w:r>
      <w:r w:rsidRPr="00670D4C">
        <w:rPr>
          <w:rFonts w:ascii="Tahoma" w:hAnsi="Tahoma" w:cs="Tahoma"/>
          <w:color w:val="000000"/>
          <w:sz w:val="18"/>
          <w:szCs w:val="18"/>
        </w:rPr>
        <w:t>【答案及解析】</w:t>
      </w:r>
      <w:r w:rsidRPr="00670D4C">
        <w:rPr>
          <w:rFonts w:ascii="Tahoma" w:hAnsi="Tahoma" w:cs="Tahoma"/>
          <w:color w:val="000000"/>
          <w:sz w:val="18"/>
          <w:szCs w:val="18"/>
        </w:rPr>
        <w:t>A</w:t>
      </w:r>
      <w:r w:rsidRPr="00670D4C">
        <w:rPr>
          <w:rFonts w:ascii="Tahoma" w:hAnsi="Tahoma" w:cs="Tahoma"/>
          <w:color w:val="000000"/>
          <w:sz w:val="18"/>
          <w:szCs w:val="18"/>
        </w:rPr>
        <w:t>。配对设计四格表的统计检验，是检验两因素不一致的情况是否有差别，即检验</w:t>
      </w:r>
      <w:r w:rsidRPr="00670D4C">
        <w:rPr>
          <w:rFonts w:ascii="Tahoma" w:hAnsi="Tahoma" w:cs="Tahoma"/>
          <w:color w:val="000000"/>
          <w:sz w:val="18"/>
          <w:szCs w:val="18"/>
        </w:rPr>
        <w:t>A</w:t>
      </w:r>
      <w:r w:rsidRPr="00670D4C">
        <w:rPr>
          <w:rFonts w:ascii="Tahoma" w:hAnsi="Tahoma" w:cs="Tahoma"/>
          <w:color w:val="000000"/>
          <w:sz w:val="18"/>
          <w:szCs w:val="18"/>
          <w:vertAlign w:val="subscript"/>
        </w:rPr>
        <w:t>+</w:t>
      </w:r>
      <w:r w:rsidRPr="00670D4C">
        <w:rPr>
          <w:rFonts w:ascii="Tahoma" w:hAnsi="Tahoma" w:cs="Tahoma"/>
          <w:color w:val="000000"/>
          <w:sz w:val="18"/>
          <w:szCs w:val="18"/>
        </w:rPr>
        <w:t>B</w:t>
      </w:r>
      <w:r w:rsidRPr="00670D4C">
        <w:rPr>
          <w:rFonts w:ascii="Tahoma" w:hAnsi="Tahoma" w:cs="Tahoma"/>
          <w:color w:val="000000"/>
          <w:sz w:val="18"/>
          <w:szCs w:val="18"/>
          <w:vertAlign w:val="subscript"/>
        </w:rPr>
        <w:t>－</w:t>
      </w:r>
      <w:r w:rsidRPr="00670D4C">
        <w:rPr>
          <w:rFonts w:ascii="Tahoma" w:hAnsi="Tahoma" w:cs="Tahoma"/>
          <w:color w:val="000000"/>
          <w:sz w:val="18"/>
          <w:szCs w:val="18"/>
        </w:rPr>
        <w:t>与</w:t>
      </w:r>
      <w:r w:rsidRPr="00670D4C">
        <w:rPr>
          <w:rFonts w:ascii="Tahoma" w:hAnsi="Tahoma" w:cs="Tahoma"/>
          <w:color w:val="000000"/>
          <w:sz w:val="18"/>
          <w:szCs w:val="18"/>
        </w:rPr>
        <w:t>A</w:t>
      </w:r>
      <w:r w:rsidRPr="00670D4C">
        <w:rPr>
          <w:rFonts w:ascii="Tahoma" w:hAnsi="Tahoma" w:cs="Tahoma"/>
          <w:color w:val="000000"/>
          <w:sz w:val="18"/>
          <w:szCs w:val="18"/>
          <w:vertAlign w:val="subscript"/>
        </w:rPr>
        <w:t>－</w:t>
      </w:r>
      <w:r w:rsidRPr="00670D4C">
        <w:rPr>
          <w:rFonts w:ascii="Tahoma" w:hAnsi="Tahoma" w:cs="Tahoma"/>
          <w:color w:val="000000"/>
          <w:sz w:val="18"/>
          <w:szCs w:val="18"/>
        </w:rPr>
        <w:t>B</w:t>
      </w:r>
      <w:r w:rsidRPr="00670D4C">
        <w:rPr>
          <w:rFonts w:ascii="Tahoma" w:hAnsi="Tahoma" w:cs="Tahoma"/>
          <w:color w:val="000000"/>
          <w:sz w:val="18"/>
          <w:szCs w:val="18"/>
          <w:vertAlign w:val="subscript"/>
        </w:rPr>
        <w:t>+</w:t>
      </w:r>
      <w:r w:rsidRPr="00670D4C">
        <w:rPr>
          <w:rFonts w:ascii="Tahoma" w:hAnsi="Tahoma" w:cs="Tahoma"/>
          <w:color w:val="000000"/>
          <w:sz w:val="18"/>
          <w:szCs w:val="18"/>
        </w:rPr>
        <w:t>差别，所以答案选</w:t>
      </w:r>
      <w:r w:rsidRPr="00670D4C">
        <w:rPr>
          <w:rFonts w:ascii="Tahoma" w:hAnsi="Tahoma" w:cs="Tahoma"/>
          <w:color w:val="000000"/>
          <w:sz w:val="18"/>
          <w:szCs w:val="18"/>
        </w:rPr>
        <w:t>A</w:t>
      </w:r>
      <w:r w:rsidRPr="00670D4C">
        <w:rPr>
          <w:rFonts w:ascii="Tahoma" w:hAnsi="Tahoma" w:cs="Tahoma"/>
          <w:color w:val="000000"/>
          <w:sz w:val="18"/>
          <w:szCs w:val="18"/>
        </w:rPr>
        <w:t>。</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【答案及解析】</w:t>
      </w:r>
      <w:r w:rsidRPr="00670D4C">
        <w:rPr>
          <w:rFonts w:ascii="Tahoma" w:hAnsi="Tahoma" w:cs="Tahoma"/>
          <w:color w:val="000000"/>
          <w:sz w:val="18"/>
          <w:szCs w:val="18"/>
        </w:rPr>
        <w:t>C</w:t>
      </w:r>
      <w:r w:rsidRPr="00670D4C">
        <w:rPr>
          <w:rFonts w:ascii="Tahoma" w:hAnsi="Tahoma" w:cs="Tahoma"/>
          <w:color w:val="000000"/>
          <w:sz w:val="18"/>
          <w:szCs w:val="18"/>
        </w:rPr>
        <w:t>。每位患者均用甲乙两法检查，属于配对设计；由于检测结果为阳性或阴性，属于计数资料。因此应采用配对设计的</w:t>
      </w:r>
      <w:r w:rsidRPr="00670D4C">
        <w:rPr>
          <w:rFonts w:ascii="Tahoma" w:hAnsi="Tahoma" w:cs="Tahoma"/>
          <w:color w:val="000000"/>
          <w:sz w:val="18"/>
          <w:szCs w:val="18"/>
        </w:rPr>
        <w:t>χ</w:t>
      </w:r>
      <w:r w:rsidRPr="00670D4C">
        <w:rPr>
          <w:rFonts w:ascii="Tahoma" w:hAnsi="Tahoma" w:cs="Tahoma"/>
          <w:color w:val="000000"/>
          <w:sz w:val="18"/>
          <w:szCs w:val="18"/>
          <w:vertAlign w:val="superscript"/>
        </w:rPr>
        <w:t>2</w:t>
      </w:r>
      <w:r w:rsidRPr="00670D4C">
        <w:rPr>
          <w:rFonts w:ascii="Tahoma" w:hAnsi="Tahoma" w:cs="Tahoma"/>
          <w:color w:val="000000"/>
          <w:sz w:val="18"/>
          <w:szCs w:val="18"/>
        </w:rPr>
        <w:t>检验。</w:t>
      </w:r>
    </w:p>
    <w:p w:rsidR="004C3A9A" w:rsidRPr="00670D4C" w:rsidRDefault="004C3A9A" w:rsidP="004C3A9A">
      <w:pPr>
        <w:pStyle w:val="3"/>
        <w:rPr>
          <w:rFonts w:ascii="Tahoma" w:hAnsi="Tahoma" w:cs="Tahoma" w:hint="default"/>
          <w:color w:val="000000"/>
        </w:rPr>
      </w:pPr>
      <w:r w:rsidRPr="00670D4C">
        <w:rPr>
          <w:rFonts w:ascii="Tahoma" w:hAnsi="Tahoma" w:cs="Tahoma"/>
          <w:color w:val="000000"/>
        </w:rPr>
        <w:t xml:space="preserve">　　</w:t>
      </w:r>
      <w:bookmarkStart w:id="180" w:name="_Toc19542730"/>
      <w:r w:rsidRPr="00670D4C">
        <w:rPr>
          <w:rFonts w:ascii="Tahoma" w:hAnsi="Tahoma" w:cs="Tahoma"/>
          <w:color w:val="000000"/>
        </w:rPr>
        <w:t>第</w:t>
      </w:r>
      <w:r w:rsidRPr="00670D4C">
        <w:rPr>
          <w:rFonts w:ascii="Tahoma" w:hAnsi="Tahoma" w:cs="Tahoma"/>
          <w:color w:val="000000"/>
        </w:rPr>
        <w:t>3</w:t>
      </w:r>
      <w:r w:rsidRPr="00670D4C">
        <w:rPr>
          <w:rFonts w:ascii="Tahoma" w:hAnsi="Tahoma" w:cs="Tahoma"/>
          <w:color w:val="000000"/>
        </w:rPr>
        <w:t>讲　行×列表资料的χ</w:t>
      </w:r>
      <w:r w:rsidRPr="00670D4C">
        <w:rPr>
          <w:rFonts w:ascii="Tahoma" w:hAnsi="Tahoma" w:cs="Tahoma"/>
          <w:color w:val="000000"/>
          <w:vertAlign w:val="superscript"/>
        </w:rPr>
        <w:t>2</w:t>
      </w:r>
      <w:r w:rsidRPr="00670D4C">
        <w:rPr>
          <w:rFonts w:ascii="Tahoma" w:hAnsi="Tahoma" w:cs="Tahoma"/>
          <w:color w:val="000000"/>
        </w:rPr>
        <w:t>检验</w:t>
      </w:r>
      <w:bookmarkEnd w:id="180"/>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【考频指数】</w:t>
      </w:r>
      <w:r w:rsidRPr="00670D4C">
        <w:rPr>
          <w:rFonts w:ascii="宋体" w:eastAsia="宋体" w:hAnsi="宋体" w:cs="宋体" w:hint="eastAsia"/>
          <w:color w:val="000000"/>
          <w:sz w:val="18"/>
          <w:szCs w:val="18"/>
        </w:rPr>
        <w:t>★★★★</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【考点精讲】</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行</w:t>
      </w:r>
      <w:r w:rsidRPr="00670D4C">
        <w:rPr>
          <w:rFonts w:ascii="Tahoma" w:hAnsi="Tahoma" w:cs="Tahoma"/>
          <w:color w:val="000000"/>
          <w:sz w:val="18"/>
          <w:szCs w:val="18"/>
        </w:rPr>
        <w:t>×</w:t>
      </w:r>
      <w:r w:rsidRPr="00670D4C">
        <w:rPr>
          <w:rFonts w:ascii="Tahoma" w:hAnsi="Tahoma" w:cs="Tahoma"/>
          <w:color w:val="000000"/>
          <w:sz w:val="18"/>
          <w:szCs w:val="18"/>
        </w:rPr>
        <w:t>列表资料的</w:t>
      </w:r>
      <w:r w:rsidRPr="00670D4C">
        <w:rPr>
          <w:rFonts w:ascii="Tahoma" w:hAnsi="Tahoma" w:cs="Tahoma"/>
          <w:color w:val="000000"/>
          <w:sz w:val="18"/>
          <w:szCs w:val="18"/>
        </w:rPr>
        <w:t>χ</w:t>
      </w:r>
      <w:r w:rsidRPr="00670D4C">
        <w:rPr>
          <w:rFonts w:ascii="Tahoma" w:hAnsi="Tahoma" w:cs="Tahoma"/>
          <w:color w:val="000000"/>
          <w:sz w:val="18"/>
          <w:szCs w:val="18"/>
          <w:vertAlign w:val="superscript"/>
        </w:rPr>
        <w:t>2</w:t>
      </w:r>
      <w:r w:rsidRPr="00670D4C">
        <w:rPr>
          <w:rFonts w:ascii="Tahoma" w:hAnsi="Tahoma" w:cs="Tahoma"/>
          <w:color w:val="000000"/>
          <w:sz w:val="18"/>
          <w:szCs w:val="18"/>
        </w:rPr>
        <w:t>检验中要求理论频数不能太小，各个格子的理论频数不应小于</w:t>
      </w:r>
      <w:r w:rsidRPr="00670D4C">
        <w:rPr>
          <w:rFonts w:ascii="Tahoma" w:hAnsi="Tahoma" w:cs="Tahoma"/>
          <w:color w:val="000000"/>
          <w:sz w:val="18"/>
          <w:szCs w:val="18"/>
        </w:rPr>
        <w:t>1</w:t>
      </w:r>
      <w:r w:rsidRPr="00670D4C">
        <w:rPr>
          <w:rFonts w:ascii="Tahoma" w:hAnsi="Tahoma" w:cs="Tahoma"/>
          <w:color w:val="000000"/>
          <w:sz w:val="18"/>
          <w:szCs w:val="18"/>
        </w:rPr>
        <w:t>，并且</w:t>
      </w:r>
      <w:r w:rsidRPr="00670D4C">
        <w:rPr>
          <w:rFonts w:ascii="Tahoma" w:hAnsi="Tahoma" w:cs="Tahoma"/>
          <w:color w:val="000000"/>
          <w:sz w:val="18"/>
          <w:szCs w:val="18"/>
        </w:rPr>
        <w:t>1≤T</w:t>
      </w:r>
      <w:r w:rsidRPr="00670D4C">
        <w:rPr>
          <w:rFonts w:ascii="Tahoma" w:hAnsi="Tahoma" w:cs="Tahoma"/>
          <w:color w:val="000000"/>
          <w:sz w:val="18"/>
          <w:szCs w:val="18"/>
        </w:rPr>
        <w:t>＜</w:t>
      </w:r>
      <w:r w:rsidRPr="00670D4C">
        <w:rPr>
          <w:rFonts w:ascii="Tahoma" w:hAnsi="Tahoma" w:cs="Tahoma"/>
          <w:color w:val="000000"/>
          <w:sz w:val="18"/>
          <w:szCs w:val="18"/>
        </w:rPr>
        <w:t>5</w:t>
      </w:r>
      <w:r w:rsidRPr="00670D4C">
        <w:rPr>
          <w:rFonts w:ascii="Tahoma" w:hAnsi="Tahoma" w:cs="Tahoma"/>
          <w:color w:val="000000"/>
          <w:sz w:val="18"/>
          <w:szCs w:val="18"/>
        </w:rPr>
        <w:t>的格子数不应超过格子总数的</w:t>
      </w:r>
      <w:r w:rsidRPr="00670D4C">
        <w:rPr>
          <w:rFonts w:ascii="Tahoma" w:hAnsi="Tahoma" w:cs="Tahoma"/>
          <w:color w:val="000000"/>
          <w:sz w:val="18"/>
          <w:szCs w:val="18"/>
        </w:rPr>
        <w:t>1/5</w:t>
      </w:r>
      <w:r w:rsidRPr="00670D4C">
        <w:rPr>
          <w:rFonts w:ascii="Tahoma" w:hAnsi="Tahoma" w:cs="Tahoma"/>
          <w:color w:val="000000"/>
          <w:sz w:val="18"/>
          <w:szCs w:val="18"/>
        </w:rPr>
        <w:t>。解决办法：</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）增加样本含量。</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）根据专业知识，删去理论频数太小的行或列；与性质相近的邻行或邻列合并。</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w:t>
      </w:r>
      <w:r w:rsidRPr="00670D4C">
        <w:rPr>
          <w:rFonts w:ascii="Tahoma" w:hAnsi="Tahoma" w:cs="Tahoma"/>
          <w:color w:val="000000"/>
          <w:sz w:val="18"/>
          <w:szCs w:val="18"/>
        </w:rPr>
        <w:t>R×C</w:t>
      </w:r>
      <w:r w:rsidRPr="00670D4C">
        <w:rPr>
          <w:rFonts w:ascii="Tahoma" w:hAnsi="Tahoma" w:cs="Tahoma"/>
          <w:color w:val="000000"/>
          <w:sz w:val="18"/>
          <w:szCs w:val="18"/>
        </w:rPr>
        <w:t>表的确切概率法。</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多个样本率比较的</w:t>
      </w:r>
      <w:r w:rsidRPr="00670D4C">
        <w:rPr>
          <w:rFonts w:ascii="Tahoma" w:hAnsi="Tahoma" w:cs="Tahoma"/>
          <w:color w:val="000000"/>
          <w:sz w:val="18"/>
          <w:szCs w:val="18"/>
        </w:rPr>
        <w:t>χ</w:t>
      </w:r>
      <w:r w:rsidRPr="00670D4C">
        <w:rPr>
          <w:rFonts w:ascii="Tahoma" w:hAnsi="Tahoma" w:cs="Tahoma"/>
          <w:color w:val="000000"/>
          <w:sz w:val="18"/>
          <w:szCs w:val="18"/>
          <w:vertAlign w:val="superscript"/>
        </w:rPr>
        <w:t>2</w:t>
      </w:r>
      <w:r w:rsidRPr="00670D4C">
        <w:rPr>
          <w:rFonts w:ascii="Tahoma" w:hAnsi="Tahoma" w:cs="Tahoma"/>
          <w:color w:val="000000"/>
          <w:sz w:val="18"/>
          <w:szCs w:val="18"/>
        </w:rPr>
        <w:t>检验，若所得推断为拒绝</w:t>
      </w:r>
      <w:r w:rsidRPr="00670D4C">
        <w:rPr>
          <w:rFonts w:ascii="Tahoma" w:hAnsi="Tahoma" w:cs="Tahoma"/>
          <w:color w:val="000000"/>
          <w:sz w:val="18"/>
          <w:szCs w:val="18"/>
        </w:rPr>
        <w:t>H</w:t>
      </w:r>
      <w:r w:rsidRPr="00670D4C">
        <w:rPr>
          <w:rFonts w:ascii="Tahoma" w:hAnsi="Tahoma" w:cs="Tahoma"/>
          <w:color w:val="000000"/>
          <w:sz w:val="18"/>
          <w:szCs w:val="18"/>
          <w:vertAlign w:val="subscript"/>
        </w:rPr>
        <w:t>0</w:t>
      </w:r>
      <w:r w:rsidRPr="00670D4C">
        <w:rPr>
          <w:rFonts w:ascii="Tahoma" w:hAnsi="Tahoma" w:cs="Tahoma"/>
          <w:color w:val="000000"/>
          <w:sz w:val="18"/>
          <w:szCs w:val="18"/>
        </w:rPr>
        <w:t>接受</w:t>
      </w:r>
      <w:r w:rsidRPr="00670D4C">
        <w:rPr>
          <w:rFonts w:ascii="Tahoma" w:hAnsi="Tahoma" w:cs="Tahoma"/>
          <w:color w:val="000000"/>
          <w:sz w:val="18"/>
          <w:szCs w:val="18"/>
        </w:rPr>
        <w:t>H</w:t>
      </w:r>
      <w:r w:rsidRPr="00670D4C">
        <w:rPr>
          <w:rFonts w:ascii="Tahoma" w:hAnsi="Tahoma" w:cs="Tahoma"/>
          <w:color w:val="000000"/>
          <w:sz w:val="18"/>
          <w:szCs w:val="18"/>
          <w:vertAlign w:val="subscript"/>
        </w:rPr>
        <w:t>1</w:t>
      </w:r>
      <w:r w:rsidRPr="00670D4C">
        <w:rPr>
          <w:rFonts w:ascii="Tahoma" w:hAnsi="Tahoma" w:cs="Tahoma"/>
          <w:color w:val="000000"/>
          <w:sz w:val="18"/>
          <w:szCs w:val="18"/>
        </w:rPr>
        <w:t>时，只能认为各总体率间总的来说有差别，但不能说明任两个总体率之间皆有差别。</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【进阶攻略】如两药临床疗效的比较，将疗效分为痊愈、显效、进步和无效</w:t>
      </w:r>
      <w:r w:rsidRPr="00670D4C">
        <w:rPr>
          <w:rFonts w:ascii="Tahoma" w:hAnsi="Tahoma" w:cs="Tahoma"/>
          <w:color w:val="000000"/>
          <w:sz w:val="18"/>
          <w:szCs w:val="18"/>
        </w:rPr>
        <w:t>4</w:t>
      </w:r>
      <w:r w:rsidRPr="00670D4C">
        <w:rPr>
          <w:rFonts w:ascii="Tahoma" w:hAnsi="Tahoma" w:cs="Tahoma"/>
          <w:color w:val="000000"/>
          <w:sz w:val="18"/>
          <w:szCs w:val="18"/>
        </w:rPr>
        <w:t>个等级，最好用秩和检验。若采用</w:t>
      </w:r>
      <w:r w:rsidRPr="00670D4C">
        <w:rPr>
          <w:rFonts w:ascii="Tahoma" w:hAnsi="Tahoma" w:cs="Tahoma"/>
          <w:color w:val="000000"/>
          <w:sz w:val="18"/>
          <w:szCs w:val="18"/>
        </w:rPr>
        <w:t>χ</w:t>
      </w:r>
      <w:r w:rsidRPr="00670D4C">
        <w:rPr>
          <w:rFonts w:ascii="Tahoma" w:hAnsi="Tahoma" w:cs="Tahoma"/>
          <w:color w:val="000000"/>
          <w:sz w:val="18"/>
          <w:szCs w:val="18"/>
          <w:vertAlign w:val="superscript"/>
        </w:rPr>
        <w:t>2</w:t>
      </w:r>
      <w:r w:rsidRPr="00670D4C">
        <w:rPr>
          <w:rFonts w:ascii="Tahoma" w:hAnsi="Tahoma" w:cs="Tahoma"/>
          <w:color w:val="000000"/>
          <w:sz w:val="18"/>
          <w:szCs w:val="18"/>
        </w:rPr>
        <w:t>检验，得到差异有统计学意义时，可以认为两药的疗效构成比不同，但并不能说明哪种药的疗效更好。</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在四行三列表</w:t>
      </w:r>
      <w:r w:rsidRPr="00670D4C">
        <w:rPr>
          <w:rFonts w:ascii="Tahoma" w:hAnsi="Tahoma" w:cs="Tahoma"/>
          <w:color w:val="000000"/>
          <w:sz w:val="18"/>
          <w:szCs w:val="18"/>
        </w:rPr>
        <w:t>χ</w:t>
      </w:r>
      <w:r w:rsidRPr="00670D4C">
        <w:rPr>
          <w:rFonts w:ascii="Tahoma" w:hAnsi="Tahoma" w:cs="Tahoma"/>
          <w:color w:val="000000"/>
          <w:sz w:val="18"/>
          <w:szCs w:val="18"/>
          <w:vertAlign w:val="superscript"/>
        </w:rPr>
        <w:t>2</w:t>
      </w:r>
      <w:r w:rsidRPr="00670D4C">
        <w:rPr>
          <w:rFonts w:ascii="Tahoma" w:hAnsi="Tahoma" w:cs="Tahoma"/>
          <w:color w:val="000000"/>
          <w:sz w:val="18"/>
          <w:szCs w:val="18"/>
        </w:rPr>
        <w:t>检验中，统计量</w:t>
      </w:r>
      <w:r w:rsidRPr="00670D4C">
        <w:rPr>
          <w:rFonts w:ascii="Tahoma" w:hAnsi="Tahoma" w:cs="Tahoma"/>
          <w:color w:val="000000"/>
          <w:sz w:val="18"/>
          <w:szCs w:val="18"/>
        </w:rPr>
        <w:t>χ</w:t>
      </w:r>
      <w:r w:rsidRPr="00670D4C">
        <w:rPr>
          <w:rFonts w:ascii="Tahoma" w:hAnsi="Tahoma" w:cs="Tahoma"/>
          <w:color w:val="000000"/>
          <w:sz w:val="18"/>
          <w:szCs w:val="18"/>
          <w:vertAlign w:val="superscript"/>
        </w:rPr>
        <w:t>2</w:t>
      </w:r>
      <w:r w:rsidRPr="00670D4C">
        <w:rPr>
          <w:rFonts w:ascii="Tahoma" w:hAnsi="Tahoma" w:cs="Tahoma"/>
          <w:color w:val="000000"/>
          <w:sz w:val="18"/>
          <w:szCs w:val="18"/>
        </w:rPr>
        <w:t>的自由度等于</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A.3</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B.4</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C.6</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D.11</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E.12</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2.5</w:t>
      </w:r>
      <w:r w:rsidRPr="00670D4C">
        <w:rPr>
          <w:rFonts w:ascii="Tahoma" w:hAnsi="Tahoma" w:cs="Tahoma"/>
          <w:color w:val="000000"/>
          <w:sz w:val="18"/>
          <w:szCs w:val="18"/>
        </w:rPr>
        <w:t>个总体率比较的行</w:t>
      </w:r>
      <w:r w:rsidRPr="00670D4C">
        <w:rPr>
          <w:rFonts w:ascii="Tahoma" w:hAnsi="Tahoma" w:cs="Tahoma"/>
          <w:color w:val="000000"/>
          <w:sz w:val="18"/>
          <w:szCs w:val="18"/>
        </w:rPr>
        <w:t>×</w:t>
      </w:r>
      <w:r w:rsidRPr="00670D4C">
        <w:rPr>
          <w:rFonts w:ascii="Tahoma" w:hAnsi="Tahoma" w:cs="Tahoma"/>
          <w:color w:val="000000"/>
          <w:sz w:val="18"/>
          <w:szCs w:val="18"/>
        </w:rPr>
        <w:t>列表资料</w:t>
      </w:r>
      <w:r w:rsidRPr="00670D4C">
        <w:rPr>
          <w:rFonts w:ascii="Tahoma" w:hAnsi="Tahoma" w:cs="Tahoma"/>
          <w:color w:val="000000"/>
          <w:sz w:val="18"/>
          <w:szCs w:val="18"/>
        </w:rPr>
        <w:t>χ</w:t>
      </w:r>
      <w:r w:rsidRPr="00670D4C">
        <w:rPr>
          <w:rFonts w:ascii="Tahoma" w:hAnsi="Tahoma" w:cs="Tahoma"/>
          <w:color w:val="000000"/>
          <w:sz w:val="18"/>
          <w:szCs w:val="18"/>
          <w:vertAlign w:val="superscript"/>
        </w:rPr>
        <w:t>2</w:t>
      </w:r>
      <w:r w:rsidRPr="00670D4C">
        <w:rPr>
          <w:rFonts w:ascii="Tahoma" w:hAnsi="Tahoma" w:cs="Tahoma"/>
          <w:color w:val="000000"/>
          <w:sz w:val="18"/>
          <w:szCs w:val="18"/>
        </w:rPr>
        <w:t>检验的无效假设是</w:t>
      </w:r>
      <w:r w:rsidRPr="00670D4C">
        <w:rPr>
          <w:rFonts w:ascii="Tahoma" w:hAnsi="Tahoma" w:cs="Tahoma"/>
          <w:color w:val="000000"/>
          <w:sz w:val="18"/>
          <w:szCs w:val="18"/>
        </w:rPr>
        <w:t>5</w:t>
      </w:r>
      <w:r w:rsidRPr="00670D4C">
        <w:rPr>
          <w:rFonts w:ascii="Tahoma" w:hAnsi="Tahoma" w:cs="Tahoma"/>
          <w:color w:val="000000"/>
          <w:sz w:val="18"/>
          <w:szCs w:val="18"/>
        </w:rPr>
        <w:t>个总体率</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至少有</w:t>
      </w:r>
      <w:r w:rsidRPr="00670D4C">
        <w:rPr>
          <w:rFonts w:ascii="Tahoma" w:hAnsi="Tahoma" w:cs="Tahoma"/>
          <w:color w:val="000000"/>
          <w:sz w:val="18"/>
          <w:szCs w:val="18"/>
        </w:rPr>
        <w:t>2</w:t>
      </w:r>
      <w:r w:rsidRPr="00670D4C">
        <w:rPr>
          <w:rFonts w:ascii="Tahoma" w:hAnsi="Tahoma" w:cs="Tahoma"/>
          <w:color w:val="000000"/>
          <w:sz w:val="18"/>
          <w:szCs w:val="18"/>
        </w:rPr>
        <w:t>个相等</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至少有</w:t>
      </w:r>
      <w:r w:rsidRPr="00670D4C">
        <w:rPr>
          <w:rFonts w:ascii="Tahoma" w:hAnsi="Tahoma" w:cs="Tahoma"/>
          <w:color w:val="000000"/>
          <w:sz w:val="18"/>
          <w:szCs w:val="18"/>
        </w:rPr>
        <w:t>3</w:t>
      </w:r>
      <w:r w:rsidRPr="00670D4C">
        <w:rPr>
          <w:rFonts w:ascii="Tahoma" w:hAnsi="Tahoma" w:cs="Tahoma"/>
          <w:color w:val="000000"/>
          <w:sz w:val="18"/>
          <w:szCs w:val="18"/>
        </w:rPr>
        <w:t>个相等</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至少有</w:t>
      </w:r>
      <w:r w:rsidRPr="00670D4C">
        <w:rPr>
          <w:rFonts w:ascii="Tahoma" w:hAnsi="Tahoma" w:cs="Tahoma"/>
          <w:color w:val="000000"/>
          <w:sz w:val="18"/>
          <w:szCs w:val="18"/>
        </w:rPr>
        <w:t>4</w:t>
      </w:r>
      <w:r w:rsidRPr="00670D4C">
        <w:rPr>
          <w:rFonts w:ascii="Tahoma" w:hAnsi="Tahoma" w:cs="Tahoma"/>
          <w:color w:val="000000"/>
          <w:sz w:val="18"/>
          <w:szCs w:val="18"/>
        </w:rPr>
        <w:t>个相等</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全相等</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各不相等</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欲比较某药三个不同剂量水平对某病的疗效，宜选用的假设检验方法是</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四格表资料的</w:t>
      </w:r>
      <w:r w:rsidRPr="00670D4C">
        <w:rPr>
          <w:rFonts w:ascii="Tahoma" w:hAnsi="Tahoma" w:cs="Tahoma"/>
          <w:color w:val="000000"/>
          <w:sz w:val="18"/>
          <w:szCs w:val="18"/>
        </w:rPr>
        <w:t>χ</w:t>
      </w:r>
      <w:r w:rsidRPr="00670D4C">
        <w:rPr>
          <w:rFonts w:ascii="Tahoma" w:hAnsi="Tahoma" w:cs="Tahoma"/>
          <w:color w:val="000000"/>
          <w:sz w:val="18"/>
          <w:szCs w:val="18"/>
          <w:vertAlign w:val="superscript"/>
        </w:rPr>
        <w:t>2</w:t>
      </w:r>
      <w:r w:rsidRPr="00670D4C">
        <w:rPr>
          <w:rFonts w:ascii="Tahoma" w:hAnsi="Tahoma" w:cs="Tahoma"/>
          <w:color w:val="000000"/>
          <w:sz w:val="18"/>
          <w:szCs w:val="18"/>
        </w:rPr>
        <w:t>检验</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成组资料的</w:t>
      </w:r>
      <w:r w:rsidRPr="00670D4C">
        <w:rPr>
          <w:rFonts w:ascii="Tahoma" w:hAnsi="Tahoma" w:cs="Tahoma"/>
          <w:color w:val="000000"/>
          <w:sz w:val="18"/>
          <w:szCs w:val="18"/>
        </w:rPr>
        <w:t>t</w:t>
      </w:r>
      <w:r w:rsidRPr="00670D4C">
        <w:rPr>
          <w:rFonts w:ascii="Tahoma" w:hAnsi="Tahoma" w:cs="Tahoma"/>
          <w:color w:val="000000"/>
          <w:sz w:val="18"/>
          <w:szCs w:val="18"/>
        </w:rPr>
        <w:t>检验</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行</w:t>
      </w:r>
      <w:r w:rsidRPr="00670D4C">
        <w:rPr>
          <w:rFonts w:ascii="Tahoma" w:hAnsi="Tahoma" w:cs="Tahoma"/>
          <w:color w:val="000000"/>
          <w:sz w:val="18"/>
          <w:szCs w:val="18"/>
        </w:rPr>
        <w:t>×</w:t>
      </w:r>
      <w:r w:rsidRPr="00670D4C">
        <w:rPr>
          <w:rFonts w:ascii="Tahoma" w:hAnsi="Tahoma" w:cs="Tahoma"/>
          <w:color w:val="000000"/>
          <w:sz w:val="18"/>
          <w:szCs w:val="18"/>
        </w:rPr>
        <w:t>列表资料的</w:t>
      </w:r>
      <w:r w:rsidRPr="00670D4C">
        <w:rPr>
          <w:rFonts w:ascii="Tahoma" w:hAnsi="Tahoma" w:cs="Tahoma"/>
          <w:color w:val="000000"/>
          <w:sz w:val="18"/>
          <w:szCs w:val="18"/>
        </w:rPr>
        <w:t>χ</w:t>
      </w:r>
      <w:r w:rsidRPr="00670D4C">
        <w:rPr>
          <w:rFonts w:ascii="Tahoma" w:hAnsi="Tahoma" w:cs="Tahoma"/>
          <w:color w:val="000000"/>
          <w:sz w:val="18"/>
          <w:szCs w:val="18"/>
          <w:vertAlign w:val="superscript"/>
        </w:rPr>
        <w:t>2</w:t>
      </w:r>
      <w:r w:rsidRPr="00670D4C">
        <w:rPr>
          <w:rFonts w:ascii="Tahoma" w:hAnsi="Tahoma" w:cs="Tahoma"/>
          <w:color w:val="000000"/>
          <w:sz w:val="18"/>
          <w:szCs w:val="18"/>
        </w:rPr>
        <w:t>检验</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lastRenderedPageBreak/>
        <w:t xml:space="preserve">　　</w:t>
      </w:r>
      <w:r w:rsidRPr="00670D4C">
        <w:rPr>
          <w:rFonts w:ascii="Tahoma" w:hAnsi="Tahoma" w:cs="Tahoma"/>
          <w:color w:val="000000"/>
          <w:sz w:val="18"/>
          <w:szCs w:val="18"/>
        </w:rPr>
        <w:t>D.</w:t>
      </w:r>
      <w:r w:rsidRPr="00670D4C">
        <w:rPr>
          <w:rFonts w:ascii="Tahoma" w:hAnsi="Tahoma" w:cs="Tahoma"/>
          <w:color w:val="000000"/>
          <w:sz w:val="18"/>
          <w:szCs w:val="18"/>
        </w:rPr>
        <w:t>秩和检验</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方差分析</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【知识点随手练参考答案及解析】</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【答案及解析】</w:t>
      </w:r>
      <w:r w:rsidRPr="00670D4C">
        <w:rPr>
          <w:rFonts w:ascii="Tahoma" w:hAnsi="Tahoma" w:cs="Tahoma"/>
          <w:color w:val="000000"/>
          <w:sz w:val="18"/>
          <w:szCs w:val="18"/>
        </w:rPr>
        <w:t>C</w:t>
      </w:r>
      <w:r w:rsidRPr="00670D4C">
        <w:rPr>
          <w:rFonts w:ascii="Tahoma" w:hAnsi="Tahoma" w:cs="Tahoma"/>
          <w:color w:val="000000"/>
          <w:sz w:val="18"/>
          <w:szCs w:val="18"/>
        </w:rPr>
        <w:t>。在行</w:t>
      </w:r>
      <w:r w:rsidRPr="00670D4C">
        <w:rPr>
          <w:rFonts w:ascii="Tahoma" w:hAnsi="Tahoma" w:cs="Tahoma"/>
          <w:color w:val="000000"/>
          <w:sz w:val="18"/>
          <w:szCs w:val="18"/>
        </w:rPr>
        <w:t>×</w:t>
      </w:r>
      <w:r w:rsidRPr="00670D4C">
        <w:rPr>
          <w:rFonts w:ascii="Tahoma" w:hAnsi="Tahoma" w:cs="Tahoma"/>
          <w:color w:val="000000"/>
          <w:sz w:val="18"/>
          <w:szCs w:val="18"/>
        </w:rPr>
        <w:t>列表</w:t>
      </w:r>
      <w:r w:rsidRPr="00670D4C">
        <w:rPr>
          <w:rFonts w:ascii="Tahoma" w:hAnsi="Tahoma" w:cs="Tahoma"/>
          <w:color w:val="000000"/>
          <w:sz w:val="18"/>
          <w:szCs w:val="18"/>
        </w:rPr>
        <w:t>χ</w:t>
      </w:r>
      <w:r w:rsidRPr="00670D4C">
        <w:rPr>
          <w:rFonts w:ascii="Tahoma" w:hAnsi="Tahoma" w:cs="Tahoma"/>
          <w:color w:val="000000"/>
          <w:sz w:val="18"/>
          <w:szCs w:val="18"/>
          <w:vertAlign w:val="superscript"/>
        </w:rPr>
        <w:t>2</w:t>
      </w:r>
      <w:r w:rsidRPr="00670D4C">
        <w:rPr>
          <w:rFonts w:ascii="Tahoma" w:hAnsi="Tahoma" w:cs="Tahoma"/>
          <w:color w:val="000000"/>
          <w:sz w:val="18"/>
          <w:szCs w:val="18"/>
        </w:rPr>
        <w:t>检验中，其自由度</w:t>
      </w:r>
      <w:r w:rsidRPr="00670D4C">
        <w:rPr>
          <w:rFonts w:ascii="Tahoma" w:hAnsi="Tahoma" w:cs="Tahoma"/>
          <w:color w:val="000000"/>
          <w:sz w:val="18"/>
          <w:szCs w:val="18"/>
        </w:rPr>
        <w:t>=</w:t>
      </w:r>
      <w:r w:rsidRPr="00670D4C">
        <w:rPr>
          <w:rFonts w:ascii="Tahoma" w:hAnsi="Tahoma" w:cs="Tahoma"/>
          <w:color w:val="000000"/>
          <w:sz w:val="18"/>
          <w:szCs w:val="18"/>
        </w:rPr>
        <w:t>（行数－</w:t>
      </w:r>
      <w:r w:rsidRPr="00670D4C">
        <w:rPr>
          <w:rFonts w:ascii="Tahoma" w:hAnsi="Tahoma" w:cs="Tahoma"/>
          <w:color w:val="000000"/>
          <w:sz w:val="18"/>
          <w:szCs w:val="18"/>
        </w:rPr>
        <w:t>1</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（列数－</w:t>
      </w:r>
      <w:r w:rsidRPr="00670D4C">
        <w:rPr>
          <w:rFonts w:ascii="Tahoma" w:hAnsi="Tahoma" w:cs="Tahoma"/>
          <w:color w:val="000000"/>
          <w:sz w:val="18"/>
          <w:szCs w:val="18"/>
        </w:rPr>
        <w:t>1</w:t>
      </w:r>
      <w:r w:rsidRPr="00670D4C">
        <w:rPr>
          <w:rFonts w:ascii="Tahoma" w:hAnsi="Tahoma" w:cs="Tahoma"/>
          <w:color w:val="000000"/>
          <w:sz w:val="18"/>
          <w:szCs w:val="18"/>
        </w:rPr>
        <w:t>）。本题中自由度</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4</w:t>
      </w:r>
      <w:r w:rsidRPr="00670D4C">
        <w:rPr>
          <w:rFonts w:ascii="Tahoma" w:hAnsi="Tahoma" w:cs="Tahoma"/>
          <w:color w:val="000000"/>
          <w:sz w:val="18"/>
          <w:szCs w:val="18"/>
        </w:rPr>
        <w:t>－</w:t>
      </w:r>
      <w:r w:rsidRPr="00670D4C">
        <w:rPr>
          <w:rFonts w:ascii="Tahoma" w:hAnsi="Tahoma" w:cs="Tahoma"/>
          <w:color w:val="000000"/>
          <w:sz w:val="18"/>
          <w:szCs w:val="18"/>
        </w:rPr>
        <w:t>1</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3</w:t>
      </w:r>
      <w:r w:rsidRPr="00670D4C">
        <w:rPr>
          <w:rFonts w:ascii="Tahoma" w:hAnsi="Tahoma" w:cs="Tahoma"/>
          <w:color w:val="000000"/>
          <w:sz w:val="18"/>
          <w:szCs w:val="18"/>
        </w:rPr>
        <w:t>－</w:t>
      </w:r>
      <w:r w:rsidRPr="00670D4C">
        <w:rPr>
          <w:rFonts w:ascii="Tahoma" w:hAnsi="Tahoma" w:cs="Tahoma"/>
          <w:color w:val="000000"/>
          <w:sz w:val="18"/>
          <w:szCs w:val="18"/>
        </w:rPr>
        <w:t>1</w:t>
      </w:r>
      <w:r w:rsidRPr="00670D4C">
        <w:rPr>
          <w:rFonts w:ascii="Tahoma" w:hAnsi="Tahoma" w:cs="Tahoma"/>
          <w:color w:val="000000"/>
          <w:sz w:val="18"/>
          <w:szCs w:val="18"/>
        </w:rPr>
        <w:t>）</w:t>
      </w:r>
      <w:r w:rsidRPr="00670D4C">
        <w:rPr>
          <w:rFonts w:ascii="Tahoma" w:hAnsi="Tahoma" w:cs="Tahoma"/>
          <w:color w:val="000000"/>
          <w:sz w:val="18"/>
          <w:szCs w:val="18"/>
        </w:rPr>
        <w:t>=6</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【答案及解析】</w:t>
      </w:r>
      <w:r w:rsidRPr="00670D4C">
        <w:rPr>
          <w:rFonts w:ascii="Tahoma" w:hAnsi="Tahoma" w:cs="Tahoma"/>
          <w:color w:val="000000"/>
          <w:sz w:val="18"/>
          <w:szCs w:val="18"/>
        </w:rPr>
        <w:t>D</w:t>
      </w:r>
      <w:r w:rsidRPr="00670D4C">
        <w:rPr>
          <w:rFonts w:ascii="Tahoma" w:hAnsi="Tahoma" w:cs="Tahoma"/>
          <w:color w:val="000000"/>
          <w:sz w:val="18"/>
          <w:szCs w:val="18"/>
        </w:rPr>
        <w:t>。行</w:t>
      </w:r>
      <w:r w:rsidRPr="00670D4C">
        <w:rPr>
          <w:rFonts w:ascii="Tahoma" w:hAnsi="Tahoma" w:cs="Tahoma"/>
          <w:color w:val="000000"/>
          <w:sz w:val="18"/>
          <w:szCs w:val="18"/>
        </w:rPr>
        <w:t>×</w:t>
      </w:r>
      <w:r w:rsidRPr="00670D4C">
        <w:rPr>
          <w:rFonts w:ascii="Tahoma" w:hAnsi="Tahoma" w:cs="Tahoma"/>
          <w:color w:val="000000"/>
          <w:sz w:val="18"/>
          <w:szCs w:val="18"/>
        </w:rPr>
        <w:t>列表资料</w:t>
      </w:r>
      <w:r w:rsidRPr="00670D4C">
        <w:rPr>
          <w:rFonts w:ascii="Tahoma" w:hAnsi="Tahoma" w:cs="Tahoma"/>
          <w:color w:val="000000"/>
          <w:sz w:val="18"/>
          <w:szCs w:val="18"/>
        </w:rPr>
        <w:t>χ</w:t>
      </w:r>
      <w:r w:rsidRPr="00670D4C">
        <w:rPr>
          <w:rFonts w:ascii="Tahoma" w:hAnsi="Tahoma" w:cs="Tahoma"/>
          <w:color w:val="000000"/>
          <w:sz w:val="18"/>
          <w:szCs w:val="18"/>
          <w:vertAlign w:val="superscript"/>
        </w:rPr>
        <w:t>2</w:t>
      </w:r>
      <w:r w:rsidRPr="00670D4C">
        <w:rPr>
          <w:rFonts w:ascii="Tahoma" w:hAnsi="Tahoma" w:cs="Tahoma"/>
          <w:color w:val="000000"/>
          <w:sz w:val="18"/>
          <w:szCs w:val="18"/>
        </w:rPr>
        <w:t>检验的无效假设是各总体率全相等。所以选项</w:t>
      </w:r>
      <w:r w:rsidRPr="00670D4C">
        <w:rPr>
          <w:rFonts w:ascii="Tahoma" w:hAnsi="Tahoma" w:cs="Tahoma"/>
          <w:color w:val="000000"/>
          <w:sz w:val="18"/>
          <w:szCs w:val="18"/>
        </w:rPr>
        <w:t>D</w:t>
      </w:r>
      <w:r w:rsidRPr="00670D4C">
        <w:rPr>
          <w:rFonts w:ascii="Tahoma" w:hAnsi="Tahoma" w:cs="Tahoma"/>
          <w:color w:val="000000"/>
          <w:sz w:val="18"/>
          <w:szCs w:val="18"/>
        </w:rPr>
        <w:t>正确。</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【答案及解析】</w:t>
      </w:r>
      <w:r w:rsidRPr="00670D4C">
        <w:rPr>
          <w:rFonts w:ascii="Tahoma" w:hAnsi="Tahoma" w:cs="Tahoma"/>
          <w:color w:val="000000"/>
          <w:sz w:val="18"/>
          <w:szCs w:val="18"/>
        </w:rPr>
        <w:t>C</w:t>
      </w:r>
      <w:r w:rsidRPr="00670D4C">
        <w:rPr>
          <w:rFonts w:ascii="Tahoma" w:hAnsi="Tahoma" w:cs="Tahoma"/>
          <w:color w:val="000000"/>
          <w:sz w:val="18"/>
          <w:szCs w:val="18"/>
        </w:rPr>
        <w:t>。行</w:t>
      </w:r>
      <w:r w:rsidRPr="00670D4C">
        <w:rPr>
          <w:rFonts w:ascii="Tahoma" w:hAnsi="Tahoma" w:cs="Tahoma"/>
          <w:color w:val="000000"/>
          <w:sz w:val="18"/>
          <w:szCs w:val="18"/>
        </w:rPr>
        <w:t>×</w:t>
      </w:r>
      <w:r w:rsidRPr="00670D4C">
        <w:rPr>
          <w:rFonts w:ascii="Tahoma" w:hAnsi="Tahoma" w:cs="Tahoma"/>
          <w:color w:val="000000"/>
          <w:sz w:val="18"/>
          <w:szCs w:val="18"/>
        </w:rPr>
        <w:t>列表资料：当比较组数大于等于</w:t>
      </w:r>
      <w:r w:rsidRPr="00670D4C">
        <w:rPr>
          <w:rFonts w:ascii="Tahoma" w:hAnsi="Tahoma" w:cs="Tahoma"/>
          <w:color w:val="000000"/>
          <w:sz w:val="18"/>
          <w:szCs w:val="18"/>
        </w:rPr>
        <w:t>2</w:t>
      </w:r>
      <w:r w:rsidRPr="00670D4C">
        <w:rPr>
          <w:rFonts w:ascii="Tahoma" w:hAnsi="Tahoma" w:cs="Tahoma"/>
          <w:color w:val="000000"/>
          <w:sz w:val="18"/>
          <w:szCs w:val="18"/>
        </w:rPr>
        <w:t>，或资料的属性分类数大于等于</w:t>
      </w:r>
      <w:r w:rsidRPr="00670D4C">
        <w:rPr>
          <w:rFonts w:ascii="Tahoma" w:hAnsi="Tahoma" w:cs="Tahoma"/>
          <w:color w:val="000000"/>
          <w:sz w:val="18"/>
          <w:szCs w:val="18"/>
        </w:rPr>
        <w:t>2</w:t>
      </w:r>
      <w:r w:rsidRPr="00670D4C">
        <w:rPr>
          <w:rFonts w:ascii="Tahoma" w:hAnsi="Tahoma" w:cs="Tahoma"/>
          <w:color w:val="000000"/>
          <w:sz w:val="18"/>
          <w:szCs w:val="18"/>
        </w:rPr>
        <w:t>种时，数据可采用多行</w:t>
      </w:r>
      <w:r w:rsidRPr="00670D4C">
        <w:rPr>
          <w:rFonts w:ascii="Tahoma" w:hAnsi="Tahoma" w:cs="Tahoma"/>
          <w:color w:val="000000"/>
          <w:sz w:val="18"/>
          <w:szCs w:val="18"/>
        </w:rPr>
        <w:t>×</w:t>
      </w:r>
      <w:r w:rsidRPr="00670D4C">
        <w:rPr>
          <w:rFonts w:ascii="Tahoma" w:hAnsi="Tahoma" w:cs="Tahoma"/>
          <w:color w:val="000000"/>
          <w:sz w:val="18"/>
          <w:szCs w:val="18"/>
        </w:rPr>
        <w:t>多列表形式来表达，称行</w:t>
      </w:r>
      <w:r w:rsidRPr="00670D4C">
        <w:rPr>
          <w:rFonts w:ascii="Tahoma" w:hAnsi="Tahoma" w:cs="Tahoma"/>
          <w:color w:val="000000"/>
          <w:sz w:val="18"/>
          <w:szCs w:val="18"/>
        </w:rPr>
        <w:t>×</w:t>
      </w:r>
      <w:r w:rsidRPr="00670D4C">
        <w:rPr>
          <w:rFonts w:ascii="Tahoma" w:hAnsi="Tahoma" w:cs="Tahoma"/>
          <w:color w:val="000000"/>
          <w:sz w:val="18"/>
          <w:szCs w:val="18"/>
        </w:rPr>
        <w:t>列表。行</w:t>
      </w:r>
      <w:r w:rsidRPr="00670D4C">
        <w:rPr>
          <w:rFonts w:ascii="Tahoma" w:hAnsi="Tahoma" w:cs="Tahoma"/>
          <w:color w:val="000000"/>
          <w:sz w:val="18"/>
          <w:szCs w:val="18"/>
        </w:rPr>
        <w:t>×</w:t>
      </w:r>
      <w:r w:rsidRPr="00670D4C">
        <w:rPr>
          <w:rFonts w:ascii="Tahoma" w:hAnsi="Tahoma" w:cs="Tahoma"/>
          <w:color w:val="000000"/>
          <w:sz w:val="18"/>
          <w:szCs w:val="18"/>
        </w:rPr>
        <w:t>列表的</w:t>
      </w:r>
      <w:r w:rsidRPr="00670D4C">
        <w:rPr>
          <w:rFonts w:ascii="Tahoma" w:hAnsi="Tahoma" w:cs="Tahoma"/>
          <w:color w:val="000000"/>
          <w:sz w:val="18"/>
          <w:szCs w:val="18"/>
        </w:rPr>
        <w:t>χ</w:t>
      </w:r>
      <w:r w:rsidRPr="00670D4C">
        <w:rPr>
          <w:rFonts w:ascii="Tahoma" w:hAnsi="Tahoma" w:cs="Tahoma"/>
          <w:color w:val="000000"/>
          <w:sz w:val="18"/>
          <w:szCs w:val="18"/>
          <w:vertAlign w:val="superscript"/>
        </w:rPr>
        <w:t>2</w:t>
      </w:r>
      <w:r w:rsidRPr="00670D4C">
        <w:rPr>
          <w:rFonts w:ascii="Tahoma" w:hAnsi="Tahoma" w:cs="Tahoma"/>
          <w:color w:val="000000"/>
          <w:sz w:val="18"/>
          <w:szCs w:val="18"/>
        </w:rPr>
        <w:t>检验用于检验两个或多个样本率（构成比）的差别是否有统计学意义。该资料属于行</w:t>
      </w:r>
      <w:r w:rsidRPr="00670D4C">
        <w:rPr>
          <w:rFonts w:ascii="Tahoma" w:hAnsi="Tahoma" w:cs="Tahoma"/>
          <w:color w:val="000000"/>
          <w:sz w:val="18"/>
          <w:szCs w:val="18"/>
        </w:rPr>
        <w:t>×</w:t>
      </w:r>
      <w:r w:rsidRPr="00670D4C">
        <w:rPr>
          <w:rFonts w:ascii="Tahoma" w:hAnsi="Tahoma" w:cs="Tahoma"/>
          <w:color w:val="000000"/>
          <w:sz w:val="18"/>
          <w:szCs w:val="18"/>
        </w:rPr>
        <w:t>列表资料，应采用行</w:t>
      </w:r>
      <w:r w:rsidRPr="00670D4C">
        <w:rPr>
          <w:rFonts w:ascii="Tahoma" w:hAnsi="Tahoma" w:cs="Tahoma"/>
          <w:color w:val="000000"/>
          <w:sz w:val="18"/>
          <w:szCs w:val="18"/>
        </w:rPr>
        <w:t>×</w:t>
      </w:r>
      <w:r w:rsidRPr="00670D4C">
        <w:rPr>
          <w:rFonts w:ascii="Tahoma" w:hAnsi="Tahoma" w:cs="Tahoma"/>
          <w:color w:val="000000"/>
          <w:sz w:val="18"/>
          <w:szCs w:val="18"/>
        </w:rPr>
        <w:t>列表的</w:t>
      </w:r>
      <w:r w:rsidRPr="00670D4C">
        <w:rPr>
          <w:rFonts w:ascii="Tahoma" w:hAnsi="Tahoma" w:cs="Tahoma"/>
          <w:color w:val="000000"/>
          <w:sz w:val="18"/>
          <w:szCs w:val="18"/>
        </w:rPr>
        <w:t>χ</w:t>
      </w:r>
      <w:r w:rsidRPr="00670D4C">
        <w:rPr>
          <w:rFonts w:ascii="Tahoma" w:hAnsi="Tahoma" w:cs="Tahoma"/>
          <w:color w:val="000000"/>
          <w:sz w:val="18"/>
          <w:szCs w:val="18"/>
          <w:vertAlign w:val="superscript"/>
        </w:rPr>
        <w:t>2</w:t>
      </w:r>
      <w:r w:rsidRPr="00670D4C">
        <w:rPr>
          <w:rFonts w:ascii="Tahoma" w:hAnsi="Tahoma" w:cs="Tahoma"/>
          <w:color w:val="000000"/>
          <w:sz w:val="18"/>
          <w:szCs w:val="18"/>
        </w:rPr>
        <w:t>检验，故选项</w:t>
      </w:r>
      <w:r w:rsidRPr="00670D4C">
        <w:rPr>
          <w:rFonts w:ascii="Tahoma" w:hAnsi="Tahoma" w:cs="Tahoma"/>
          <w:color w:val="000000"/>
          <w:sz w:val="18"/>
          <w:szCs w:val="18"/>
        </w:rPr>
        <w:t>C</w:t>
      </w:r>
      <w:r w:rsidRPr="00670D4C">
        <w:rPr>
          <w:rFonts w:ascii="Tahoma" w:hAnsi="Tahoma" w:cs="Tahoma"/>
          <w:color w:val="000000"/>
          <w:sz w:val="18"/>
          <w:szCs w:val="18"/>
        </w:rPr>
        <w:t>正确。</w:t>
      </w:r>
    </w:p>
    <w:p w:rsidR="004C3A9A" w:rsidRPr="00670D4C" w:rsidRDefault="004C3A9A" w:rsidP="004C3A9A">
      <w:pPr>
        <w:pStyle w:val="3"/>
        <w:rPr>
          <w:rFonts w:ascii="Tahoma" w:hAnsi="Tahoma" w:cs="Tahoma" w:hint="default"/>
          <w:color w:val="000000"/>
        </w:rPr>
      </w:pPr>
      <w:r w:rsidRPr="00670D4C">
        <w:rPr>
          <w:rFonts w:ascii="Tahoma" w:hAnsi="Tahoma" w:cs="Tahoma"/>
          <w:color w:val="000000"/>
        </w:rPr>
        <w:t xml:space="preserve">　　</w:t>
      </w:r>
      <w:bookmarkStart w:id="181" w:name="_Toc19542731"/>
      <w:r w:rsidRPr="00670D4C">
        <w:rPr>
          <w:rFonts w:ascii="Tahoma" w:hAnsi="Tahoma" w:cs="Tahoma"/>
          <w:color w:val="000000"/>
        </w:rPr>
        <w:t>第</w:t>
      </w:r>
      <w:r w:rsidRPr="00670D4C">
        <w:rPr>
          <w:rFonts w:ascii="Tahoma" w:hAnsi="Tahoma" w:cs="Tahoma"/>
          <w:color w:val="000000"/>
        </w:rPr>
        <w:t>4</w:t>
      </w:r>
      <w:r w:rsidRPr="00670D4C">
        <w:rPr>
          <w:rFonts w:ascii="Tahoma" w:hAnsi="Tahoma" w:cs="Tahoma"/>
          <w:color w:val="000000"/>
        </w:rPr>
        <w:t>讲　本章小结</w:t>
      </w:r>
      <w:bookmarkEnd w:id="181"/>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本章主要讲了</w:t>
      </w:r>
      <w:r w:rsidRPr="00670D4C">
        <w:rPr>
          <w:rFonts w:ascii="Tahoma" w:hAnsi="Tahoma" w:cs="Tahoma"/>
          <w:color w:val="000000"/>
          <w:sz w:val="18"/>
          <w:szCs w:val="18"/>
        </w:rPr>
        <w:t>“</w:t>
      </w:r>
      <w:r w:rsidRPr="00670D4C">
        <w:rPr>
          <w:rFonts w:ascii="Tahoma" w:hAnsi="Tahoma" w:cs="Tahoma"/>
          <w:color w:val="000000"/>
          <w:sz w:val="18"/>
          <w:szCs w:val="18"/>
        </w:rPr>
        <w:t>完全随机设计四格表资料的</w:t>
      </w:r>
      <w:r w:rsidRPr="00670D4C">
        <w:rPr>
          <w:rFonts w:ascii="Tahoma" w:hAnsi="Tahoma" w:cs="Tahoma"/>
          <w:color w:val="000000"/>
          <w:sz w:val="18"/>
          <w:szCs w:val="18"/>
        </w:rPr>
        <w:t>χ</w:t>
      </w:r>
      <w:r w:rsidRPr="00670D4C">
        <w:rPr>
          <w:rFonts w:ascii="Tahoma" w:hAnsi="Tahoma" w:cs="Tahoma"/>
          <w:color w:val="000000"/>
          <w:sz w:val="18"/>
          <w:szCs w:val="18"/>
          <w:vertAlign w:val="superscript"/>
        </w:rPr>
        <w:t>2</w:t>
      </w:r>
      <w:r w:rsidRPr="00670D4C">
        <w:rPr>
          <w:rFonts w:ascii="Tahoma" w:hAnsi="Tahoma" w:cs="Tahoma"/>
          <w:color w:val="000000"/>
          <w:sz w:val="18"/>
          <w:szCs w:val="18"/>
        </w:rPr>
        <w:t>检验</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配对设计四格表资料的</w:t>
      </w:r>
      <w:r w:rsidRPr="00670D4C">
        <w:rPr>
          <w:rFonts w:ascii="Tahoma" w:hAnsi="Tahoma" w:cs="Tahoma"/>
          <w:color w:val="000000"/>
          <w:sz w:val="18"/>
          <w:szCs w:val="18"/>
        </w:rPr>
        <w:t>χ</w:t>
      </w:r>
      <w:r w:rsidRPr="00670D4C">
        <w:rPr>
          <w:rFonts w:ascii="Tahoma" w:hAnsi="Tahoma" w:cs="Tahoma"/>
          <w:color w:val="000000"/>
          <w:sz w:val="18"/>
          <w:szCs w:val="18"/>
          <w:vertAlign w:val="superscript"/>
        </w:rPr>
        <w:t>2</w:t>
      </w:r>
      <w:r w:rsidRPr="00670D4C">
        <w:rPr>
          <w:rFonts w:ascii="Tahoma" w:hAnsi="Tahoma" w:cs="Tahoma"/>
          <w:color w:val="000000"/>
          <w:sz w:val="18"/>
          <w:szCs w:val="18"/>
        </w:rPr>
        <w:t>检验</w:t>
      </w:r>
      <w:r w:rsidRPr="00670D4C">
        <w:rPr>
          <w:rFonts w:ascii="Tahoma" w:hAnsi="Tahoma" w:cs="Tahoma"/>
          <w:color w:val="000000"/>
          <w:sz w:val="18"/>
          <w:szCs w:val="18"/>
        </w:rPr>
        <w:t>”</w:t>
      </w:r>
      <w:r w:rsidRPr="00670D4C">
        <w:rPr>
          <w:rFonts w:ascii="Tahoma" w:hAnsi="Tahoma" w:cs="Tahoma"/>
          <w:color w:val="000000"/>
          <w:sz w:val="18"/>
          <w:szCs w:val="18"/>
        </w:rPr>
        <w:t>和</w:t>
      </w:r>
      <w:r w:rsidRPr="00670D4C">
        <w:rPr>
          <w:rFonts w:ascii="Tahoma" w:hAnsi="Tahoma" w:cs="Tahoma"/>
          <w:color w:val="000000"/>
          <w:sz w:val="18"/>
          <w:szCs w:val="18"/>
        </w:rPr>
        <w:t>“</w:t>
      </w:r>
      <w:r w:rsidRPr="00670D4C">
        <w:rPr>
          <w:rFonts w:ascii="Tahoma" w:hAnsi="Tahoma" w:cs="Tahoma"/>
          <w:color w:val="000000"/>
          <w:sz w:val="18"/>
          <w:szCs w:val="18"/>
        </w:rPr>
        <w:t>行</w:t>
      </w:r>
      <w:r w:rsidRPr="00670D4C">
        <w:rPr>
          <w:rFonts w:ascii="Tahoma" w:hAnsi="Tahoma" w:cs="Tahoma"/>
          <w:color w:val="000000"/>
          <w:sz w:val="18"/>
          <w:szCs w:val="18"/>
        </w:rPr>
        <w:t>×</w:t>
      </w:r>
      <w:r w:rsidRPr="00670D4C">
        <w:rPr>
          <w:rFonts w:ascii="Tahoma" w:hAnsi="Tahoma" w:cs="Tahoma"/>
          <w:color w:val="000000"/>
          <w:sz w:val="18"/>
          <w:szCs w:val="18"/>
        </w:rPr>
        <w:t>列表资料的</w:t>
      </w:r>
      <w:r w:rsidRPr="00670D4C">
        <w:rPr>
          <w:rFonts w:ascii="Tahoma" w:hAnsi="Tahoma" w:cs="Tahoma"/>
          <w:color w:val="000000"/>
          <w:sz w:val="18"/>
          <w:szCs w:val="18"/>
        </w:rPr>
        <w:t>χ</w:t>
      </w:r>
      <w:r w:rsidRPr="00670D4C">
        <w:rPr>
          <w:rFonts w:ascii="Tahoma" w:hAnsi="Tahoma" w:cs="Tahoma"/>
          <w:color w:val="000000"/>
          <w:sz w:val="18"/>
          <w:szCs w:val="18"/>
          <w:vertAlign w:val="superscript"/>
        </w:rPr>
        <w:t>2</w:t>
      </w:r>
      <w:r w:rsidRPr="00670D4C">
        <w:rPr>
          <w:rFonts w:ascii="Tahoma" w:hAnsi="Tahoma" w:cs="Tahoma"/>
          <w:color w:val="000000"/>
          <w:sz w:val="18"/>
          <w:szCs w:val="18"/>
        </w:rPr>
        <w:t>检验</w:t>
      </w:r>
      <w:r w:rsidRPr="00670D4C">
        <w:rPr>
          <w:rFonts w:ascii="Tahoma" w:hAnsi="Tahoma" w:cs="Tahoma"/>
          <w:color w:val="000000"/>
          <w:sz w:val="18"/>
          <w:szCs w:val="18"/>
        </w:rPr>
        <w:t>”</w:t>
      </w:r>
      <w:r w:rsidRPr="00670D4C">
        <w:rPr>
          <w:rFonts w:ascii="Tahoma" w:hAnsi="Tahoma" w:cs="Tahoma"/>
          <w:color w:val="000000"/>
          <w:sz w:val="18"/>
          <w:szCs w:val="18"/>
        </w:rPr>
        <w:t>，要掌握各个</w:t>
      </w:r>
      <w:r w:rsidRPr="00670D4C">
        <w:rPr>
          <w:rFonts w:ascii="Tahoma" w:hAnsi="Tahoma" w:cs="Tahoma"/>
          <w:color w:val="000000"/>
          <w:sz w:val="18"/>
          <w:szCs w:val="18"/>
        </w:rPr>
        <w:t>χ</w:t>
      </w:r>
      <w:r w:rsidRPr="00670D4C">
        <w:rPr>
          <w:rFonts w:ascii="Tahoma" w:hAnsi="Tahoma" w:cs="Tahoma"/>
          <w:color w:val="000000"/>
          <w:sz w:val="18"/>
          <w:szCs w:val="18"/>
          <w:vertAlign w:val="superscript"/>
        </w:rPr>
        <w:t>2</w:t>
      </w:r>
      <w:r w:rsidRPr="00670D4C">
        <w:rPr>
          <w:rFonts w:ascii="Tahoma" w:hAnsi="Tahoma" w:cs="Tahoma"/>
          <w:color w:val="000000"/>
          <w:sz w:val="18"/>
          <w:szCs w:val="18"/>
        </w:rPr>
        <w:t>检验的特点及应用条件，对于每个检验的无效假设要清楚，会根据资料列出四格表或者行</w:t>
      </w:r>
      <w:r w:rsidRPr="00670D4C">
        <w:rPr>
          <w:rFonts w:ascii="Tahoma" w:hAnsi="Tahoma" w:cs="Tahoma"/>
          <w:color w:val="000000"/>
          <w:sz w:val="18"/>
          <w:szCs w:val="18"/>
        </w:rPr>
        <w:t>×</w:t>
      </w:r>
      <w:r w:rsidRPr="00670D4C">
        <w:rPr>
          <w:rFonts w:ascii="Tahoma" w:hAnsi="Tahoma" w:cs="Tahoma"/>
          <w:color w:val="000000"/>
          <w:sz w:val="18"/>
          <w:szCs w:val="18"/>
        </w:rPr>
        <w:t>列表。每个检验的计算公式要有所了解。</w:t>
      </w:r>
    </w:p>
    <w:p w:rsidR="004C3A9A" w:rsidRPr="00670D4C" w:rsidRDefault="004C3A9A" w:rsidP="0006505F">
      <w:pPr>
        <w:pStyle w:val="a7"/>
        <w:widowControl/>
        <w:spacing w:before="75" w:beforeAutospacing="0" w:after="75" w:afterAutospacing="0"/>
        <w:ind w:firstLine="360"/>
        <w:rPr>
          <w:rFonts w:ascii="Tahoma" w:hAnsi="Tahoma" w:cs="Tahoma"/>
          <w:color w:val="000000"/>
          <w:sz w:val="18"/>
          <w:szCs w:val="18"/>
        </w:rPr>
      </w:pPr>
    </w:p>
    <w:p w:rsidR="004C3A9A" w:rsidRPr="00670D4C" w:rsidRDefault="004C3A9A" w:rsidP="004C3A9A">
      <w:pPr>
        <w:pStyle w:val="2"/>
        <w:rPr>
          <w:rFonts w:ascii="Tahoma" w:hAnsi="Tahoma" w:cs="Tahoma" w:hint="default"/>
          <w:color w:val="000000"/>
        </w:rPr>
      </w:pPr>
      <w:r w:rsidRPr="00670D4C">
        <w:rPr>
          <w:rFonts w:ascii="Tahoma" w:hAnsi="Tahoma" w:cs="Tahoma"/>
          <w:color w:val="000000"/>
        </w:rPr>
        <w:t xml:space="preserve">　　</w:t>
      </w:r>
      <w:bookmarkStart w:id="182" w:name="_Toc19542732"/>
      <w:r w:rsidRPr="00670D4C">
        <w:rPr>
          <w:rFonts w:ascii="Tahoma" w:hAnsi="Tahoma" w:cs="Tahoma"/>
          <w:color w:val="000000"/>
        </w:rPr>
        <w:t>第八章　秩和检验</w:t>
      </w:r>
      <w:bookmarkEnd w:id="182"/>
    </w:p>
    <w:p w:rsidR="004C3A9A" w:rsidRPr="00670D4C" w:rsidRDefault="004C3A9A" w:rsidP="004C3A9A">
      <w:pPr>
        <w:pStyle w:val="3"/>
        <w:rPr>
          <w:rFonts w:ascii="Tahoma" w:hAnsi="Tahoma" w:cs="Tahoma" w:hint="default"/>
          <w:color w:val="000000"/>
        </w:rPr>
      </w:pPr>
      <w:r w:rsidRPr="00670D4C">
        <w:rPr>
          <w:rFonts w:ascii="Tahoma" w:hAnsi="Tahoma" w:cs="Tahoma"/>
          <w:color w:val="000000"/>
        </w:rPr>
        <w:t xml:space="preserve">　　</w:t>
      </w:r>
      <w:bookmarkStart w:id="183" w:name="_Toc19542733"/>
      <w:r w:rsidRPr="00670D4C">
        <w:rPr>
          <w:rFonts w:ascii="Tahoma" w:hAnsi="Tahoma" w:cs="Tahoma"/>
          <w:color w:val="000000"/>
        </w:rPr>
        <w:t>第</w:t>
      </w:r>
      <w:r w:rsidRPr="00670D4C">
        <w:rPr>
          <w:rFonts w:ascii="Tahoma" w:hAnsi="Tahoma" w:cs="Tahoma"/>
          <w:color w:val="000000"/>
        </w:rPr>
        <w:t>1</w:t>
      </w:r>
      <w:r w:rsidRPr="00670D4C">
        <w:rPr>
          <w:rFonts w:ascii="Tahoma" w:hAnsi="Tahoma" w:cs="Tahoma"/>
          <w:color w:val="000000"/>
        </w:rPr>
        <w:t>讲　非参数检验概念和适用范围</w:t>
      </w:r>
      <w:bookmarkEnd w:id="183"/>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【考频指数】</w:t>
      </w:r>
      <w:r w:rsidRPr="00670D4C">
        <w:rPr>
          <w:rFonts w:ascii="宋体" w:eastAsia="宋体" w:hAnsi="宋体" w:cs="宋体" w:hint="eastAsia"/>
          <w:color w:val="000000"/>
          <w:sz w:val="18"/>
          <w:szCs w:val="18"/>
        </w:rPr>
        <w:t>★★★★</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【考点精讲】</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非参数检验的优点是不受总体分布的限制，适用范围广，且简便易学，又称任意分布检验。</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秩和检验是非参数检验中的一种，是对数据从小到大排序，该排序号在统计学上称为秩。用数据的秩代替原数据进行假设检验，秩和检验对总体分布的形状差别不敏感，只对总体分布的位置差别敏感。</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非参数检验的适用范围</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）有序分类资料（等级资料），如抗生素的疗效评价：无效、进步、显效、痊愈等。</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）分布类型未知的资料。</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）数据一端或两端有不确切值的资料。</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4</w:t>
      </w:r>
      <w:r w:rsidRPr="00670D4C">
        <w:rPr>
          <w:rFonts w:ascii="Tahoma" w:hAnsi="Tahoma" w:cs="Tahoma"/>
          <w:color w:val="000000"/>
          <w:sz w:val="18"/>
          <w:szCs w:val="18"/>
        </w:rPr>
        <w:t>）不符合参数检验条件的资料。</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【进阶攻略】理解秩和检验的含义，掌握非参数检验的适用范围。</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比较</w:t>
      </w:r>
      <w:r w:rsidRPr="00670D4C">
        <w:rPr>
          <w:rFonts w:ascii="Tahoma" w:hAnsi="Tahoma" w:cs="Tahoma"/>
          <w:color w:val="000000"/>
          <w:sz w:val="18"/>
          <w:szCs w:val="18"/>
        </w:rPr>
        <w:t>A</w:t>
      </w:r>
      <w:r w:rsidRPr="00670D4C">
        <w:rPr>
          <w:rFonts w:ascii="Tahoma" w:hAnsi="Tahoma" w:cs="Tahoma"/>
          <w:color w:val="000000"/>
          <w:sz w:val="18"/>
          <w:szCs w:val="18"/>
        </w:rPr>
        <w:t>、</w:t>
      </w:r>
      <w:r w:rsidRPr="00670D4C">
        <w:rPr>
          <w:rFonts w:ascii="Tahoma" w:hAnsi="Tahoma" w:cs="Tahoma"/>
          <w:color w:val="000000"/>
          <w:sz w:val="18"/>
          <w:szCs w:val="18"/>
        </w:rPr>
        <w:t>B</w:t>
      </w:r>
      <w:r w:rsidRPr="00670D4C">
        <w:rPr>
          <w:rFonts w:ascii="Tahoma" w:hAnsi="Tahoma" w:cs="Tahoma"/>
          <w:color w:val="000000"/>
          <w:sz w:val="18"/>
          <w:szCs w:val="18"/>
        </w:rPr>
        <w:t>两药疗效（以优、良、中、差记录）的优劣，宜用</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秩和检验</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lastRenderedPageBreak/>
        <w:t xml:space="preserve">　　</w:t>
      </w:r>
      <w:r w:rsidRPr="00670D4C">
        <w:rPr>
          <w:rFonts w:ascii="Tahoma" w:hAnsi="Tahoma" w:cs="Tahoma"/>
          <w:color w:val="000000"/>
          <w:sz w:val="18"/>
          <w:szCs w:val="18"/>
        </w:rPr>
        <w:t>B.t</w:t>
      </w:r>
      <w:r w:rsidRPr="00670D4C">
        <w:rPr>
          <w:rFonts w:ascii="Tahoma" w:hAnsi="Tahoma" w:cs="Tahoma"/>
          <w:color w:val="000000"/>
          <w:sz w:val="18"/>
          <w:szCs w:val="18"/>
        </w:rPr>
        <w:t>检验</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行</w:t>
      </w:r>
      <w:r w:rsidRPr="00670D4C">
        <w:rPr>
          <w:rFonts w:ascii="Tahoma" w:hAnsi="Tahoma" w:cs="Tahoma"/>
          <w:color w:val="000000"/>
          <w:sz w:val="18"/>
          <w:szCs w:val="18"/>
        </w:rPr>
        <w:t>×</w:t>
      </w:r>
      <w:r w:rsidRPr="00670D4C">
        <w:rPr>
          <w:rFonts w:ascii="Tahoma" w:hAnsi="Tahoma" w:cs="Tahoma"/>
          <w:color w:val="000000"/>
          <w:sz w:val="18"/>
          <w:szCs w:val="18"/>
        </w:rPr>
        <w:t>列表</w:t>
      </w:r>
      <w:r w:rsidRPr="00670D4C">
        <w:rPr>
          <w:rFonts w:ascii="Tahoma" w:hAnsi="Tahoma" w:cs="Tahoma"/>
          <w:color w:val="000000"/>
          <w:sz w:val="18"/>
          <w:szCs w:val="18"/>
        </w:rPr>
        <w:t>χ</w:t>
      </w:r>
      <w:r w:rsidRPr="00670D4C">
        <w:rPr>
          <w:rFonts w:ascii="Tahoma" w:hAnsi="Tahoma" w:cs="Tahoma"/>
          <w:color w:val="000000"/>
          <w:sz w:val="18"/>
          <w:szCs w:val="18"/>
          <w:vertAlign w:val="superscript"/>
        </w:rPr>
        <w:t>2</w:t>
      </w:r>
      <w:r w:rsidRPr="00670D4C">
        <w:rPr>
          <w:rFonts w:ascii="Tahoma" w:hAnsi="Tahoma" w:cs="Tahoma"/>
          <w:color w:val="000000"/>
          <w:sz w:val="18"/>
          <w:szCs w:val="18"/>
        </w:rPr>
        <w:t>检验</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四格表</w:t>
      </w:r>
      <w:r w:rsidRPr="00670D4C">
        <w:rPr>
          <w:rFonts w:ascii="Tahoma" w:hAnsi="Tahoma" w:cs="Tahoma"/>
          <w:color w:val="000000"/>
          <w:sz w:val="18"/>
          <w:szCs w:val="18"/>
        </w:rPr>
        <w:t>χ</w:t>
      </w:r>
      <w:r w:rsidRPr="00670D4C">
        <w:rPr>
          <w:rFonts w:ascii="Tahoma" w:hAnsi="Tahoma" w:cs="Tahoma"/>
          <w:color w:val="000000"/>
          <w:sz w:val="18"/>
          <w:szCs w:val="18"/>
          <w:vertAlign w:val="superscript"/>
        </w:rPr>
        <w:t>2</w:t>
      </w:r>
      <w:r w:rsidRPr="00670D4C">
        <w:rPr>
          <w:rFonts w:ascii="Tahoma" w:hAnsi="Tahoma" w:cs="Tahoma"/>
          <w:color w:val="000000"/>
          <w:sz w:val="18"/>
          <w:szCs w:val="18"/>
        </w:rPr>
        <w:t>检验</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四格表确切概率法</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以下检验方法中，属于非参数检验方法的是</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方差分析</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B.Z</w:t>
      </w:r>
      <w:r w:rsidRPr="00670D4C">
        <w:rPr>
          <w:rFonts w:ascii="Tahoma" w:hAnsi="Tahoma" w:cs="Tahoma"/>
          <w:color w:val="000000"/>
          <w:sz w:val="18"/>
          <w:szCs w:val="18"/>
        </w:rPr>
        <w:t>检验</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C.t</w:t>
      </w:r>
      <w:r w:rsidRPr="00670D4C">
        <w:rPr>
          <w:rFonts w:ascii="Tahoma" w:hAnsi="Tahoma" w:cs="Tahoma"/>
          <w:color w:val="000000"/>
          <w:sz w:val="18"/>
          <w:szCs w:val="18"/>
        </w:rPr>
        <w:t>检验</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D.H</w:t>
      </w:r>
      <w:r w:rsidRPr="00670D4C">
        <w:rPr>
          <w:rFonts w:ascii="Tahoma" w:hAnsi="Tahoma" w:cs="Tahoma"/>
          <w:color w:val="000000"/>
          <w:sz w:val="18"/>
          <w:szCs w:val="18"/>
        </w:rPr>
        <w:t>检验</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E.q</w:t>
      </w:r>
      <w:r w:rsidRPr="00670D4C">
        <w:rPr>
          <w:rFonts w:ascii="Tahoma" w:hAnsi="Tahoma" w:cs="Tahoma"/>
          <w:color w:val="000000"/>
          <w:sz w:val="18"/>
          <w:szCs w:val="18"/>
        </w:rPr>
        <w:t>检验</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以下对非参数检验的描述哪一项是错误的</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不依赖于总体的分布类型</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数据的两端若有不确定数值也可使用</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检验效率低于参数检验</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犯二类错误的概率小于参数检验</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用于分布间的比较</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【知识点随手练参考答案及解析】</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【答案及解析】</w:t>
      </w:r>
      <w:r w:rsidRPr="00670D4C">
        <w:rPr>
          <w:rFonts w:ascii="Tahoma" w:hAnsi="Tahoma" w:cs="Tahoma"/>
          <w:color w:val="000000"/>
          <w:sz w:val="18"/>
          <w:szCs w:val="18"/>
        </w:rPr>
        <w:t>A</w:t>
      </w:r>
      <w:r w:rsidRPr="00670D4C">
        <w:rPr>
          <w:rFonts w:ascii="Tahoma" w:hAnsi="Tahoma" w:cs="Tahoma"/>
          <w:color w:val="000000"/>
          <w:sz w:val="18"/>
          <w:szCs w:val="18"/>
        </w:rPr>
        <w:t>。比较</w:t>
      </w:r>
      <w:r w:rsidRPr="00670D4C">
        <w:rPr>
          <w:rFonts w:ascii="Tahoma" w:hAnsi="Tahoma" w:cs="Tahoma"/>
          <w:color w:val="000000"/>
          <w:sz w:val="18"/>
          <w:szCs w:val="18"/>
        </w:rPr>
        <w:t>A</w:t>
      </w:r>
      <w:r w:rsidRPr="00670D4C">
        <w:rPr>
          <w:rFonts w:ascii="Tahoma" w:hAnsi="Tahoma" w:cs="Tahoma"/>
          <w:color w:val="000000"/>
          <w:sz w:val="18"/>
          <w:szCs w:val="18"/>
        </w:rPr>
        <w:t>、</w:t>
      </w:r>
      <w:r w:rsidRPr="00670D4C">
        <w:rPr>
          <w:rFonts w:ascii="Tahoma" w:hAnsi="Tahoma" w:cs="Tahoma"/>
          <w:color w:val="000000"/>
          <w:sz w:val="18"/>
          <w:szCs w:val="18"/>
        </w:rPr>
        <w:t>B</w:t>
      </w:r>
      <w:r w:rsidRPr="00670D4C">
        <w:rPr>
          <w:rFonts w:ascii="Tahoma" w:hAnsi="Tahoma" w:cs="Tahoma"/>
          <w:color w:val="000000"/>
          <w:sz w:val="18"/>
          <w:szCs w:val="18"/>
        </w:rPr>
        <w:t>两药疗效的优劣，疗效（以优、良、中、差记录）为等级资料，因此两药疗效比较应采用秩和检验，故答案</w:t>
      </w:r>
      <w:r w:rsidRPr="00670D4C">
        <w:rPr>
          <w:rFonts w:ascii="Tahoma" w:hAnsi="Tahoma" w:cs="Tahoma"/>
          <w:color w:val="000000"/>
          <w:sz w:val="18"/>
          <w:szCs w:val="18"/>
        </w:rPr>
        <w:t>A</w:t>
      </w:r>
      <w:r w:rsidRPr="00670D4C">
        <w:rPr>
          <w:rFonts w:ascii="Tahoma" w:hAnsi="Tahoma" w:cs="Tahoma"/>
          <w:color w:val="000000"/>
          <w:sz w:val="18"/>
          <w:szCs w:val="18"/>
        </w:rPr>
        <w:t>正确。</w:t>
      </w:r>
      <w:r w:rsidRPr="00670D4C">
        <w:rPr>
          <w:rFonts w:ascii="Tahoma" w:hAnsi="Tahoma" w:cs="Tahoma"/>
          <w:color w:val="000000"/>
          <w:sz w:val="18"/>
          <w:szCs w:val="18"/>
        </w:rPr>
        <w:t>t</w:t>
      </w:r>
      <w:r w:rsidRPr="00670D4C">
        <w:rPr>
          <w:rFonts w:ascii="Tahoma" w:hAnsi="Tahoma" w:cs="Tahoma"/>
          <w:color w:val="000000"/>
          <w:sz w:val="18"/>
          <w:szCs w:val="18"/>
        </w:rPr>
        <w:t>检验用于计量资料两样本均数比较，四格表资料</w:t>
      </w:r>
      <w:r w:rsidRPr="00670D4C">
        <w:rPr>
          <w:rFonts w:ascii="Tahoma" w:hAnsi="Tahoma" w:cs="Tahoma"/>
          <w:color w:val="000000"/>
          <w:sz w:val="18"/>
          <w:szCs w:val="18"/>
        </w:rPr>
        <w:t>χ</w:t>
      </w:r>
      <w:r w:rsidRPr="00670D4C">
        <w:rPr>
          <w:rFonts w:ascii="Tahoma" w:hAnsi="Tahoma" w:cs="Tahoma"/>
          <w:color w:val="000000"/>
          <w:sz w:val="18"/>
          <w:szCs w:val="18"/>
          <w:vertAlign w:val="superscript"/>
        </w:rPr>
        <w:t>2</w:t>
      </w:r>
      <w:r w:rsidRPr="00670D4C">
        <w:rPr>
          <w:rFonts w:ascii="Tahoma" w:hAnsi="Tahoma" w:cs="Tahoma"/>
          <w:color w:val="000000"/>
          <w:sz w:val="18"/>
          <w:szCs w:val="18"/>
        </w:rPr>
        <w:t>检验用于两样本率比较，行</w:t>
      </w:r>
      <w:r w:rsidRPr="00670D4C">
        <w:rPr>
          <w:rFonts w:ascii="Tahoma" w:hAnsi="Tahoma" w:cs="Tahoma"/>
          <w:color w:val="000000"/>
          <w:sz w:val="18"/>
          <w:szCs w:val="18"/>
        </w:rPr>
        <w:t>×</w:t>
      </w:r>
      <w:r w:rsidRPr="00670D4C">
        <w:rPr>
          <w:rFonts w:ascii="Tahoma" w:hAnsi="Tahoma" w:cs="Tahoma"/>
          <w:color w:val="000000"/>
          <w:sz w:val="18"/>
          <w:szCs w:val="18"/>
        </w:rPr>
        <w:t>列表资料</w:t>
      </w:r>
      <w:r w:rsidRPr="00670D4C">
        <w:rPr>
          <w:rFonts w:ascii="Tahoma" w:hAnsi="Tahoma" w:cs="Tahoma"/>
          <w:color w:val="000000"/>
          <w:sz w:val="18"/>
          <w:szCs w:val="18"/>
        </w:rPr>
        <w:t>χ</w:t>
      </w:r>
      <w:r w:rsidRPr="00670D4C">
        <w:rPr>
          <w:rFonts w:ascii="Tahoma" w:hAnsi="Tahoma" w:cs="Tahoma"/>
          <w:color w:val="000000"/>
          <w:sz w:val="18"/>
          <w:szCs w:val="18"/>
          <w:vertAlign w:val="superscript"/>
        </w:rPr>
        <w:t>2</w:t>
      </w:r>
      <w:r w:rsidRPr="00670D4C">
        <w:rPr>
          <w:rFonts w:ascii="Tahoma" w:hAnsi="Tahoma" w:cs="Tahoma"/>
          <w:color w:val="000000"/>
          <w:sz w:val="18"/>
          <w:szCs w:val="18"/>
        </w:rPr>
        <w:t>检验只针对多样本构成结构差别的比较。故答案是</w:t>
      </w:r>
      <w:r w:rsidRPr="00670D4C">
        <w:rPr>
          <w:rFonts w:ascii="Tahoma" w:hAnsi="Tahoma" w:cs="Tahoma"/>
          <w:color w:val="000000"/>
          <w:sz w:val="18"/>
          <w:szCs w:val="18"/>
        </w:rPr>
        <w:t>A</w:t>
      </w:r>
      <w:r w:rsidRPr="00670D4C">
        <w:rPr>
          <w:rFonts w:ascii="Tahoma" w:hAnsi="Tahoma" w:cs="Tahoma"/>
          <w:color w:val="000000"/>
          <w:sz w:val="18"/>
          <w:szCs w:val="18"/>
        </w:rPr>
        <w:t>。</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【答案及解析】</w:t>
      </w:r>
      <w:r w:rsidRPr="00670D4C">
        <w:rPr>
          <w:rFonts w:ascii="Tahoma" w:hAnsi="Tahoma" w:cs="Tahoma"/>
          <w:color w:val="000000"/>
          <w:sz w:val="18"/>
          <w:szCs w:val="18"/>
        </w:rPr>
        <w:t>D</w:t>
      </w:r>
      <w:r w:rsidRPr="00670D4C">
        <w:rPr>
          <w:rFonts w:ascii="Tahoma" w:hAnsi="Tahoma" w:cs="Tahoma"/>
          <w:color w:val="000000"/>
          <w:sz w:val="18"/>
          <w:szCs w:val="18"/>
        </w:rPr>
        <w:t>。方差分析、</w:t>
      </w:r>
      <w:r w:rsidRPr="00670D4C">
        <w:rPr>
          <w:rFonts w:ascii="Tahoma" w:hAnsi="Tahoma" w:cs="Tahoma"/>
          <w:color w:val="000000"/>
          <w:sz w:val="18"/>
          <w:szCs w:val="18"/>
        </w:rPr>
        <w:t>Z</w:t>
      </w:r>
      <w:r w:rsidRPr="00670D4C">
        <w:rPr>
          <w:rFonts w:ascii="Tahoma" w:hAnsi="Tahoma" w:cs="Tahoma"/>
          <w:color w:val="000000"/>
          <w:sz w:val="18"/>
          <w:szCs w:val="18"/>
        </w:rPr>
        <w:t>检验、</w:t>
      </w:r>
      <w:r w:rsidRPr="00670D4C">
        <w:rPr>
          <w:rFonts w:ascii="Tahoma" w:hAnsi="Tahoma" w:cs="Tahoma"/>
          <w:color w:val="000000"/>
          <w:sz w:val="18"/>
          <w:szCs w:val="18"/>
        </w:rPr>
        <w:t>t</w:t>
      </w:r>
      <w:r w:rsidRPr="00670D4C">
        <w:rPr>
          <w:rFonts w:ascii="Tahoma" w:hAnsi="Tahoma" w:cs="Tahoma"/>
          <w:color w:val="000000"/>
          <w:sz w:val="18"/>
          <w:szCs w:val="18"/>
        </w:rPr>
        <w:t>检验、</w:t>
      </w:r>
      <w:r w:rsidRPr="00670D4C">
        <w:rPr>
          <w:rFonts w:ascii="Tahoma" w:hAnsi="Tahoma" w:cs="Tahoma"/>
          <w:color w:val="000000"/>
          <w:sz w:val="18"/>
          <w:szCs w:val="18"/>
        </w:rPr>
        <w:t>q</w:t>
      </w:r>
      <w:r w:rsidRPr="00670D4C">
        <w:rPr>
          <w:rFonts w:ascii="Tahoma" w:hAnsi="Tahoma" w:cs="Tahoma"/>
          <w:color w:val="000000"/>
          <w:sz w:val="18"/>
          <w:szCs w:val="18"/>
        </w:rPr>
        <w:t>检验均属于参数检验方法，</w:t>
      </w:r>
      <w:r w:rsidRPr="00670D4C">
        <w:rPr>
          <w:rFonts w:ascii="Tahoma" w:hAnsi="Tahoma" w:cs="Tahoma"/>
          <w:color w:val="000000"/>
          <w:sz w:val="18"/>
          <w:szCs w:val="18"/>
        </w:rPr>
        <w:t>H</w:t>
      </w:r>
      <w:r w:rsidRPr="00670D4C">
        <w:rPr>
          <w:rFonts w:ascii="Tahoma" w:hAnsi="Tahoma" w:cs="Tahoma"/>
          <w:color w:val="000000"/>
          <w:sz w:val="18"/>
          <w:szCs w:val="18"/>
        </w:rPr>
        <w:t>检验即成组设计多个样本比较的秩和检验，它属于非参数检验方法，故选项</w:t>
      </w:r>
      <w:r w:rsidRPr="00670D4C">
        <w:rPr>
          <w:rFonts w:ascii="Tahoma" w:hAnsi="Tahoma" w:cs="Tahoma"/>
          <w:color w:val="000000"/>
          <w:sz w:val="18"/>
          <w:szCs w:val="18"/>
        </w:rPr>
        <w:t>D</w:t>
      </w:r>
      <w:r w:rsidRPr="00670D4C">
        <w:rPr>
          <w:rFonts w:ascii="Tahoma" w:hAnsi="Tahoma" w:cs="Tahoma"/>
          <w:color w:val="000000"/>
          <w:sz w:val="18"/>
          <w:szCs w:val="18"/>
        </w:rPr>
        <w:t>正确。</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【答案及解析】</w:t>
      </w:r>
      <w:r w:rsidRPr="00670D4C">
        <w:rPr>
          <w:rFonts w:ascii="Tahoma" w:hAnsi="Tahoma" w:cs="Tahoma"/>
          <w:color w:val="000000"/>
          <w:sz w:val="18"/>
          <w:szCs w:val="18"/>
        </w:rPr>
        <w:t>D</w:t>
      </w:r>
      <w:r w:rsidRPr="00670D4C">
        <w:rPr>
          <w:rFonts w:ascii="Tahoma" w:hAnsi="Tahoma" w:cs="Tahoma"/>
          <w:color w:val="000000"/>
          <w:sz w:val="18"/>
          <w:szCs w:val="18"/>
        </w:rPr>
        <w:t>。由于非参数检验不能充分利用数据，不拒绝实际上不成立的</w:t>
      </w:r>
      <w:r w:rsidRPr="00670D4C">
        <w:rPr>
          <w:rFonts w:ascii="Tahoma" w:hAnsi="Tahoma" w:cs="Tahoma"/>
          <w:color w:val="000000"/>
          <w:sz w:val="18"/>
          <w:szCs w:val="18"/>
        </w:rPr>
        <w:t>H</w:t>
      </w:r>
      <w:r w:rsidRPr="00670D4C">
        <w:rPr>
          <w:rFonts w:ascii="Tahoma" w:hAnsi="Tahoma" w:cs="Tahoma"/>
          <w:color w:val="000000"/>
          <w:sz w:val="18"/>
          <w:szCs w:val="18"/>
          <w:vertAlign w:val="subscript"/>
        </w:rPr>
        <w:t>0</w:t>
      </w:r>
      <w:r w:rsidRPr="00670D4C">
        <w:rPr>
          <w:rFonts w:ascii="Tahoma" w:hAnsi="Tahoma" w:cs="Tahoma"/>
          <w:color w:val="000000"/>
          <w:sz w:val="18"/>
          <w:szCs w:val="18"/>
        </w:rPr>
        <w:t>的能力就会减弱，因此非参数检验犯二类错误概率大于参数检验。</w:t>
      </w:r>
    </w:p>
    <w:p w:rsidR="004C3A9A" w:rsidRPr="00670D4C" w:rsidRDefault="004C3A9A" w:rsidP="004C3A9A">
      <w:pPr>
        <w:pStyle w:val="3"/>
        <w:rPr>
          <w:rFonts w:ascii="Tahoma" w:hAnsi="Tahoma" w:cs="Tahoma" w:hint="default"/>
          <w:color w:val="000000"/>
        </w:rPr>
      </w:pPr>
      <w:r w:rsidRPr="00670D4C">
        <w:rPr>
          <w:rFonts w:ascii="Tahoma" w:hAnsi="Tahoma" w:cs="Tahoma"/>
          <w:color w:val="000000"/>
        </w:rPr>
        <w:t xml:space="preserve">　　</w:t>
      </w:r>
      <w:bookmarkStart w:id="184" w:name="_Toc19542734"/>
      <w:r w:rsidRPr="00670D4C">
        <w:rPr>
          <w:rFonts w:ascii="Tahoma" w:hAnsi="Tahoma" w:cs="Tahoma"/>
          <w:color w:val="000000"/>
        </w:rPr>
        <w:t>第</w:t>
      </w:r>
      <w:r w:rsidRPr="00670D4C">
        <w:rPr>
          <w:rFonts w:ascii="Tahoma" w:hAnsi="Tahoma" w:cs="Tahoma"/>
          <w:color w:val="000000"/>
        </w:rPr>
        <w:t>2</w:t>
      </w:r>
      <w:r w:rsidRPr="00670D4C">
        <w:rPr>
          <w:rFonts w:ascii="Tahoma" w:hAnsi="Tahoma" w:cs="Tahoma"/>
          <w:color w:val="000000"/>
        </w:rPr>
        <w:t>讲　配对设计的符号秩和检验</w:t>
      </w:r>
      <w:bookmarkEnd w:id="184"/>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【考频指数】</w:t>
      </w:r>
      <w:r w:rsidRPr="00670D4C">
        <w:rPr>
          <w:rFonts w:ascii="宋体" w:eastAsia="宋体" w:hAnsi="宋体" w:cs="宋体" w:hint="eastAsia"/>
          <w:color w:val="000000"/>
          <w:sz w:val="18"/>
          <w:szCs w:val="18"/>
        </w:rPr>
        <w:t>★★★★</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【考点精讲】</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1.Wilcoxon</w:t>
      </w:r>
      <w:r w:rsidRPr="00670D4C">
        <w:rPr>
          <w:rFonts w:ascii="Tahoma" w:hAnsi="Tahoma" w:cs="Tahoma"/>
          <w:color w:val="000000"/>
          <w:sz w:val="18"/>
          <w:szCs w:val="18"/>
        </w:rPr>
        <w:t>符号秩和检验应用范围</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）用于配对设计的样本差值的中位数和</w:t>
      </w:r>
      <w:r w:rsidRPr="00670D4C">
        <w:rPr>
          <w:rFonts w:ascii="Tahoma" w:hAnsi="Tahoma" w:cs="Tahoma"/>
          <w:color w:val="000000"/>
          <w:sz w:val="18"/>
          <w:szCs w:val="18"/>
        </w:rPr>
        <w:t>0</w:t>
      </w:r>
      <w:r w:rsidRPr="00670D4C">
        <w:rPr>
          <w:rFonts w:ascii="Tahoma" w:hAnsi="Tahoma" w:cs="Tahoma"/>
          <w:color w:val="000000"/>
          <w:sz w:val="18"/>
          <w:szCs w:val="18"/>
        </w:rPr>
        <w:t>比较，目的是推断配对样本差值的总体中位数是否和</w:t>
      </w:r>
      <w:r w:rsidRPr="00670D4C">
        <w:rPr>
          <w:rFonts w:ascii="Tahoma" w:hAnsi="Tahoma" w:cs="Tahoma"/>
          <w:color w:val="000000"/>
          <w:sz w:val="18"/>
          <w:szCs w:val="18"/>
        </w:rPr>
        <w:t>0</w:t>
      </w:r>
      <w:r w:rsidRPr="00670D4C">
        <w:rPr>
          <w:rFonts w:ascii="Tahoma" w:hAnsi="Tahoma" w:cs="Tahoma"/>
          <w:color w:val="000000"/>
          <w:sz w:val="18"/>
          <w:szCs w:val="18"/>
        </w:rPr>
        <w:t>有差别。</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）单个样本中位数和总体中位数比较，目的是推断样本所来自的总体中位数</w:t>
      </w:r>
      <w:r w:rsidRPr="00670D4C">
        <w:rPr>
          <w:rFonts w:ascii="Tahoma" w:hAnsi="Tahoma" w:cs="Tahoma"/>
          <w:color w:val="000000"/>
          <w:sz w:val="18"/>
          <w:szCs w:val="18"/>
        </w:rPr>
        <w:t>M</w:t>
      </w:r>
      <w:r w:rsidRPr="00670D4C">
        <w:rPr>
          <w:rFonts w:ascii="Tahoma" w:hAnsi="Tahoma" w:cs="Tahoma"/>
          <w:color w:val="000000"/>
          <w:sz w:val="18"/>
          <w:szCs w:val="18"/>
        </w:rPr>
        <w:t>和某个已知的总体中位数</w:t>
      </w:r>
      <w:r w:rsidRPr="00670D4C">
        <w:rPr>
          <w:rFonts w:ascii="Tahoma" w:hAnsi="Tahoma" w:cs="Tahoma"/>
          <w:color w:val="000000"/>
          <w:sz w:val="18"/>
          <w:szCs w:val="18"/>
        </w:rPr>
        <w:t>M</w:t>
      </w:r>
      <w:r w:rsidRPr="00670D4C">
        <w:rPr>
          <w:rFonts w:ascii="Tahoma" w:hAnsi="Tahoma" w:cs="Tahoma"/>
          <w:color w:val="000000"/>
          <w:sz w:val="18"/>
          <w:szCs w:val="18"/>
          <w:vertAlign w:val="subscript"/>
        </w:rPr>
        <w:t>0</w:t>
      </w:r>
      <w:r w:rsidRPr="00670D4C">
        <w:rPr>
          <w:rFonts w:ascii="Tahoma" w:hAnsi="Tahoma" w:cs="Tahoma"/>
          <w:color w:val="000000"/>
          <w:sz w:val="18"/>
          <w:szCs w:val="18"/>
        </w:rPr>
        <w:t>是否有差别。</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编秩：舍去差值为</w:t>
      </w:r>
      <w:r w:rsidRPr="00670D4C">
        <w:rPr>
          <w:rFonts w:ascii="Tahoma" w:hAnsi="Tahoma" w:cs="Tahoma"/>
          <w:color w:val="000000"/>
          <w:sz w:val="18"/>
          <w:szCs w:val="18"/>
        </w:rPr>
        <w:t>0</w:t>
      </w:r>
      <w:r w:rsidRPr="00670D4C">
        <w:rPr>
          <w:rFonts w:ascii="Tahoma" w:hAnsi="Tahoma" w:cs="Tahoma"/>
          <w:color w:val="000000"/>
          <w:sz w:val="18"/>
          <w:szCs w:val="18"/>
        </w:rPr>
        <w:t>的数据，样本含量</w:t>
      </w:r>
      <w:r w:rsidRPr="00670D4C">
        <w:rPr>
          <w:rFonts w:ascii="Tahoma" w:hAnsi="Tahoma" w:cs="Tahoma"/>
          <w:color w:val="000000"/>
          <w:sz w:val="18"/>
          <w:szCs w:val="18"/>
        </w:rPr>
        <w:t>n</w:t>
      </w:r>
      <w:r w:rsidRPr="00670D4C">
        <w:rPr>
          <w:rFonts w:ascii="Tahoma" w:hAnsi="Tahoma" w:cs="Tahoma"/>
          <w:color w:val="000000"/>
          <w:sz w:val="18"/>
          <w:szCs w:val="18"/>
        </w:rPr>
        <w:t>相应减去差值为</w:t>
      </w:r>
      <w:r w:rsidRPr="00670D4C">
        <w:rPr>
          <w:rFonts w:ascii="Tahoma" w:hAnsi="Tahoma" w:cs="Tahoma"/>
          <w:color w:val="000000"/>
          <w:sz w:val="18"/>
          <w:szCs w:val="18"/>
        </w:rPr>
        <w:t>0</w:t>
      </w:r>
      <w:r w:rsidRPr="00670D4C">
        <w:rPr>
          <w:rFonts w:ascii="Tahoma" w:hAnsi="Tahoma" w:cs="Tahoma"/>
          <w:color w:val="000000"/>
          <w:sz w:val="18"/>
          <w:szCs w:val="18"/>
        </w:rPr>
        <w:t>的个数；按差值的绝对值由小到大编秩，最后加上相应的正负号，分别表示差值为正或为负的秩次；若差值绝对值相等，当符号不同时，求平均秩次；当符号相同时，既可顺次编秩，也可求平均秩次。</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lastRenderedPageBreak/>
        <w:t xml:space="preserve">　　</w:t>
      </w:r>
      <w:r w:rsidRPr="00670D4C">
        <w:rPr>
          <w:rFonts w:ascii="Tahoma" w:hAnsi="Tahoma" w:cs="Tahoma"/>
          <w:color w:val="000000"/>
          <w:sz w:val="18"/>
          <w:szCs w:val="18"/>
        </w:rPr>
        <w:t>3.</w:t>
      </w:r>
      <w:r w:rsidRPr="00670D4C">
        <w:rPr>
          <w:rFonts w:ascii="Tahoma" w:hAnsi="Tahoma" w:cs="Tahoma"/>
          <w:color w:val="000000"/>
          <w:sz w:val="18"/>
          <w:szCs w:val="18"/>
        </w:rPr>
        <w:t>分别求正秩和和负秩和，任取正秩和</w:t>
      </w:r>
      <w:r w:rsidRPr="00670D4C">
        <w:rPr>
          <w:rFonts w:ascii="Tahoma" w:hAnsi="Tahoma" w:cs="Tahoma"/>
          <w:color w:val="000000"/>
          <w:sz w:val="18"/>
          <w:szCs w:val="18"/>
        </w:rPr>
        <w:t>T</w:t>
      </w:r>
      <w:r w:rsidRPr="00670D4C">
        <w:rPr>
          <w:rFonts w:ascii="Tahoma" w:hAnsi="Tahoma" w:cs="Tahoma"/>
          <w:color w:val="000000"/>
          <w:sz w:val="18"/>
          <w:szCs w:val="18"/>
          <w:vertAlign w:val="subscript"/>
        </w:rPr>
        <w:t>+</w:t>
      </w:r>
      <w:r w:rsidRPr="00670D4C">
        <w:rPr>
          <w:rFonts w:ascii="Tahoma" w:hAnsi="Tahoma" w:cs="Tahoma"/>
          <w:color w:val="000000"/>
          <w:sz w:val="18"/>
          <w:szCs w:val="18"/>
        </w:rPr>
        <w:t>或负秩和</w:t>
      </w:r>
      <w:r w:rsidRPr="00670D4C">
        <w:rPr>
          <w:rFonts w:ascii="Tahoma" w:hAnsi="Tahoma" w:cs="Tahoma"/>
          <w:color w:val="000000"/>
          <w:sz w:val="18"/>
          <w:szCs w:val="18"/>
        </w:rPr>
        <w:t>T</w:t>
      </w:r>
      <w:r w:rsidRPr="00670D4C">
        <w:rPr>
          <w:rFonts w:ascii="Tahoma" w:hAnsi="Tahoma" w:cs="Tahoma"/>
          <w:color w:val="000000"/>
          <w:sz w:val="18"/>
          <w:szCs w:val="18"/>
          <w:vertAlign w:val="subscript"/>
        </w:rPr>
        <w:t>－</w:t>
      </w:r>
      <w:r w:rsidRPr="00670D4C">
        <w:rPr>
          <w:rFonts w:ascii="Tahoma" w:hAnsi="Tahoma" w:cs="Tahoma"/>
          <w:color w:val="000000"/>
          <w:sz w:val="18"/>
          <w:szCs w:val="18"/>
        </w:rPr>
        <w:t>作为统计量</w:t>
      </w:r>
      <w:r w:rsidRPr="00670D4C">
        <w:rPr>
          <w:rFonts w:ascii="Tahoma" w:hAnsi="Tahoma" w:cs="Tahoma"/>
          <w:color w:val="000000"/>
          <w:sz w:val="18"/>
          <w:szCs w:val="18"/>
        </w:rPr>
        <w:t>T</w:t>
      </w:r>
      <w:r w:rsidRPr="00670D4C">
        <w:rPr>
          <w:rFonts w:ascii="Tahoma" w:hAnsi="Tahoma" w:cs="Tahoma"/>
          <w:color w:val="000000"/>
          <w:sz w:val="18"/>
          <w:szCs w:val="18"/>
        </w:rPr>
        <w:t>。</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【进阶攻略】当</w:t>
      </w:r>
      <w:r w:rsidRPr="00670D4C">
        <w:rPr>
          <w:rFonts w:ascii="Tahoma" w:hAnsi="Tahoma" w:cs="Tahoma"/>
          <w:color w:val="000000"/>
          <w:sz w:val="18"/>
          <w:szCs w:val="18"/>
        </w:rPr>
        <w:t>n≤50</w:t>
      </w:r>
      <w:r w:rsidRPr="00670D4C">
        <w:rPr>
          <w:rFonts w:ascii="Tahoma" w:hAnsi="Tahoma" w:cs="Tahoma"/>
          <w:color w:val="000000"/>
          <w:sz w:val="18"/>
          <w:szCs w:val="18"/>
        </w:rPr>
        <w:t>时，查</w:t>
      </w:r>
      <w:r w:rsidRPr="00670D4C">
        <w:rPr>
          <w:rFonts w:ascii="Tahoma" w:hAnsi="Tahoma" w:cs="Tahoma"/>
          <w:color w:val="000000"/>
          <w:sz w:val="18"/>
          <w:szCs w:val="18"/>
        </w:rPr>
        <w:t>T</w:t>
      </w:r>
      <w:r w:rsidRPr="00670D4C">
        <w:rPr>
          <w:rFonts w:ascii="Tahoma" w:hAnsi="Tahoma" w:cs="Tahoma"/>
          <w:color w:val="000000"/>
          <w:sz w:val="18"/>
          <w:szCs w:val="18"/>
        </w:rPr>
        <w:t>界值表，若检验统计量</w:t>
      </w:r>
      <w:r w:rsidRPr="00670D4C">
        <w:rPr>
          <w:rFonts w:ascii="Tahoma" w:hAnsi="Tahoma" w:cs="Tahoma"/>
          <w:color w:val="000000"/>
          <w:sz w:val="18"/>
          <w:szCs w:val="18"/>
        </w:rPr>
        <w:t>T</w:t>
      </w:r>
      <w:r w:rsidRPr="00670D4C">
        <w:rPr>
          <w:rFonts w:ascii="Tahoma" w:hAnsi="Tahoma" w:cs="Tahoma"/>
          <w:color w:val="000000"/>
          <w:sz w:val="18"/>
          <w:szCs w:val="18"/>
        </w:rPr>
        <w:t>值在上、下界值范围内，其</w:t>
      </w:r>
      <w:r w:rsidRPr="00670D4C">
        <w:rPr>
          <w:rFonts w:ascii="Tahoma" w:hAnsi="Tahoma" w:cs="Tahoma"/>
          <w:color w:val="000000"/>
          <w:sz w:val="18"/>
          <w:szCs w:val="18"/>
        </w:rPr>
        <w:t>P</w:t>
      </w:r>
      <w:r w:rsidRPr="00670D4C">
        <w:rPr>
          <w:rFonts w:ascii="Tahoma" w:hAnsi="Tahoma" w:cs="Tahoma"/>
          <w:color w:val="000000"/>
          <w:sz w:val="18"/>
          <w:szCs w:val="18"/>
        </w:rPr>
        <w:t>值大于相应的概率；若</w:t>
      </w:r>
      <w:r w:rsidRPr="00670D4C">
        <w:rPr>
          <w:rFonts w:ascii="Tahoma" w:hAnsi="Tahoma" w:cs="Tahoma"/>
          <w:color w:val="000000"/>
          <w:sz w:val="18"/>
          <w:szCs w:val="18"/>
        </w:rPr>
        <w:t>T</w:t>
      </w:r>
      <w:r w:rsidRPr="00670D4C">
        <w:rPr>
          <w:rFonts w:ascii="Tahoma" w:hAnsi="Tahoma" w:cs="Tahoma"/>
          <w:color w:val="000000"/>
          <w:sz w:val="18"/>
          <w:szCs w:val="18"/>
        </w:rPr>
        <w:t>值在上、下界值上或范围外，则</w:t>
      </w:r>
      <w:r w:rsidRPr="00670D4C">
        <w:rPr>
          <w:rFonts w:ascii="Tahoma" w:hAnsi="Tahoma" w:cs="Tahoma"/>
          <w:color w:val="000000"/>
          <w:sz w:val="18"/>
          <w:szCs w:val="18"/>
        </w:rPr>
        <w:t>P</w:t>
      </w:r>
      <w:r w:rsidRPr="00670D4C">
        <w:rPr>
          <w:rFonts w:ascii="Tahoma" w:hAnsi="Tahoma" w:cs="Tahoma"/>
          <w:color w:val="000000"/>
          <w:sz w:val="18"/>
          <w:szCs w:val="18"/>
        </w:rPr>
        <w:t>值等于或小于相应的概率。</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A2</w:t>
      </w:r>
      <w:r w:rsidRPr="00670D4C">
        <w:rPr>
          <w:rFonts w:ascii="Tahoma" w:hAnsi="Tahoma" w:cs="Tahoma"/>
          <w:color w:val="000000"/>
          <w:sz w:val="18"/>
          <w:szCs w:val="18"/>
        </w:rPr>
        <w:t>型选择题</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在配对设计差值的符号秩和检验中，已知</w:t>
      </w:r>
      <w:r w:rsidRPr="00670D4C">
        <w:rPr>
          <w:rFonts w:ascii="Tahoma" w:hAnsi="Tahoma" w:cs="Tahoma"/>
          <w:color w:val="000000"/>
          <w:sz w:val="18"/>
          <w:szCs w:val="18"/>
        </w:rPr>
        <w:t>T</w:t>
      </w:r>
      <w:r w:rsidRPr="00670D4C">
        <w:rPr>
          <w:rFonts w:ascii="Tahoma" w:hAnsi="Tahoma" w:cs="Tahoma"/>
          <w:color w:val="000000"/>
          <w:sz w:val="18"/>
          <w:szCs w:val="18"/>
          <w:vertAlign w:val="subscript"/>
        </w:rPr>
        <w:t>+</w:t>
      </w:r>
      <w:r w:rsidRPr="00670D4C">
        <w:rPr>
          <w:rFonts w:ascii="Tahoma" w:hAnsi="Tahoma" w:cs="Tahoma"/>
          <w:color w:val="000000"/>
          <w:sz w:val="18"/>
          <w:szCs w:val="18"/>
        </w:rPr>
        <w:t>=10.5</w:t>
      </w:r>
      <w:r w:rsidRPr="00670D4C">
        <w:rPr>
          <w:rFonts w:ascii="Tahoma" w:hAnsi="Tahoma" w:cs="Tahoma"/>
          <w:color w:val="000000"/>
          <w:sz w:val="18"/>
          <w:szCs w:val="18"/>
        </w:rPr>
        <w:t>，</w:t>
      </w:r>
      <w:r w:rsidRPr="00670D4C">
        <w:rPr>
          <w:rFonts w:ascii="Tahoma" w:hAnsi="Tahoma" w:cs="Tahoma"/>
          <w:color w:val="000000"/>
          <w:sz w:val="18"/>
          <w:szCs w:val="18"/>
        </w:rPr>
        <w:t>T</w:t>
      </w:r>
      <w:r w:rsidRPr="00670D4C">
        <w:rPr>
          <w:rFonts w:ascii="Tahoma" w:hAnsi="Tahoma" w:cs="Tahoma"/>
          <w:color w:val="000000"/>
          <w:sz w:val="18"/>
          <w:szCs w:val="18"/>
          <w:vertAlign w:val="subscript"/>
        </w:rPr>
        <w:t>－</w:t>
      </w:r>
      <w:r w:rsidRPr="00670D4C">
        <w:rPr>
          <w:rFonts w:ascii="Tahoma" w:hAnsi="Tahoma" w:cs="Tahoma"/>
          <w:color w:val="000000"/>
          <w:sz w:val="18"/>
          <w:szCs w:val="18"/>
        </w:rPr>
        <w:t>=34.5</w:t>
      </w:r>
      <w:r w:rsidRPr="00670D4C">
        <w:rPr>
          <w:rFonts w:ascii="Tahoma" w:hAnsi="Tahoma" w:cs="Tahoma"/>
          <w:color w:val="000000"/>
          <w:sz w:val="18"/>
          <w:szCs w:val="18"/>
        </w:rPr>
        <w:t>，若</w:t>
      </w:r>
      <w:r w:rsidRPr="00670D4C">
        <w:rPr>
          <w:rFonts w:ascii="Tahoma" w:hAnsi="Tahoma" w:cs="Tahoma"/>
          <w:color w:val="000000"/>
          <w:sz w:val="18"/>
          <w:szCs w:val="18"/>
        </w:rPr>
        <w:t>α=0.05</w:t>
      </w:r>
      <w:r w:rsidRPr="00670D4C">
        <w:rPr>
          <w:rFonts w:ascii="Tahoma" w:hAnsi="Tahoma" w:cs="Tahoma"/>
          <w:color w:val="000000"/>
          <w:sz w:val="18"/>
          <w:szCs w:val="18"/>
        </w:rPr>
        <w:t>的界值范围为</w:t>
      </w:r>
      <w:r w:rsidRPr="00670D4C">
        <w:rPr>
          <w:rFonts w:ascii="Tahoma" w:hAnsi="Tahoma" w:cs="Tahoma"/>
          <w:color w:val="000000"/>
          <w:sz w:val="18"/>
          <w:szCs w:val="18"/>
        </w:rPr>
        <w:t>5</w:t>
      </w:r>
      <w:r w:rsidRPr="00670D4C">
        <w:rPr>
          <w:rFonts w:ascii="Tahoma" w:hAnsi="Tahoma" w:cs="Tahoma"/>
          <w:color w:val="000000"/>
          <w:sz w:val="18"/>
          <w:szCs w:val="18"/>
        </w:rPr>
        <w:t>～</w:t>
      </w:r>
      <w:r w:rsidRPr="00670D4C">
        <w:rPr>
          <w:rFonts w:ascii="Tahoma" w:hAnsi="Tahoma" w:cs="Tahoma"/>
          <w:color w:val="000000"/>
          <w:sz w:val="18"/>
          <w:szCs w:val="18"/>
        </w:rPr>
        <w:t>40</w:t>
      </w:r>
      <w:r w:rsidRPr="00670D4C">
        <w:rPr>
          <w:rFonts w:ascii="Tahoma" w:hAnsi="Tahoma" w:cs="Tahoma"/>
          <w:color w:val="000000"/>
          <w:sz w:val="18"/>
          <w:szCs w:val="18"/>
        </w:rPr>
        <w:t>，则作出的统计推断是</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A.T</w:t>
      </w:r>
      <w:r w:rsidRPr="00670D4C">
        <w:rPr>
          <w:rFonts w:ascii="Tahoma" w:hAnsi="Tahoma" w:cs="Tahoma"/>
          <w:color w:val="000000"/>
          <w:sz w:val="18"/>
          <w:szCs w:val="18"/>
          <w:vertAlign w:val="subscript"/>
        </w:rPr>
        <w:t>+</w:t>
      </w:r>
      <w:r w:rsidRPr="00670D4C">
        <w:rPr>
          <w:rFonts w:ascii="Tahoma" w:hAnsi="Tahoma" w:cs="Tahoma"/>
          <w:color w:val="000000"/>
          <w:sz w:val="18"/>
          <w:szCs w:val="18"/>
        </w:rPr>
        <w:t>＜</w:t>
      </w:r>
      <w:r w:rsidRPr="00670D4C">
        <w:rPr>
          <w:rFonts w:ascii="Tahoma" w:hAnsi="Tahoma" w:cs="Tahoma"/>
          <w:color w:val="000000"/>
          <w:sz w:val="18"/>
          <w:szCs w:val="18"/>
        </w:rPr>
        <w:t>40</w:t>
      </w:r>
      <w:r w:rsidRPr="00670D4C">
        <w:rPr>
          <w:rFonts w:ascii="Tahoma" w:hAnsi="Tahoma" w:cs="Tahoma"/>
          <w:color w:val="000000"/>
          <w:sz w:val="18"/>
          <w:szCs w:val="18"/>
        </w:rPr>
        <w:t>，不拒绝</w:t>
      </w:r>
      <w:r w:rsidRPr="00670D4C">
        <w:rPr>
          <w:rFonts w:ascii="Tahoma" w:hAnsi="Tahoma" w:cs="Tahoma"/>
          <w:color w:val="000000"/>
          <w:sz w:val="18"/>
          <w:szCs w:val="18"/>
        </w:rPr>
        <w:t>H</w:t>
      </w:r>
      <w:r w:rsidRPr="00670D4C">
        <w:rPr>
          <w:rFonts w:ascii="Tahoma" w:hAnsi="Tahoma" w:cs="Tahoma"/>
          <w:color w:val="000000"/>
          <w:sz w:val="18"/>
          <w:szCs w:val="18"/>
          <w:vertAlign w:val="subscript"/>
        </w:rPr>
        <w:t>0</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B.T</w:t>
      </w:r>
      <w:r w:rsidRPr="00670D4C">
        <w:rPr>
          <w:rFonts w:ascii="Tahoma" w:hAnsi="Tahoma" w:cs="Tahoma"/>
          <w:color w:val="000000"/>
          <w:sz w:val="18"/>
          <w:szCs w:val="18"/>
          <w:vertAlign w:val="subscript"/>
        </w:rPr>
        <w:t>+</w:t>
      </w:r>
      <w:r w:rsidRPr="00670D4C">
        <w:rPr>
          <w:rFonts w:ascii="Tahoma" w:hAnsi="Tahoma" w:cs="Tahoma"/>
          <w:color w:val="000000"/>
          <w:sz w:val="18"/>
          <w:szCs w:val="18"/>
        </w:rPr>
        <w:t>＞</w:t>
      </w:r>
      <w:r w:rsidRPr="00670D4C">
        <w:rPr>
          <w:rFonts w:ascii="Tahoma" w:hAnsi="Tahoma" w:cs="Tahoma"/>
          <w:color w:val="000000"/>
          <w:sz w:val="18"/>
          <w:szCs w:val="18"/>
        </w:rPr>
        <w:t>5</w:t>
      </w:r>
      <w:r w:rsidRPr="00670D4C">
        <w:rPr>
          <w:rFonts w:ascii="Tahoma" w:hAnsi="Tahoma" w:cs="Tahoma"/>
          <w:color w:val="000000"/>
          <w:sz w:val="18"/>
          <w:szCs w:val="18"/>
        </w:rPr>
        <w:t>，拒绝</w:t>
      </w:r>
      <w:r w:rsidRPr="00670D4C">
        <w:rPr>
          <w:rFonts w:ascii="Tahoma" w:hAnsi="Tahoma" w:cs="Tahoma"/>
          <w:color w:val="000000"/>
          <w:sz w:val="18"/>
          <w:szCs w:val="18"/>
        </w:rPr>
        <w:t>H</w:t>
      </w:r>
      <w:r w:rsidRPr="00670D4C">
        <w:rPr>
          <w:rFonts w:ascii="Tahoma" w:hAnsi="Tahoma" w:cs="Tahoma"/>
          <w:color w:val="000000"/>
          <w:sz w:val="18"/>
          <w:szCs w:val="18"/>
          <w:vertAlign w:val="subscript"/>
        </w:rPr>
        <w:t>0</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C.5</w:t>
      </w:r>
      <w:r w:rsidRPr="00670D4C">
        <w:rPr>
          <w:rFonts w:ascii="Tahoma" w:hAnsi="Tahoma" w:cs="Tahoma"/>
          <w:color w:val="000000"/>
          <w:sz w:val="18"/>
          <w:szCs w:val="18"/>
        </w:rPr>
        <w:t>＜</w:t>
      </w:r>
      <w:r w:rsidRPr="00670D4C">
        <w:rPr>
          <w:rFonts w:ascii="Tahoma" w:hAnsi="Tahoma" w:cs="Tahoma"/>
          <w:color w:val="000000"/>
          <w:sz w:val="18"/>
          <w:szCs w:val="18"/>
        </w:rPr>
        <w:t>T</w:t>
      </w:r>
      <w:r w:rsidRPr="00670D4C">
        <w:rPr>
          <w:rFonts w:ascii="Tahoma" w:hAnsi="Tahoma" w:cs="Tahoma"/>
          <w:color w:val="000000"/>
          <w:sz w:val="18"/>
          <w:szCs w:val="18"/>
          <w:vertAlign w:val="subscript"/>
        </w:rPr>
        <w:t>－</w:t>
      </w:r>
      <w:r w:rsidRPr="00670D4C">
        <w:rPr>
          <w:rFonts w:ascii="Tahoma" w:hAnsi="Tahoma" w:cs="Tahoma"/>
          <w:color w:val="000000"/>
          <w:sz w:val="18"/>
          <w:szCs w:val="18"/>
        </w:rPr>
        <w:t>＜</w:t>
      </w:r>
      <w:r w:rsidRPr="00670D4C">
        <w:rPr>
          <w:rFonts w:ascii="Tahoma" w:hAnsi="Tahoma" w:cs="Tahoma"/>
          <w:color w:val="000000"/>
          <w:sz w:val="18"/>
          <w:szCs w:val="18"/>
        </w:rPr>
        <w:t>40</w:t>
      </w:r>
      <w:r w:rsidRPr="00670D4C">
        <w:rPr>
          <w:rFonts w:ascii="Tahoma" w:hAnsi="Tahoma" w:cs="Tahoma"/>
          <w:color w:val="000000"/>
          <w:sz w:val="18"/>
          <w:szCs w:val="18"/>
        </w:rPr>
        <w:t>，不拒绝</w:t>
      </w:r>
      <w:r w:rsidRPr="00670D4C">
        <w:rPr>
          <w:rFonts w:ascii="Tahoma" w:hAnsi="Tahoma" w:cs="Tahoma"/>
          <w:color w:val="000000"/>
          <w:sz w:val="18"/>
          <w:szCs w:val="18"/>
        </w:rPr>
        <w:t>H</w:t>
      </w:r>
      <w:r w:rsidRPr="00670D4C">
        <w:rPr>
          <w:rFonts w:ascii="Tahoma" w:hAnsi="Tahoma" w:cs="Tahoma"/>
          <w:color w:val="000000"/>
          <w:sz w:val="18"/>
          <w:szCs w:val="18"/>
          <w:vertAlign w:val="subscript"/>
        </w:rPr>
        <w:t>0</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D.T</w:t>
      </w:r>
      <w:r w:rsidRPr="00670D4C">
        <w:rPr>
          <w:rFonts w:ascii="Tahoma" w:hAnsi="Tahoma" w:cs="Tahoma"/>
          <w:color w:val="000000"/>
          <w:sz w:val="18"/>
          <w:szCs w:val="18"/>
          <w:vertAlign w:val="subscript"/>
        </w:rPr>
        <w:t>－</w:t>
      </w:r>
      <w:r w:rsidRPr="00670D4C">
        <w:rPr>
          <w:rFonts w:ascii="Tahoma" w:hAnsi="Tahoma" w:cs="Tahoma"/>
          <w:color w:val="000000"/>
          <w:sz w:val="18"/>
          <w:szCs w:val="18"/>
        </w:rPr>
        <w:t>＞</w:t>
      </w:r>
      <w:r w:rsidRPr="00670D4C">
        <w:rPr>
          <w:rFonts w:ascii="Tahoma" w:hAnsi="Tahoma" w:cs="Tahoma"/>
          <w:color w:val="000000"/>
          <w:sz w:val="18"/>
          <w:szCs w:val="18"/>
        </w:rPr>
        <w:t>5</w:t>
      </w:r>
      <w:r w:rsidRPr="00670D4C">
        <w:rPr>
          <w:rFonts w:ascii="Tahoma" w:hAnsi="Tahoma" w:cs="Tahoma"/>
          <w:color w:val="000000"/>
          <w:sz w:val="18"/>
          <w:szCs w:val="18"/>
        </w:rPr>
        <w:t>，拒绝</w:t>
      </w:r>
      <w:r w:rsidRPr="00670D4C">
        <w:rPr>
          <w:rFonts w:ascii="Tahoma" w:hAnsi="Tahoma" w:cs="Tahoma"/>
          <w:color w:val="000000"/>
          <w:sz w:val="18"/>
          <w:szCs w:val="18"/>
        </w:rPr>
        <w:t>H</w:t>
      </w:r>
      <w:r w:rsidRPr="00670D4C">
        <w:rPr>
          <w:rFonts w:ascii="Tahoma" w:hAnsi="Tahoma" w:cs="Tahoma"/>
          <w:color w:val="000000"/>
          <w:sz w:val="18"/>
          <w:szCs w:val="18"/>
          <w:vertAlign w:val="subscript"/>
        </w:rPr>
        <w:t>0</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E.T</w:t>
      </w:r>
      <w:r w:rsidRPr="00670D4C">
        <w:rPr>
          <w:rFonts w:ascii="Tahoma" w:hAnsi="Tahoma" w:cs="Tahoma"/>
          <w:color w:val="000000"/>
          <w:sz w:val="18"/>
          <w:szCs w:val="18"/>
          <w:vertAlign w:val="subscript"/>
        </w:rPr>
        <w:t>+</w:t>
      </w:r>
      <w:r w:rsidRPr="00670D4C">
        <w:rPr>
          <w:rFonts w:ascii="Tahoma" w:hAnsi="Tahoma" w:cs="Tahoma"/>
          <w:color w:val="000000"/>
          <w:sz w:val="18"/>
          <w:szCs w:val="18"/>
        </w:rPr>
        <w:t>＞</w:t>
      </w:r>
      <w:r w:rsidRPr="00670D4C">
        <w:rPr>
          <w:rFonts w:ascii="Tahoma" w:hAnsi="Tahoma" w:cs="Tahoma"/>
          <w:color w:val="000000"/>
          <w:sz w:val="18"/>
          <w:szCs w:val="18"/>
        </w:rPr>
        <w:t>5</w:t>
      </w:r>
      <w:r w:rsidRPr="00670D4C">
        <w:rPr>
          <w:rFonts w:ascii="Tahoma" w:hAnsi="Tahoma" w:cs="Tahoma"/>
          <w:color w:val="000000"/>
          <w:sz w:val="18"/>
          <w:szCs w:val="18"/>
        </w:rPr>
        <w:t>，</w:t>
      </w:r>
      <w:r w:rsidRPr="00670D4C">
        <w:rPr>
          <w:rFonts w:ascii="Tahoma" w:hAnsi="Tahoma" w:cs="Tahoma"/>
          <w:color w:val="000000"/>
          <w:sz w:val="18"/>
          <w:szCs w:val="18"/>
        </w:rPr>
        <w:t>T</w:t>
      </w:r>
      <w:r w:rsidRPr="00670D4C">
        <w:rPr>
          <w:rFonts w:ascii="Tahoma" w:hAnsi="Tahoma" w:cs="Tahoma"/>
          <w:color w:val="000000"/>
          <w:sz w:val="18"/>
          <w:szCs w:val="18"/>
          <w:vertAlign w:val="subscript"/>
        </w:rPr>
        <w:t>－</w:t>
      </w:r>
      <w:r w:rsidRPr="00670D4C">
        <w:rPr>
          <w:rFonts w:ascii="Tahoma" w:hAnsi="Tahoma" w:cs="Tahoma"/>
          <w:color w:val="000000"/>
          <w:sz w:val="18"/>
          <w:szCs w:val="18"/>
        </w:rPr>
        <w:t>＜</w:t>
      </w:r>
      <w:r w:rsidRPr="00670D4C">
        <w:rPr>
          <w:rFonts w:ascii="Tahoma" w:hAnsi="Tahoma" w:cs="Tahoma"/>
          <w:color w:val="000000"/>
          <w:sz w:val="18"/>
          <w:szCs w:val="18"/>
        </w:rPr>
        <w:t>40</w:t>
      </w:r>
      <w:r w:rsidRPr="00670D4C">
        <w:rPr>
          <w:rFonts w:ascii="Tahoma" w:hAnsi="Tahoma" w:cs="Tahoma"/>
          <w:color w:val="000000"/>
          <w:sz w:val="18"/>
          <w:szCs w:val="18"/>
        </w:rPr>
        <w:t>，不能作出判断</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在配对设计差值的符号秩和检验中，绝对值等于</w:t>
      </w:r>
      <w:r w:rsidRPr="00670D4C">
        <w:rPr>
          <w:rFonts w:ascii="Tahoma" w:hAnsi="Tahoma" w:cs="Tahoma"/>
          <w:color w:val="000000"/>
          <w:sz w:val="18"/>
          <w:szCs w:val="18"/>
        </w:rPr>
        <w:t>3</w:t>
      </w:r>
      <w:r w:rsidRPr="00670D4C">
        <w:rPr>
          <w:rFonts w:ascii="Tahoma" w:hAnsi="Tahoma" w:cs="Tahoma"/>
          <w:color w:val="000000"/>
          <w:sz w:val="18"/>
          <w:szCs w:val="18"/>
        </w:rPr>
        <w:t>的差值有</w:t>
      </w:r>
      <w:r w:rsidRPr="00670D4C">
        <w:rPr>
          <w:rFonts w:ascii="Tahoma" w:hAnsi="Tahoma" w:cs="Tahoma"/>
          <w:color w:val="000000"/>
          <w:sz w:val="18"/>
          <w:szCs w:val="18"/>
        </w:rPr>
        <w:t>4</w:t>
      </w:r>
      <w:r w:rsidRPr="00670D4C">
        <w:rPr>
          <w:rFonts w:ascii="Tahoma" w:hAnsi="Tahoma" w:cs="Tahoma"/>
          <w:color w:val="000000"/>
          <w:sz w:val="18"/>
          <w:szCs w:val="18"/>
        </w:rPr>
        <w:t>个，它们是－</w:t>
      </w:r>
      <w:r w:rsidRPr="00670D4C">
        <w:rPr>
          <w:rFonts w:ascii="Tahoma" w:hAnsi="Tahoma" w:cs="Tahoma"/>
          <w:color w:val="000000"/>
          <w:sz w:val="18"/>
          <w:szCs w:val="18"/>
        </w:rPr>
        <w:t>3</w:t>
      </w:r>
      <w:r w:rsidRPr="00670D4C">
        <w:rPr>
          <w:rFonts w:ascii="Tahoma" w:hAnsi="Tahoma" w:cs="Tahoma"/>
          <w:color w:val="000000"/>
          <w:sz w:val="18"/>
          <w:szCs w:val="18"/>
        </w:rPr>
        <w:t>、－</w:t>
      </w:r>
      <w:r w:rsidRPr="00670D4C">
        <w:rPr>
          <w:rFonts w:ascii="Tahoma" w:hAnsi="Tahoma" w:cs="Tahoma"/>
          <w:color w:val="000000"/>
          <w:sz w:val="18"/>
          <w:szCs w:val="18"/>
        </w:rPr>
        <w:t>3</w:t>
      </w:r>
      <w:r w:rsidRPr="00670D4C">
        <w:rPr>
          <w:rFonts w:ascii="Tahoma" w:hAnsi="Tahoma" w:cs="Tahoma"/>
          <w:color w:val="000000"/>
          <w:sz w:val="18"/>
          <w:szCs w:val="18"/>
        </w:rPr>
        <w:t>、</w:t>
      </w:r>
      <w:r w:rsidRPr="00670D4C">
        <w:rPr>
          <w:rFonts w:ascii="Tahoma" w:hAnsi="Tahoma" w:cs="Tahoma"/>
          <w:color w:val="000000"/>
          <w:sz w:val="18"/>
          <w:szCs w:val="18"/>
        </w:rPr>
        <w:t>3</w:t>
      </w:r>
      <w:r w:rsidRPr="00670D4C">
        <w:rPr>
          <w:rFonts w:ascii="Tahoma" w:hAnsi="Tahoma" w:cs="Tahoma"/>
          <w:color w:val="000000"/>
          <w:sz w:val="18"/>
          <w:szCs w:val="18"/>
        </w:rPr>
        <w:t>、</w:t>
      </w:r>
      <w:r w:rsidRPr="00670D4C">
        <w:rPr>
          <w:rFonts w:ascii="Tahoma" w:hAnsi="Tahoma" w:cs="Tahoma"/>
          <w:color w:val="000000"/>
          <w:sz w:val="18"/>
          <w:szCs w:val="18"/>
        </w:rPr>
        <w:t>3</w:t>
      </w:r>
      <w:r w:rsidRPr="00670D4C">
        <w:rPr>
          <w:rFonts w:ascii="Tahoma" w:hAnsi="Tahoma" w:cs="Tahoma"/>
          <w:color w:val="000000"/>
          <w:sz w:val="18"/>
          <w:szCs w:val="18"/>
        </w:rPr>
        <w:t>。如果它们的位次为</w:t>
      </w:r>
      <w:r w:rsidRPr="00670D4C">
        <w:rPr>
          <w:rFonts w:ascii="Tahoma" w:hAnsi="Tahoma" w:cs="Tahoma"/>
          <w:color w:val="000000"/>
          <w:sz w:val="18"/>
          <w:szCs w:val="18"/>
        </w:rPr>
        <w:t>4</w:t>
      </w:r>
      <w:r w:rsidRPr="00670D4C">
        <w:rPr>
          <w:rFonts w:ascii="Tahoma" w:hAnsi="Tahoma" w:cs="Tahoma"/>
          <w:color w:val="000000"/>
          <w:sz w:val="18"/>
          <w:szCs w:val="18"/>
        </w:rPr>
        <w:t>、</w:t>
      </w:r>
      <w:r w:rsidRPr="00670D4C">
        <w:rPr>
          <w:rFonts w:ascii="Tahoma" w:hAnsi="Tahoma" w:cs="Tahoma"/>
          <w:color w:val="000000"/>
          <w:sz w:val="18"/>
          <w:szCs w:val="18"/>
        </w:rPr>
        <w:t>5</w:t>
      </w:r>
      <w:r w:rsidRPr="00670D4C">
        <w:rPr>
          <w:rFonts w:ascii="Tahoma" w:hAnsi="Tahoma" w:cs="Tahoma"/>
          <w:color w:val="000000"/>
          <w:sz w:val="18"/>
          <w:szCs w:val="18"/>
        </w:rPr>
        <w:t>、</w:t>
      </w:r>
      <w:r w:rsidRPr="00670D4C">
        <w:rPr>
          <w:rFonts w:ascii="Tahoma" w:hAnsi="Tahoma" w:cs="Tahoma"/>
          <w:color w:val="000000"/>
          <w:sz w:val="18"/>
          <w:szCs w:val="18"/>
        </w:rPr>
        <w:t>6</w:t>
      </w:r>
      <w:r w:rsidRPr="00670D4C">
        <w:rPr>
          <w:rFonts w:ascii="Tahoma" w:hAnsi="Tahoma" w:cs="Tahoma"/>
          <w:color w:val="000000"/>
          <w:sz w:val="18"/>
          <w:szCs w:val="18"/>
        </w:rPr>
        <w:t>、</w:t>
      </w:r>
      <w:r w:rsidRPr="00670D4C">
        <w:rPr>
          <w:rFonts w:ascii="Tahoma" w:hAnsi="Tahoma" w:cs="Tahoma"/>
          <w:color w:val="000000"/>
          <w:sz w:val="18"/>
          <w:szCs w:val="18"/>
        </w:rPr>
        <w:t>7</w:t>
      </w:r>
      <w:r w:rsidRPr="00670D4C">
        <w:rPr>
          <w:rFonts w:ascii="Tahoma" w:hAnsi="Tahoma" w:cs="Tahoma"/>
          <w:color w:val="000000"/>
          <w:sz w:val="18"/>
          <w:szCs w:val="18"/>
        </w:rPr>
        <w:t>，则第</w:t>
      </w:r>
      <w:r w:rsidRPr="00670D4C">
        <w:rPr>
          <w:rFonts w:ascii="Tahoma" w:hAnsi="Tahoma" w:cs="Tahoma"/>
          <w:color w:val="000000"/>
          <w:sz w:val="18"/>
          <w:szCs w:val="18"/>
        </w:rPr>
        <w:t>2</w:t>
      </w:r>
      <w:r w:rsidRPr="00670D4C">
        <w:rPr>
          <w:rFonts w:ascii="Tahoma" w:hAnsi="Tahoma" w:cs="Tahoma"/>
          <w:color w:val="000000"/>
          <w:sz w:val="18"/>
          <w:szCs w:val="18"/>
        </w:rPr>
        <w:t>个－</w:t>
      </w:r>
      <w:r w:rsidRPr="00670D4C">
        <w:rPr>
          <w:rFonts w:ascii="Tahoma" w:hAnsi="Tahoma" w:cs="Tahoma"/>
          <w:color w:val="000000"/>
          <w:sz w:val="18"/>
          <w:szCs w:val="18"/>
        </w:rPr>
        <w:t>3</w:t>
      </w:r>
      <w:r w:rsidRPr="00670D4C">
        <w:rPr>
          <w:rFonts w:ascii="Tahoma" w:hAnsi="Tahoma" w:cs="Tahoma"/>
          <w:color w:val="000000"/>
          <w:sz w:val="18"/>
          <w:szCs w:val="18"/>
        </w:rPr>
        <w:t>的秩次应为</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A.4</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w:t>
      </w:r>
      <w:r w:rsidRPr="00670D4C">
        <w:rPr>
          <w:rFonts w:ascii="Tahoma" w:hAnsi="Tahoma" w:cs="Tahoma"/>
          <w:color w:val="000000"/>
          <w:sz w:val="18"/>
          <w:szCs w:val="18"/>
        </w:rPr>
        <w:t>5</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w:t>
      </w:r>
      <w:r w:rsidRPr="00670D4C">
        <w:rPr>
          <w:rFonts w:ascii="Tahoma" w:hAnsi="Tahoma" w:cs="Tahoma"/>
          <w:color w:val="000000"/>
          <w:sz w:val="18"/>
          <w:szCs w:val="18"/>
        </w:rPr>
        <w:t>5.5</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D.5.5</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E.7</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配对资料符号秩和检验，若有两个差数的绝对值相等，符号相反，其前已排至第</w:t>
      </w:r>
      <w:r w:rsidRPr="00670D4C">
        <w:rPr>
          <w:rFonts w:ascii="Tahoma" w:hAnsi="Tahoma" w:cs="Tahoma"/>
          <w:color w:val="000000"/>
          <w:sz w:val="18"/>
          <w:szCs w:val="18"/>
        </w:rPr>
        <w:t>2</w:t>
      </w:r>
      <w:r w:rsidRPr="00670D4C">
        <w:rPr>
          <w:rFonts w:ascii="Tahoma" w:hAnsi="Tahoma" w:cs="Tahoma"/>
          <w:color w:val="000000"/>
          <w:sz w:val="18"/>
          <w:szCs w:val="18"/>
        </w:rPr>
        <w:t>秩次，则它们的秩次应编为</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A.3</w:t>
      </w:r>
      <w:r w:rsidRPr="00670D4C">
        <w:rPr>
          <w:rFonts w:ascii="Tahoma" w:hAnsi="Tahoma" w:cs="Tahoma"/>
          <w:color w:val="000000"/>
          <w:sz w:val="18"/>
          <w:szCs w:val="18"/>
        </w:rPr>
        <w:t>和</w:t>
      </w:r>
      <w:r w:rsidRPr="00670D4C">
        <w:rPr>
          <w:rFonts w:ascii="Tahoma" w:hAnsi="Tahoma" w:cs="Tahoma"/>
          <w:color w:val="000000"/>
          <w:sz w:val="18"/>
          <w:szCs w:val="18"/>
        </w:rPr>
        <w:t>4</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B.3</w:t>
      </w:r>
      <w:r w:rsidRPr="00670D4C">
        <w:rPr>
          <w:rFonts w:ascii="Tahoma" w:hAnsi="Tahoma" w:cs="Tahoma"/>
          <w:color w:val="000000"/>
          <w:sz w:val="18"/>
          <w:szCs w:val="18"/>
        </w:rPr>
        <w:t>和（－</w:t>
      </w:r>
      <w:r w:rsidRPr="00670D4C">
        <w:rPr>
          <w:rFonts w:ascii="Tahoma" w:hAnsi="Tahoma" w:cs="Tahoma"/>
          <w:color w:val="000000"/>
          <w:sz w:val="18"/>
          <w:szCs w:val="18"/>
        </w:rPr>
        <w:t>4</w:t>
      </w:r>
      <w:r w:rsidRPr="00670D4C">
        <w:rPr>
          <w:rFonts w:ascii="Tahoma" w:hAnsi="Tahoma" w:cs="Tahoma"/>
          <w:color w:val="000000"/>
          <w:sz w:val="18"/>
          <w:szCs w:val="18"/>
        </w:rPr>
        <w:t>）</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w:t>
      </w:r>
      <w:r w:rsidRPr="00670D4C">
        <w:rPr>
          <w:rFonts w:ascii="Tahoma" w:hAnsi="Tahoma" w:cs="Tahoma"/>
          <w:color w:val="000000"/>
          <w:sz w:val="18"/>
          <w:szCs w:val="18"/>
        </w:rPr>
        <w:t>3</w:t>
      </w:r>
      <w:r w:rsidRPr="00670D4C">
        <w:rPr>
          <w:rFonts w:ascii="Tahoma" w:hAnsi="Tahoma" w:cs="Tahoma"/>
          <w:color w:val="000000"/>
          <w:sz w:val="18"/>
          <w:szCs w:val="18"/>
        </w:rPr>
        <w:t>）和</w:t>
      </w:r>
      <w:r w:rsidRPr="00670D4C">
        <w:rPr>
          <w:rFonts w:ascii="Tahoma" w:hAnsi="Tahoma" w:cs="Tahoma"/>
          <w:color w:val="000000"/>
          <w:sz w:val="18"/>
          <w:szCs w:val="18"/>
        </w:rPr>
        <w:t>4</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D.3.5</w:t>
      </w:r>
      <w:r w:rsidRPr="00670D4C">
        <w:rPr>
          <w:rFonts w:ascii="Tahoma" w:hAnsi="Tahoma" w:cs="Tahoma"/>
          <w:color w:val="000000"/>
          <w:sz w:val="18"/>
          <w:szCs w:val="18"/>
        </w:rPr>
        <w:t>和</w:t>
      </w:r>
      <w:r w:rsidRPr="00670D4C">
        <w:rPr>
          <w:rFonts w:ascii="Tahoma" w:hAnsi="Tahoma" w:cs="Tahoma"/>
          <w:color w:val="000000"/>
          <w:sz w:val="18"/>
          <w:szCs w:val="18"/>
        </w:rPr>
        <w:t>3.5</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w:t>
      </w:r>
      <w:r w:rsidRPr="00670D4C">
        <w:rPr>
          <w:rFonts w:ascii="Tahoma" w:hAnsi="Tahoma" w:cs="Tahoma"/>
          <w:color w:val="000000"/>
          <w:sz w:val="18"/>
          <w:szCs w:val="18"/>
        </w:rPr>
        <w:t>3.5</w:t>
      </w:r>
      <w:r w:rsidRPr="00670D4C">
        <w:rPr>
          <w:rFonts w:ascii="Tahoma" w:hAnsi="Tahoma" w:cs="Tahoma"/>
          <w:color w:val="000000"/>
          <w:sz w:val="18"/>
          <w:szCs w:val="18"/>
        </w:rPr>
        <w:t>）和</w:t>
      </w:r>
      <w:r w:rsidRPr="00670D4C">
        <w:rPr>
          <w:rFonts w:ascii="Tahoma" w:hAnsi="Tahoma" w:cs="Tahoma"/>
          <w:color w:val="000000"/>
          <w:sz w:val="18"/>
          <w:szCs w:val="18"/>
        </w:rPr>
        <w:t>3.5</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【知识点随手练参考答案及解析】</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A2</w:t>
      </w:r>
      <w:r w:rsidRPr="00670D4C">
        <w:rPr>
          <w:rFonts w:ascii="Tahoma" w:hAnsi="Tahoma" w:cs="Tahoma"/>
          <w:color w:val="000000"/>
          <w:sz w:val="18"/>
          <w:szCs w:val="18"/>
        </w:rPr>
        <w:t>型选择题</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【答案及解析】</w:t>
      </w:r>
      <w:r w:rsidRPr="00670D4C">
        <w:rPr>
          <w:rFonts w:ascii="Tahoma" w:hAnsi="Tahoma" w:cs="Tahoma"/>
          <w:color w:val="000000"/>
          <w:sz w:val="18"/>
          <w:szCs w:val="18"/>
        </w:rPr>
        <w:t>C</w:t>
      </w:r>
      <w:r w:rsidRPr="00670D4C">
        <w:rPr>
          <w:rFonts w:ascii="Tahoma" w:hAnsi="Tahoma" w:cs="Tahoma"/>
          <w:color w:val="000000"/>
          <w:sz w:val="18"/>
          <w:szCs w:val="18"/>
        </w:rPr>
        <w:t>。</w:t>
      </w:r>
      <w:r w:rsidRPr="00670D4C">
        <w:rPr>
          <w:rFonts w:ascii="Tahoma" w:hAnsi="Tahoma" w:cs="Tahoma"/>
          <w:color w:val="000000"/>
          <w:sz w:val="18"/>
          <w:szCs w:val="18"/>
        </w:rPr>
        <w:t>T</w:t>
      </w:r>
      <w:r w:rsidRPr="00670D4C">
        <w:rPr>
          <w:rFonts w:ascii="Tahoma" w:hAnsi="Tahoma" w:cs="Tahoma"/>
          <w:color w:val="000000"/>
          <w:sz w:val="18"/>
          <w:szCs w:val="18"/>
          <w:vertAlign w:val="subscript"/>
        </w:rPr>
        <w:t>+</w:t>
      </w:r>
      <w:r w:rsidRPr="00670D4C">
        <w:rPr>
          <w:rFonts w:ascii="Tahoma" w:hAnsi="Tahoma" w:cs="Tahoma"/>
          <w:color w:val="000000"/>
          <w:sz w:val="18"/>
          <w:szCs w:val="18"/>
        </w:rPr>
        <w:t>=10.5</w:t>
      </w:r>
      <w:r w:rsidRPr="00670D4C">
        <w:rPr>
          <w:rFonts w:ascii="Tahoma" w:hAnsi="Tahoma" w:cs="Tahoma"/>
          <w:color w:val="000000"/>
          <w:sz w:val="18"/>
          <w:szCs w:val="18"/>
        </w:rPr>
        <w:t>，</w:t>
      </w:r>
      <w:r w:rsidRPr="00670D4C">
        <w:rPr>
          <w:rFonts w:ascii="Tahoma" w:hAnsi="Tahoma" w:cs="Tahoma"/>
          <w:color w:val="000000"/>
          <w:sz w:val="18"/>
          <w:szCs w:val="18"/>
        </w:rPr>
        <w:t>T</w:t>
      </w:r>
      <w:r w:rsidRPr="00670D4C">
        <w:rPr>
          <w:rFonts w:ascii="Tahoma" w:hAnsi="Tahoma" w:cs="Tahoma"/>
          <w:color w:val="000000"/>
          <w:sz w:val="18"/>
          <w:szCs w:val="18"/>
          <w:vertAlign w:val="subscript"/>
        </w:rPr>
        <w:t>－</w:t>
      </w:r>
      <w:r w:rsidRPr="00670D4C">
        <w:rPr>
          <w:rFonts w:ascii="Tahoma" w:hAnsi="Tahoma" w:cs="Tahoma"/>
          <w:color w:val="000000"/>
          <w:sz w:val="18"/>
          <w:szCs w:val="18"/>
        </w:rPr>
        <w:t>=34.5</w:t>
      </w:r>
      <w:r w:rsidRPr="00670D4C">
        <w:rPr>
          <w:rFonts w:ascii="Tahoma" w:hAnsi="Tahoma" w:cs="Tahoma"/>
          <w:color w:val="000000"/>
          <w:sz w:val="18"/>
          <w:szCs w:val="18"/>
        </w:rPr>
        <w:t>，</w:t>
      </w:r>
      <w:r w:rsidRPr="00670D4C">
        <w:rPr>
          <w:rFonts w:ascii="Tahoma" w:hAnsi="Tahoma" w:cs="Tahoma"/>
          <w:color w:val="000000"/>
          <w:sz w:val="18"/>
          <w:szCs w:val="18"/>
        </w:rPr>
        <w:t>T</w:t>
      </w:r>
      <w:r w:rsidRPr="00670D4C">
        <w:rPr>
          <w:rFonts w:ascii="Tahoma" w:hAnsi="Tahoma" w:cs="Tahoma"/>
          <w:color w:val="000000"/>
          <w:sz w:val="18"/>
          <w:szCs w:val="18"/>
          <w:vertAlign w:val="subscript"/>
        </w:rPr>
        <w:t>+</w:t>
      </w:r>
      <w:r w:rsidRPr="00670D4C">
        <w:rPr>
          <w:rFonts w:ascii="Tahoma" w:hAnsi="Tahoma" w:cs="Tahoma"/>
          <w:color w:val="000000"/>
          <w:sz w:val="18"/>
          <w:szCs w:val="18"/>
        </w:rPr>
        <w:t>及</w:t>
      </w:r>
      <w:r w:rsidRPr="00670D4C">
        <w:rPr>
          <w:rFonts w:ascii="Tahoma" w:hAnsi="Tahoma" w:cs="Tahoma"/>
          <w:color w:val="000000"/>
          <w:sz w:val="18"/>
          <w:szCs w:val="18"/>
        </w:rPr>
        <w:t>T</w:t>
      </w:r>
      <w:r w:rsidRPr="00670D4C">
        <w:rPr>
          <w:rFonts w:ascii="Tahoma" w:hAnsi="Tahoma" w:cs="Tahoma"/>
          <w:color w:val="000000"/>
          <w:sz w:val="18"/>
          <w:szCs w:val="18"/>
          <w:vertAlign w:val="subscript"/>
        </w:rPr>
        <w:t>－</w:t>
      </w:r>
      <w:r w:rsidRPr="00670D4C">
        <w:rPr>
          <w:rFonts w:ascii="Tahoma" w:hAnsi="Tahoma" w:cs="Tahoma"/>
          <w:color w:val="000000"/>
          <w:sz w:val="18"/>
          <w:szCs w:val="18"/>
        </w:rPr>
        <w:t>均在</w:t>
      </w:r>
      <w:r w:rsidRPr="00670D4C">
        <w:rPr>
          <w:rFonts w:ascii="Tahoma" w:hAnsi="Tahoma" w:cs="Tahoma"/>
          <w:color w:val="000000"/>
          <w:sz w:val="18"/>
          <w:szCs w:val="18"/>
        </w:rPr>
        <w:t>5</w:t>
      </w:r>
      <w:r w:rsidRPr="00670D4C">
        <w:rPr>
          <w:rFonts w:ascii="Tahoma" w:hAnsi="Tahoma" w:cs="Tahoma"/>
          <w:color w:val="000000"/>
          <w:sz w:val="18"/>
          <w:szCs w:val="18"/>
        </w:rPr>
        <w:t>～</w:t>
      </w:r>
      <w:r w:rsidRPr="00670D4C">
        <w:rPr>
          <w:rFonts w:ascii="Tahoma" w:hAnsi="Tahoma" w:cs="Tahoma"/>
          <w:color w:val="000000"/>
          <w:sz w:val="18"/>
          <w:szCs w:val="18"/>
        </w:rPr>
        <w:t>40</w:t>
      </w:r>
      <w:r w:rsidRPr="00670D4C">
        <w:rPr>
          <w:rFonts w:ascii="Tahoma" w:hAnsi="Tahoma" w:cs="Tahoma"/>
          <w:color w:val="000000"/>
          <w:sz w:val="18"/>
          <w:szCs w:val="18"/>
        </w:rPr>
        <w:t>界值范围内，因此</w:t>
      </w:r>
      <w:r w:rsidRPr="00670D4C">
        <w:rPr>
          <w:rFonts w:ascii="Tahoma" w:hAnsi="Tahoma" w:cs="Tahoma"/>
          <w:color w:val="000000"/>
          <w:sz w:val="18"/>
          <w:szCs w:val="18"/>
        </w:rPr>
        <w:t>P</w:t>
      </w:r>
      <w:r w:rsidRPr="00670D4C">
        <w:rPr>
          <w:rFonts w:ascii="Tahoma" w:hAnsi="Tahoma" w:cs="Tahoma"/>
          <w:color w:val="000000"/>
          <w:sz w:val="18"/>
          <w:szCs w:val="18"/>
        </w:rPr>
        <w:t>＞</w:t>
      </w:r>
      <w:r w:rsidRPr="00670D4C">
        <w:rPr>
          <w:rFonts w:ascii="Tahoma" w:hAnsi="Tahoma" w:cs="Tahoma"/>
          <w:color w:val="000000"/>
          <w:sz w:val="18"/>
          <w:szCs w:val="18"/>
        </w:rPr>
        <w:t>0.05</w:t>
      </w:r>
      <w:r w:rsidRPr="00670D4C">
        <w:rPr>
          <w:rFonts w:ascii="Tahoma" w:hAnsi="Tahoma" w:cs="Tahoma"/>
          <w:color w:val="000000"/>
          <w:sz w:val="18"/>
          <w:szCs w:val="18"/>
        </w:rPr>
        <w:t>，不拒绝</w:t>
      </w:r>
      <w:r w:rsidRPr="00670D4C">
        <w:rPr>
          <w:rFonts w:ascii="Tahoma" w:hAnsi="Tahoma" w:cs="Tahoma"/>
          <w:color w:val="000000"/>
          <w:sz w:val="18"/>
          <w:szCs w:val="18"/>
        </w:rPr>
        <w:t>H</w:t>
      </w:r>
      <w:r w:rsidRPr="00670D4C">
        <w:rPr>
          <w:rFonts w:ascii="Tahoma" w:hAnsi="Tahoma" w:cs="Tahoma"/>
          <w:color w:val="000000"/>
          <w:sz w:val="18"/>
          <w:szCs w:val="18"/>
          <w:vertAlign w:val="subscript"/>
        </w:rPr>
        <w:t>0</w:t>
      </w:r>
      <w:r w:rsidRPr="00670D4C">
        <w:rPr>
          <w:rFonts w:ascii="Tahoma" w:hAnsi="Tahoma" w:cs="Tahoma"/>
          <w:color w:val="000000"/>
          <w:sz w:val="18"/>
          <w:szCs w:val="18"/>
        </w:rPr>
        <w:t>，所以答案选</w:t>
      </w:r>
      <w:r w:rsidRPr="00670D4C">
        <w:rPr>
          <w:rFonts w:ascii="Tahoma" w:hAnsi="Tahoma" w:cs="Tahoma"/>
          <w:color w:val="000000"/>
          <w:sz w:val="18"/>
          <w:szCs w:val="18"/>
        </w:rPr>
        <w:t>C</w:t>
      </w:r>
      <w:r w:rsidRPr="00670D4C">
        <w:rPr>
          <w:rFonts w:ascii="Tahoma" w:hAnsi="Tahoma" w:cs="Tahoma"/>
          <w:color w:val="000000"/>
          <w:sz w:val="18"/>
          <w:szCs w:val="18"/>
        </w:rPr>
        <w:t>。</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【答案及解析】</w:t>
      </w:r>
      <w:r w:rsidRPr="00670D4C">
        <w:rPr>
          <w:rFonts w:ascii="Tahoma" w:hAnsi="Tahoma" w:cs="Tahoma"/>
          <w:color w:val="000000"/>
          <w:sz w:val="18"/>
          <w:szCs w:val="18"/>
        </w:rPr>
        <w:t>C</w:t>
      </w:r>
      <w:r w:rsidRPr="00670D4C">
        <w:rPr>
          <w:rFonts w:ascii="Tahoma" w:hAnsi="Tahoma" w:cs="Tahoma"/>
          <w:color w:val="000000"/>
          <w:sz w:val="18"/>
          <w:szCs w:val="18"/>
        </w:rPr>
        <w:t>。在配对设计差值的符号秩和检验中，对于同时存在绝对值相等的差值，符号相反则按平均秩次编秩，再加以正负号。第</w:t>
      </w:r>
      <w:r w:rsidRPr="00670D4C">
        <w:rPr>
          <w:rFonts w:ascii="Tahoma" w:hAnsi="Tahoma" w:cs="Tahoma"/>
          <w:color w:val="000000"/>
          <w:sz w:val="18"/>
          <w:szCs w:val="18"/>
        </w:rPr>
        <w:t>2</w:t>
      </w:r>
      <w:r w:rsidRPr="00670D4C">
        <w:rPr>
          <w:rFonts w:ascii="Tahoma" w:hAnsi="Tahoma" w:cs="Tahoma"/>
          <w:color w:val="000000"/>
          <w:sz w:val="18"/>
          <w:szCs w:val="18"/>
        </w:rPr>
        <w:t>个－</w:t>
      </w:r>
      <w:r w:rsidRPr="00670D4C">
        <w:rPr>
          <w:rFonts w:ascii="Tahoma" w:hAnsi="Tahoma" w:cs="Tahoma"/>
          <w:color w:val="000000"/>
          <w:sz w:val="18"/>
          <w:szCs w:val="18"/>
        </w:rPr>
        <w:t>3</w:t>
      </w:r>
      <w:r w:rsidRPr="00670D4C">
        <w:rPr>
          <w:rFonts w:ascii="Tahoma" w:hAnsi="Tahoma" w:cs="Tahoma"/>
          <w:color w:val="000000"/>
          <w:sz w:val="18"/>
          <w:szCs w:val="18"/>
        </w:rPr>
        <w:t>的秩次应为（</w:t>
      </w:r>
      <w:r w:rsidRPr="00670D4C">
        <w:rPr>
          <w:rFonts w:ascii="Tahoma" w:hAnsi="Tahoma" w:cs="Tahoma"/>
          <w:color w:val="000000"/>
          <w:sz w:val="18"/>
          <w:szCs w:val="18"/>
        </w:rPr>
        <w:t>4+5+6+7</w:t>
      </w:r>
      <w:r w:rsidRPr="00670D4C">
        <w:rPr>
          <w:rFonts w:ascii="Tahoma" w:hAnsi="Tahoma" w:cs="Tahoma"/>
          <w:color w:val="000000"/>
          <w:sz w:val="18"/>
          <w:szCs w:val="18"/>
        </w:rPr>
        <w:t>）</w:t>
      </w:r>
      <w:r w:rsidRPr="00670D4C">
        <w:rPr>
          <w:rFonts w:ascii="Tahoma" w:hAnsi="Tahoma" w:cs="Tahoma"/>
          <w:color w:val="000000"/>
          <w:sz w:val="18"/>
          <w:szCs w:val="18"/>
        </w:rPr>
        <w:t>/4=</w:t>
      </w:r>
      <w:r w:rsidRPr="00670D4C">
        <w:rPr>
          <w:rFonts w:ascii="Tahoma" w:hAnsi="Tahoma" w:cs="Tahoma"/>
          <w:color w:val="000000"/>
          <w:sz w:val="18"/>
          <w:szCs w:val="18"/>
        </w:rPr>
        <w:t>－</w:t>
      </w:r>
      <w:r w:rsidRPr="00670D4C">
        <w:rPr>
          <w:rFonts w:ascii="Tahoma" w:hAnsi="Tahoma" w:cs="Tahoma"/>
          <w:color w:val="000000"/>
          <w:sz w:val="18"/>
          <w:szCs w:val="18"/>
        </w:rPr>
        <w:t>5.5</w:t>
      </w:r>
      <w:r w:rsidRPr="00670D4C">
        <w:rPr>
          <w:rFonts w:ascii="Tahoma" w:hAnsi="Tahoma" w:cs="Tahoma"/>
          <w:color w:val="000000"/>
          <w:sz w:val="18"/>
          <w:szCs w:val="18"/>
        </w:rPr>
        <w:t>。</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【答案及解析】</w:t>
      </w:r>
      <w:r w:rsidRPr="00670D4C">
        <w:rPr>
          <w:rFonts w:ascii="Tahoma" w:hAnsi="Tahoma" w:cs="Tahoma"/>
          <w:color w:val="000000"/>
          <w:sz w:val="18"/>
          <w:szCs w:val="18"/>
        </w:rPr>
        <w:t>E</w:t>
      </w:r>
      <w:r w:rsidRPr="00670D4C">
        <w:rPr>
          <w:rFonts w:ascii="Tahoma" w:hAnsi="Tahoma" w:cs="Tahoma"/>
          <w:color w:val="000000"/>
          <w:sz w:val="18"/>
          <w:szCs w:val="18"/>
        </w:rPr>
        <w:t>。在配对比较符号秩和检验时，若两个差数的绝对值相等，符号相反，则取平均秩次为（</w:t>
      </w:r>
      <w:r w:rsidRPr="00670D4C">
        <w:rPr>
          <w:rFonts w:ascii="Tahoma" w:hAnsi="Tahoma" w:cs="Tahoma"/>
          <w:color w:val="000000"/>
          <w:sz w:val="18"/>
          <w:szCs w:val="18"/>
        </w:rPr>
        <w:t>3+4</w:t>
      </w:r>
      <w:r w:rsidRPr="00670D4C">
        <w:rPr>
          <w:rFonts w:ascii="Tahoma" w:hAnsi="Tahoma" w:cs="Tahoma"/>
          <w:color w:val="000000"/>
          <w:sz w:val="18"/>
          <w:szCs w:val="18"/>
        </w:rPr>
        <w:t>）</w:t>
      </w:r>
      <w:r w:rsidRPr="00670D4C">
        <w:rPr>
          <w:rFonts w:ascii="Tahoma" w:hAnsi="Tahoma" w:cs="Tahoma"/>
          <w:color w:val="000000"/>
          <w:sz w:val="18"/>
          <w:szCs w:val="18"/>
        </w:rPr>
        <w:t>/2=3.5</w:t>
      </w:r>
      <w:r w:rsidRPr="00670D4C">
        <w:rPr>
          <w:rFonts w:ascii="Tahoma" w:hAnsi="Tahoma" w:cs="Tahoma"/>
          <w:color w:val="000000"/>
          <w:sz w:val="18"/>
          <w:szCs w:val="18"/>
        </w:rPr>
        <w:t>，且加以正负号。</w:t>
      </w:r>
    </w:p>
    <w:p w:rsidR="004C3A9A" w:rsidRPr="00670D4C" w:rsidRDefault="004C3A9A" w:rsidP="004C3A9A">
      <w:pPr>
        <w:pStyle w:val="3"/>
        <w:rPr>
          <w:rFonts w:ascii="Tahoma" w:hAnsi="Tahoma" w:cs="Tahoma" w:hint="default"/>
          <w:color w:val="000000"/>
        </w:rPr>
      </w:pPr>
      <w:r w:rsidRPr="00670D4C">
        <w:rPr>
          <w:rFonts w:ascii="Tahoma" w:hAnsi="Tahoma" w:cs="Tahoma"/>
          <w:color w:val="000000"/>
        </w:rPr>
        <w:t xml:space="preserve">　　</w:t>
      </w:r>
      <w:bookmarkStart w:id="185" w:name="_Toc19542735"/>
      <w:r w:rsidRPr="00670D4C">
        <w:rPr>
          <w:rFonts w:ascii="Tahoma" w:hAnsi="Tahoma" w:cs="Tahoma"/>
          <w:color w:val="000000"/>
        </w:rPr>
        <w:t>第</w:t>
      </w:r>
      <w:r w:rsidRPr="00670D4C">
        <w:rPr>
          <w:rFonts w:ascii="Tahoma" w:hAnsi="Tahoma" w:cs="Tahoma"/>
          <w:color w:val="000000"/>
        </w:rPr>
        <w:t>3</w:t>
      </w:r>
      <w:r w:rsidRPr="00670D4C">
        <w:rPr>
          <w:rFonts w:ascii="Tahoma" w:hAnsi="Tahoma" w:cs="Tahoma"/>
          <w:color w:val="000000"/>
        </w:rPr>
        <w:t>讲　完全随机设计两样本比较的秩和检验</w:t>
      </w:r>
      <w:bookmarkEnd w:id="185"/>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lastRenderedPageBreak/>
        <w:t xml:space="preserve">　　【考频指数】</w:t>
      </w:r>
      <w:r w:rsidRPr="00670D4C">
        <w:rPr>
          <w:rFonts w:ascii="宋体" w:eastAsia="宋体" w:hAnsi="宋体" w:cs="宋体" w:hint="eastAsia"/>
          <w:color w:val="000000"/>
          <w:sz w:val="18"/>
          <w:szCs w:val="18"/>
        </w:rPr>
        <w:t>★★★★</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【考点精讲】</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1.Wilcoxon</w:t>
      </w:r>
      <w:r w:rsidRPr="00670D4C">
        <w:rPr>
          <w:rFonts w:ascii="Tahoma" w:hAnsi="Tahoma" w:cs="Tahoma"/>
          <w:color w:val="000000"/>
          <w:sz w:val="18"/>
          <w:szCs w:val="18"/>
        </w:rPr>
        <w:t>秩和检验用于推断连续型变量资料或有序分类变量资料的两个独立样本代表的总体分布位置是否有差别。</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编秩求秩和：（</w:t>
      </w:r>
      <w:r w:rsidRPr="00670D4C">
        <w:rPr>
          <w:rFonts w:ascii="Tahoma" w:hAnsi="Tahoma" w:cs="Tahoma"/>
          <w:color w:val="000000"/>
          <w:sz w:val="18"/>
          <w:szCs w:val="18"/>
        </w:rPr>
        <w:t>1</w:t>
      </w:r>
      <w:r w:rsidRPr="00670D4C">
        <w:rPr>
          <w:rFonts w:ascii="Tahoma" w:hAnsi="Tahoma" w:cs="Tahoma"/>
          <w:color w:val="000000"/>
          <w:sz w:val="18"/>
          <w:szCs w:val="18"/>
        </w:rPr>
        <w:t>）将两组数据从小到大统一编秩。若遇相同数值在同一组，可顺序编秩，若在不同组时必须求平均秩次。</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）对两组分别求秩和，确定统计量</w:t>
      </w:r>
      <w:r w:rsidRPr="00670D4C">
        <w:rPr>
          <w:rFonts w:ascii="Tahoma" w:hAnsi="Tahoma" w:cs="Tahoma"/>
          <w:color w:val="000000"/>
          <w:sz w:val="18"/>
          <w:szCs w:val="18"/>
        </w:rPr>
        <w:t>T</w:t>
      </w:r>
      <w:r w:rsidRPr="00670D4C">
        <w:rPr>
          <w:rFonts w:ascii="Tahoma" w:hAnsi="Tahoma" w:cs="Tahoma"/>
          <w:color w:val="000000"/>
          <w:sz w:val="18"/>
          <w:szCs w:val="18"/>
        </w:rPr>
        <w:t>。若两组例数相等，则任取一组的秩和为统计量</w:t>
      </w:r>
      <w:r w:rsidRPr="00670D4C">
        <w:rPr>
          <w:rFonts w:ascii="Tahoma" w:hAnsi="Tahoma" w:cs="Tahoma"/>
          <w:color w:val="000000"/>
          <w:sz w:val="18"/>
          <w:szCs w:val="18"/>
        </w:rPr>
        <w:t>T</w:t>
      </w:r>
      <w:r w:rsidRPr="00670D4C">
        <w:rPr>
          <w:rFonts w:ascii="Tahoma" w:hAnsi="Tahoma" w:cs="Tahoma"/>
          <w:color w:val="000000"/>
          <w:sz w:val="18"/>
          <w:szCs w:val="18"/>
        </w:rPr>
        <w:t>；若两组例数不等，则取样本含量较小者对应的秩和为统计量</w:t>
      </w:r>
      <w:r w:rsidRPr="00670D4C">
        <w:rPr>
          <w:rFonts w:ascii="Tahoma" w:hAnsi="Tahoma" w:cs="Tahoma"/>
          <w:color w:val="000000"/>
          <w:sz w:val="18"/>
          <w:szCs w:val="18"/>
        </w:rPr>
        <w:t>T</w:t>
      </w:r>
      <w:r w:rsidRPr="00670D4C">
        <w:rPr>
          <w:rFonts w:ascii="Tahoma" w:hAnsi="Tahoma" w:cs="Tahoma"/>
          <w:color w:val="000000"/>
          <w:sz w:val="18"/>
          <w:szCs w:val="18"/>
        </w:rPr>
        <w:t>。</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【进阶攻略】需要注意完全随机设计两样本比较的秩和检验中编秩的方法及确定秩和的方法。</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1.Wlcoxon</w:t>
      </w:r>
      <w:r w:rsidRPr="00670D4C">
        <w:rPr>
          <w:rFonts w:ascii="Tahoma" w:hAnsi="Tahoma" w:cs="Tahoma"/>
          <w:color w:val="000000"/>
          <w:sz w:val="18"/>
          <w:szCs w:val="18"/>
        </w:rPr>
        <w:t>两样本比较的秩和检验编秩时，若遇到两组中有相同数值，应</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不计秩次</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依次序编秩</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取其平均秩次</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以平均秩次的整数为秩</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不计秩次，样本含量相应减去</w:t>
      </w:r>
      <w:r w:rsidRPr="00670D4C">
        <w:rPr>
          <w:rFonts w:ascii="Tahoma" w:hAnsi="Tahoma" w:cs="Tahoma"/>
          <w:color w:val="000000"/>
          <w:sz w:val="18"/>
          <w:szCs w:val="18"/>
        </w:rPr>
        <w:t>1</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二、</w:t>
      </w:r>
      <w:r w:rsidRPr="00670D4C">
        <w:rPr>
          <w:rFonts w:ascii="Tahoma" w:hAnsi="Tahoma" w:cs="Tahoma"/>
          <w:color w:val="000000"/>
          <w:sz w:val="18"/>
          <w:szCs w:val="18"/>
        </w:rPr>
        <w:t>A2</w:t>
      </w:r>
      <w:r w:rsidRPr="00670D4C">
        <w:rPr>
          <w:rFonts w:ascii="Tahoma" w:hAnsi="Tahoma" w:cs="Tahoma"/>
          <w:color w:val="000000"/>
          <w:sz w:val="18"/>
          <w:szCs w:val="18"/>
        </w:rPr>
        <w:t>型选择题</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在两样本比较的秩和检验中，已知第</w:t>
      </w:r>
      <w:r w:rsidRPr="00670D4C">
        <w:rPr>
          <w:rFonts w:ascii="Tahoma" w:hAnsi="Tahoma" w:cs="Tahoma"/>
          <w:color w:val="000000"/>
          <w:sz w:val="18"/>
          <w:szCs w:val="18"/>
        </w:rPr>
        <w:t>1</w:t>
      </w:r>
      <w:r w:rsidRPr="00670D4C">
        <w:rPr>
          <w:rFonts w:ascii="Tahoma" w:hAnsi="Tahoma" w:cs="Tahoma"/>
          <w:color w:val="000000"/>
          <w:sz w:val="18"/>
          <w:szCs w:val="18"/>
        </w:rPr>
        <w:t>组的样本量为</w:t>
      </w:r>
      <w:r w:rsidRPr="00670D4C">
        <w:rPr>
          <w:rFonts w:ascii="Tahoma" w:hAnsi="Tahoma" w:cs="Tahoma"/>
          <w:color w:val="000000"/>
          <w:sz w:val="18"/>
          <w:szCs w:val="18"/>
        </w:rPr>
        <w:t>n</w:t>
      </w:r>
      <w:r w:rsidRPr="00670D4C">
        <w:rPr>
          <w:rFonts w:ascii="Tahoma" w:hAnsi="Tahoma" w:cs="Tahoma"/>
          <w:color w:val="000000"/>
          <w:sz w:val="18"/>
          <w:szCs w:val="18"/>
          <w:vertAlign w:val="subscript"/>
        </w:rPr>
        <w:t>1</w:t>
      </w:r>
      <w:r w:rsidRPr="00670D4C">
        <w:rPr>
          <w:rFonts w:ascii="Tahoma" w:hAnsi="Tahoma" w:cs="Tahoma"/>
          <w:color w:val="000000"/>
          <w:sz w:val="18"/>
          <w:szCs w:val="18"/>
        </w:rPr>
        <w:t>=10</w:t>
      </w:r>
      <w:r w:rsidRPr="00670D4C">
        <w:rPr>
          <w:rFonts w:ascii="Tahoma" w:hAnsi="Tahoma" w:cs="Tahoma"/>
          <w:color w:val="000000"/>
          <w:sz w:val="18"/>
          <w:szCs w:val="18"/>
        </w:rPr>
        <w:t>，秩和</w:t>
      </w:r>
      <w:r w:rsidRPr="00670D4C">
        <w:rPr>
          <w:rFonts w:ascii="Tahoma" w:hAnsi="Tahoma" w:cs="Tahoma"/>
          <w:color w:val="000000"/>
          <w:sz w:val="18"/>
          <w:szCs w:val="18"/>
        </w:rPr>
        <w:t>T</w:t>
      </w:r>
      <w:r w:rsidRPr="00670D4C">
        <w:rPr>
          <w:rFonts w:ascii="Tahoma" w:hAnsi="Tahoma" w:cs="Tahoma"/>
          <w:color w:val="000000"/>
          <w:sz w:val="18"/>
          <w:szCs w:val="18"/>
          <w:vertAlign w:val="subscript"/>
        </w:rPr>
        <w:t>1</w:t>
      </w:r>
      <w:r w:rsidRPr="00670D4C">
        <w:rPr>
          <w:rFonts w:ascii="Tahoma" w:hAnsi="Tahoma" w:cs="Tahoma"/>
          <w:color w:val="000000"/>
          <w:sz w:val="18"/>
          <w:szCs w:val="18"/>
        </w:rPr>
        <w:t>=170</w:t>
      </w:r>
      <w:r w:rsidRPr="00670D4C">
        <w:rPr>
          <w:rFonts w:ascii="Tahoma" w:hAnsi="Tahoma" w:cs="Tahoma"/>
          <w:color w:val="000000"/>
          <w:sz w:val="18"/>
          <w:szCs w:val="18"/>
        </w:rPr>
        <w:t>，第</w:t>
      </w:r>
      <w:r w:rsidRPr="00670D4C">
        <w:rPr>
          <w:rFonts w:ascii="Tahoma" w:hAnsi="Tahoma" w:cs="Tahoma"/>
          <w:color w:val="000000"/>
          <w:sz w:val="18"/>
          <w:szCs w:val="18"/>
        </w:rPr>
        <w:t>2</w:t>
      </w:r>
      <w:r w:rsidRPr="00670D4C">
        <w:rPr>
          <w:rFonts w:ascii="Tahoma" w:hAnsi="Tahoma" w:cs="Tahoma"/>
          <w:color w:val="000000"/>
          <w:sz w:val="18"/>
          <w:szCs w:val="18"/>
        </w:rPr>
        <w:t>组的样本量为</w:t>
      </w:r>
      <w:r w:rsidRPr="00670D4C">
        <w:rPr>
          <w:rFonts w:ascii="Tahoma" w:hAnsi="Tahoma" w:cs="Tahoma"/>
          <w:color w:val="000000"/>
          <w:sz w:val="18"/>
          <w:szCs w:val="18"/>
        </w:rPr>
        <w:t>n</w:t>
      </w:r>
      <w:r w:rsidRPr="00670D4C">
        <w:rPr>
          <w:rFonts w:ascii="Tahoma" w:hAnsi="Tahoma" w:cs="Tahoma"/>
          <w:color w:val="000000"/>
          <w:sz w:val="18"/>
          <w:szCs w:val="18"/>
          <w:vertAlign w:val="subscript"/>
        </w:rPr>
        <w:t>2</w:t>
      </w:r>
      <w:r w:rsidRPr="00670D4C">
        <w:rPr>
          <w:rFonts w:ascii="Tahoma" w:hAnsi="Tahoma" w:cs="Tahoma"/>
          <w:color w:val="000000"/>
          <w:sz w:val="18"/>
          <w:szCs w:val="18"/>
        </w:rPr>
        <w:t>=12</w:t>
      </w:r>
      <w:r w:rsidRPr="00670D4C">
        <w:rPr>
          <w:rFonts w:ascii="Tahoma" w:hAnsi="Tahoma" w:cs="Tahoma"/>
          <w:color w:val="000000"/>
          <w:sz w:val="18"/>
          <w:szCs w:val="18"/>
        </w:rPr>
        <w:t>，秩和</w:t>
      </w:r>
      <w:r w:rsidRPr="00670D4C">
        <w:rPr>
          <w:rFonts w:ascii="Tahoma" w:hAnsi="Tahoma" w:cs="Tahoma"/>
          <w:color w:val="000000"/>
          <w:sz w:val="18"/>
          <w:szCs w:val="18"/>
        </w:rPr>
        <w:t>T</w:t>
      </w:r>
      <w:r w:rsidRPr="00670D4C">
        <w:rPr>
          <w:rFonts w:ascii="Tahoma" w:hAnsi="Tahoma" w:cs="Tahoma"/>
          <w:color w:val="000000"/>
          <w:sz w:val="18"/>
          <w:szCs w:val="18"/>
          <w:vertAlign w:val="subscript"/>
        </w:rPr>
        <w:t>2</w:t>
      </w:r>
      <w:r w:rsidRPr="00670D4C">
        <w:rPr>
          <w:rFonts w:ascii="Tahoma" w:hAnsi="Tahoma" w:cs="Tahoma"/>
          <w:color w:val="000000"/>
          <w:sz w:val="18"/>
          <w:szCs w:val="18"/>
        </w:rPr>
        <w:t>=83</w:t>
      </w:r>
      <w:r w:rsidRPr="00670D4C">
        <w:rPr>
          <w:rFonts w:ascii="Tahoma" w:hAnsi="Tahoma" w:cs="Tahoma"/>
          <w:color w:val="000000"/>
          <w:sz w:val="18"/>
          <w:szCs w:val="18"/>
        </w:rPr>
        <w:t>，若界值范围为</w:t>
      </w:r>
      <w:r w:rsidRPr="00670D4C">
        <w:rPr>
          <w:rFonts w:ascii="Tahoma" w:hAnsi="Tahoma" w:cs="Tahoma"/>
          <w:color w:val="000000"/>
          <w:sz w:val="18"/>
          <w:szCs w:val="18"/>
        </w:rPr>
        <w:t>85</w:t>
      </w:r>
      <w:r w:rsidRPr="00670D4C">
        <w:rPr>
          <w:rFonts w:ascii="Tahoma" w:hAnsi="Tahoma" w:cs="Tahoma"/>
          <w:color w:val="000000"/>
          <w:sz w:val="18"/>
          <w:szCs w:val="18"/>
        </w:rPr>
        <w:t>～</w:t>
      </w:r>
      <w:r w:rsidRPr="00670D4C">
        <w:rPr>
          <w:rFonts w:ascii="Tahoma" w:hAnsi="Tahoma" w:cs="Tahoma"/>
          <w:color w:val="000000"/>
          <w:sz w:val="18"/>
          <w:szCs w:val="18"/>
        </w:rPr>
        <w:t>145</w:t>
      </w:r>
      <w:r w:rsidRPr="00670D4C">
        <w:rPr>
          <w:rFonts w:ascii="Tahoma" w:hAnsi="Tahoma" w:cs="Tahoma"/>
          <w:color w:val="000000"/>
          <w:sz w:val="18"/>
          <w:szCs w:val="18"/>
        </w:rPr>
        <w:t>，则作出的统计推断是</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A.85</w:t>
      </w:r>
      <w:r w:rsidRPr="00670D4C">
        <w:rPr>
          <w:rFonts w:ascii="Tahoma" w:hAnsi="Tahoma" w:cs="Tahoma"/>
          <w:color w:val="000000"/>
          <w:sz w:val="18"/>
          <w:szCs w:val="18"/>
        </w:rPr>
        <w:t>＜</w:t>
      </w:r>
      <w:r w:rsidRPr="00670D4C">
        <w:rPr>
          <w:rFonts w:ascii="Tahoma" w:hAnsi="Tahoma" w:cs="Tahoma"/>
          <w:color w:val="000000"/>
          <w:sz w:val="18"/>
          <w:szCs w:val="18"/>
        </w:rPr>
        <w:t>T</w:t>
      </w:r>
      <w:r w:rsidRPr="00670D4C">
        <w:rPr>
          <w:rFonts w:ascii="Tahoma" w:hAnsi="Tahoma" w:cs="Tahoma"/>
          <w:color w:val="000000"/>
          <w:sz w:val="18"/>
          <w:szCs w:val="18"/>
          <w:vertAlign w:val="subscript"/>
        </w:rPr>
        <w:t>1</w:t>
      </w:r>
      <w:r w:rsidRPr="00670D4C">
        <w:rPr>
          <w:rFonts w:ascii="Tahoma" w:hAnsi="Tahoma" w:cs="Tahoma"/>
          <w:color w:val="000000"/>
          <w:sz w:val="18"/>
          <w:szCs w:val="18"/>
        </w:rPr>
        <w:t>，</w:t>
      </w:r>
      <w:r w:rsidRPr="00670D4C">
        <w:rPr>
          <w:rFonts w:ascii="Tahoma" w:hAnsi="Tahoma" w:cs="Tahoma"/>
          <w:color w:val="000000"/>
          <w:sz w:val="18"/>
          <w:szCs w:val="18"/>
        </w:rPr>
        <w:t>P</w:t>
      </w:r>
      <w:r w:rsidRPr="00670D4C">
        <w:rPr>
          <w:rFonts w:ascii="Tahoma" w:hAnsi="Tahoma" w:cs="Tahoma"/>
          <w:color w:val="000000"/>
          <w:sz w:val="18"/>
          <w:szCs w:val="18"/>
        </w:rPr>
        <w:t>＜</w:t>
      </w:r>
      <w:r w:rsidRPr="00670D4C">
        <w:rPr>
          <w:rFonts w:ascii="Tahoma" w:hAnsi="Tahoma" w:cs="Tahoma"/>
          <w:color w:val="000000"/>
          <w:sz w:val="18"/>
          <w:szCs w:val="18"/>
        </w:rPr>
        <w:t>0.05</w:t>
      </w:r>
      <w:r w:rsidRPr="00670D4C">
        <w:rPr>
          <w:rFonts w:ascii="Tahoma" w:hAnsi="Tahoma" w:cs="Tahoma"/>
          <w:color w:val="000000"/>
          <w:sz w:val="18"/>
          <w:szCs w:val="18"/>
        </w:rPr>
        <w:t>，拒绝</w:t>
      </w:r>
      <w:r w:rsidRPr="00670D4C">
        <w:rPr>
          <w:rFonts w:ascii="Tahoma" w:hAnsi="Tahoma" w:cs="Tahoma"/>
          <w:color w:val="000000"/>
          <w:sz w:val="18"/>
          <w:szCs w:val="18"/>
        </w:rPr>
        <w:t>H</w:t>
      </w:r>
      <w:r w:rsidRPr="00670D4C">
        <w:rPr>
          <w:rFonts w:ascii="Tahoma" w:hAnsi="Tahoma" w:cs="Tahoma"/>
          <w:color w:val="000000"/>
          <w:sz w:val="18"/>
          <w:szCs w:val="18"/>
          <w:vertAlign w:val="subscript"/>
        </w:rPr>
        <w:t>0</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B.T</w:t>
      </w:r>
      <w:r w:rsidRPr="00670D4C">
        <w:rPr>
          <w:rFonts w:ascii="Tahoma" w:hAnsi="Tahoma" w:cs="Tahoma"/>
          <w:color w:val="000000"/>
          <w:sz w:val="18"/>
          <w:szCs w:val="18"/>
          <w:vertAlign w:val="subscript"/>
        </w:rPr>
        <w:t>2</w:t>
      </w:r>
      <w:r w:rsidRPr="00670D4C">
        <w:rPr>
          <w:rFonts w:ascii="Tahoma" w:hAnsi="Tahoma" w:cs="Tahoma"/>
          <w:color w:val="000000"/>
          <w:sz w:val="18"/>
          <w:szCs w:val="18"/>
        </w:rPr>
        <w:t>＜</w:t>
      </w:r>
      <w:r w:rsidRPr="00670D4C">
        <w:rPr>
          <w:rFonts w:ascii="Tahoma" w:hAnsi="Tahoma" w:cs="Tahoma"/>
          <w:color w:val="000000"/>
          <w:sz w:val="18"/>
          <w:szCs w:val="18"/>
        </w:rPr>
        <w:t>85</w:t>
      </w:r>
      <w:r w:rsidRPr="00670D4C">
        <w:rPr>
          <w:rFonts w:ascii="Tahoma" w:hAnsi="Tahoma" w:cs="Tahoma"/>
          <w:color w:val="000000"/>
          <w:sz w:val="18"/>
          <w:szCs w:val="18"/>
        </w:rPr>
        <w:t>，</w:t>
      </w:r>
      <w:r w:rsidRPr="00670D4C">
        <w:rPr>
          <w:rFonts w:ascii="Tahoma" w:hAnsi="Tahoma" w:cs="Tahoma"/>
          <w:color w:val="000000"/>
          <w:sz w:val="18"/>
          <w:szCs w:val="18"/>
        </w:rPr>
        <w:t>P</w:t>
      </w:r>
      <w:r w:rsidRPr="00670D4C">
        <w:rPr>
          <w:rFonts w:ascii="Tahoma" w:hAnsi="Tahoma" w:cs="Tahoma"/>
          <w:color w:val="000000"/>
          <w:sz w:val="18"/>
          <w:szCs w:val="18"/>
        </w:rPr>
        <w:t>＜</w:t>
      </w:r>
      <w:r w:rsidRPr="00670D4C">
        <w:rPr>
          <w:rFonts w:ascii="Tahoma" w:hAnsi="Tahoma" w:cs="Tahoma"/>
          <w:color w:val="000000"/>
          <w:sz w:val="18"/>
          <w:szCs w:val="18"/>
        </w:rPr>
        <w:t>0.05</w:t>
      </w:r>
      <w:r w:rsidRPr="00670D4C">
        <w:rPr>
          <w:rFonts w:ascii="Tahoma" w:hAnsi="Tahoma" w:cs="Tahoma"/>
          <w:color w:val="000000"/>
          <w:sz w:val="18"/>
          <w:szCs w:val="18"/>
        </w:rPr>
        <w:t>，不拒绝</w:t>
      </w:r>
      <w:r w:rsidRPr="00670D4C">
        <w:rPr>
          <w:rFonts w:ascii="Tahoma" w:hAnsi="Tahoma" w:cs="Tahoma"/>
          <w:color w:val="000000"/>
          <w:sz w:val="18"/>
          <w:szCs w:val="18"/>
        </w:rPr>
        <w:t>H</w:t>
      </w:r>
      <w:r w:rsidRPr="00670D4C">
        <w:rPr>
          <w:rFonts w:ascii="Tahoma" w:hAnsi="Tahoma" w:cs="Tahoma"/>
          <w:color w:val="000000"/>
          <w:sz w:val="18"/>
          <w:szCs w:val="18"/>
          <w:vertAlign w:val="subscript"/>
        </w:rPr>
        <w:t>0</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C.T</w:t>
      </w:r>
      <w:r w:rsidRPr="00670D4C">
        <w:rPr>
          <w:rFonts w:ascii="Tahoma" w:hAnsi="Tahoma" w:cs="Tahoma"/>
          <w:color w:val="000000"/>
          <w:sz w:val="18"/>
          <w:szCs w:val="18"/>
          <w:vertAlign w:val="subscript"/>
        </w:rPr>
        <w:t>2</w:t>
      </w:r>
      <w:r w:rsidRPr="00670D4C">
        <w:rPr>
          <w:rFonts w:ascii="Tahoma" w:hAnsi="Tahoma" w:cs="Tahoma"/>
          <w:color w:val="000000"/>
          <w:sz w:val="18"/>
          <w:szCs w:val="18"/>
        </w:rPr>
        <w:t>＜</w:t>
      </w:r>
      <w:r w:rsidRPr="00670D4C">
        <w:rPr>
          <w:rFonts w:ascii="Tahoma" w:hAnsi="Tahoma" w:cs="Tahoma"/>
          <w:color w:val="000000"/>
          <w:sz w:val="18"/>
          <w:szCs w:val="18"/>
        </w:rPr>
        <w:t>85</w:t>
      </w:r>
      <w:r w:rsidRPr="00670D4C">
        <w:rPr>
          <w:rFonts w:ascii="Tahoma" w:hAnsi="Tahoma" w:cs="Tahoma"/>
          <w:color w:val="000000"/>
          <w:sz w:val="18"/>
          <w:szCs w:val="18"/>
        </w:rPr>
        <w:t>，</w:t>
      </w:r>
      <w:r w:rsidRPr="00670D4C">
        <w:rPr>
          <w:rFonts w:ascii="Tahoma" w:hAnsi="Tahoma" w:cs="Tahoma"/>
          <w:color w:val="000000"/>
          <w:sz w:val="18"/>
          <w:szCs w:val="18"/>
        </w:rPr>
        <w:t>P</w:t>
      </w:r>
      <w:r w:rsidRPr="00670D4C">
        <w:rPr>
          <w:rFonts w:ascii="Tahoma" w:hAnsi="Tahoma" w:cs="Tahoma"/>
          <w:color w:val="000000"/>
          <w:sz w:val="18"/>
          <w:szCs w:val="18"/>
        </w:rPr>
        <w:t>＞</w:t>
      </w:r>
      <w:r w:rsidRPr="00670D4C">
        <w:rPr>
          <w:rFonts w:ascii="Tahoma" w:hAnsi="Tahoma" w:cs="Tahoma"/>
          <w:color w:val="000000"/>
          <w:sz w:val="18"/>
          <w:szCs w:val="18"/>
        </w:rPr>
        <w:t>0.05</w:t>
      </w:r>
      <w:r w:rsidRPr="00670D4C">
        <w:rPr>
          <w:rFonts w:ascii="Tahoma" w:hAnsi="Tahoma" w:cs="Tahoma"/>
          <w:color w:val="000000"/>
          <w:sz w:val="18"/>
          <w:szCs w:val="18"/>
        </w:rPr>
        <w:t>，拒绝</w:t>
      </w:r>
      <w:r w:rsidRPr="00670D4C">
        <w:rPr>
          <w:rFonts w:ascii="Tahoma" w:hAnsi="Tahoma" w:cs="Tahoma"/>
          <w:color w:val="000000"/>
          <w:sz w:val="18"/>
          <w:szCs w:val="18"/>
        </w:rPr>
        <w:t>H</w:t>
      </w:r>
      <w:r w:rsidRPr="00670D4C">
        <w:rPr>
          <w:rFonts w:ascii="Tahoma" w:hAnsi="Tahoma" w:cs="Tahoma"/>
          <w:color w:val="000000"/>
          <w:sz w:val="18"/>
          <w:szCs w:val="18"/>
          <w:vertAlign w:val="subscript"/>
        </w:rPr>
        <w:t>0</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D.85</w:t>
      </w:r>
      <w:r w:rsidRPr="00670D4C">
        <w:rPr>
          <w:rFonts w:ascii="Tahoma" w:hAnsi="Tahoma" w:cs="Tahoma"/>
          <w:color w:val="000000"/>
          <w:sz w:val="18"/>
          <w:szCs w:val="18"/>
        </w:rPr>
        <w:t>＜</w:t>
      </w:r>
      <w:r w:rsidRPr="00670D4C">
        <w:rPr>
          <w:rFonts w:ascii="Tahoma" w:hAnsi="Tahoma" w:cs="Tahoma"/>
          <w:color w:val="000000"/>
          <w:sz w:val="18"/>
          <w:szCs w:val="18"/>
        </w:rPr>
        <w:t>T</w:t>
      </w:r>
      <w:r w:rsidRPr="00670D4C">
        <w:rPr>
          <w:rFonts w:ascii="Tahoma" w:hAnsi="Tahoma" w:cs="Tahoma"/>
          <w:color w:val="000000"/>
          <w:sz w:val="18"/>
          <w:szCs w:val="18"/>
          <w:vertAlign w:val="subscript"/>
        </w:rPr>
        <w:t>2</w:t>
      </w:r>
      <w:r w:rsidRPr="00670D4C">
        <w:rPr>
          <w:rFonts w:ascii="Tahoma" w:hAnsi="Tahoma" w:cs="Tahoma"/>
          <w:color w:val="000000"/>
          <w:sz w:val="18"/>
          <w:szCs w:val="18"/>
        </w:rPr>
        <w:t>＜</w:t>
      </w:r>
      <w:r w:rsidRPr="00670D4C">
        <w:rPr>
          <w:rFonts w:ascii="Tahoma" w:hAnsi="Tahoma" w:cs="Tahoma"/>
          <w:color w:val="000000"/>
          <w:sz w:val="18"/>
          <w:szCs w:val="18"/>
        </w:rPr>
        <w:t>145</w:t>
      </w:r>
      <w:r w:rsidRPr="00670D4C">
        <w:rPr>
          <w:rFonts w:ascii="Tahoma" w:hAnsi="Tahoma" w:cs="Tahoma"/>
          <w:color w:val="000000"/>
          <w:sz w:val="18"/>
          <w:szCs w:val="18"/>
        </w:rPr>
        <w:t>，</w:t>
      </w:r>
      <w:r w:rsidRPr="00670D4C">
        <w:rPr>
          <w:rFonts w:ascii="Tahoma" w:hAnsi="Tahoma" w:cs="Tahoma"/>
          <w:color w:val="000000"/>
          <w:sz w:val="18"/>
          <w:szCs w:val="18"/>
        </w:rPr>
        <w:t>P</w:t>
      </w:r>
      <w:r w:rsidRPr="00670D4C">
        <w:rPr>
          <w:rFonts w:ascii="Tahoma" w:hAnsi="Tahoma" w:cs="Tahoma"/>
          <w:color w:val="000000"/>
          <w:sz w:val="18"/>
          <w:szCs w:val="18"/>
        </w:rPr>
        <w:t>＜</w:t>
      </w:r>
      <w:r w:rsidRPr="00670D4C">
        <w:rPr>
          <w:rFonts w:ascii="Tahoma" w:hAnsi="Tahoma" w:cs="Tahoma"/>
          <w:color w:val="000000"/>
          <w:sz w:val="18"/>
          <w:szCs w:val="18"/>
        </w:rPr>
        <w:t>0.05</w:t>
      </w:r>
      <w:r w:rsidRPr="00670D4C">
        <w:rPr>
          <w:rFonts w:ascii="Tahoma" w:hAnsi="Tahoma" w:cs="Tahoma"/>
          <w:color w:val="000000"/>
          <w:sz w:val="18"/>
          <w:szCs w:val="18"/>
        </w:rPr>
        <w:t>，拒绝</w:t>
      </w:r>
      <w:r w:rsidRPr="00670D4C">
        <w:rPr>
          <w:rFonts w:ascii="Tahoma" w:hAnsi="Tahoma" w:cs="Tahoma"/>
          <w:color w:val="000000"/>
          <w:sz w:val="18"/>
          <w:szCs w:val="18"/>
        </w:rPr>
        <w:t>H</w:t>
      </w:r>
      <w:r w:rsidRPr="00670D4C">
        <w:rPr>
          <w:rFonts w:ascii="Tahoma" w:hAnsi="Tahoma" w:cs="Tahoma"/>
          <w:color w:val="000000"/>
          <w:sz w:val="18"/>
          <w:szCs w:val="18"/>
          <w:vertAlign w:val="subscript"/>
        </w:rPr>
        <w:t>0</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E.T</w:t>
      </w:r>
      <w:r w:rsidRPr="00670D4C">
        <w:rPr>
          <w:rFonts w:ascii="Tahoma" w:hAnsi="Tahoma" w:cs="Tahoma"/>
          <w:color w:val="000000"/>
          <w:sz w:val="18"/>
          <w:szCs w:val="18"/>
          <w:vertAlign w:val="subscript"/>
        </w:rPr>
        <w:t>1</w:t>
      </w:r>
      <w:r w:rsidRPr="00670D4C">
        <w:rPr>
          <w:rFonts w:ascii="Tahoma" w:hAnsi="Tahoma" w:cs="Tahoma"/>
          <w:color w:val="000000"/>
          <w:sz w:val="18"/>
          <w:szCs w:val="18"/>
        </w:rPr>
        <w:t>＞</w:t>
      </w:r>
      <w:r w:rsidRPr="00670D4C">
        <w:rPr>
          <w:rFonts w:ascii="Tahoma" w:hAnsi="Tahoma" w:cs="Tahoma"/>
          <w:color w:val="000000"/>
          <w:sz w:val="18"/>
          <w:szCs w:val="18"/>
        </w:rPr>
        <w:t>145</w:t>
      </w:r>
      <w:r w:rsidRPr="00670D4C">
        <w:rPr>
          <w:rFonts w:ascii="Tahoma" w:hAnsi="Tahoma" w:cs="Tahoma"/>
          <w:color w:val="000000"/>
          <w:sz w:val="18"/>
          <w:szCs w:val="18"/>
        </w:rPr>
        <w:t>，</w:t>
      </w:r>
      <w:r w:rsidRPr="00670D4C">
        <w:rPr>
          <w:rFonts w:ascii="Tahoma" w:hAnsi="Tahoma" w:cs="Tahoma"/>
          <w:color w:val="000000"/>
          <w:sz w:val="18"/>
          <w:szCs w:val="18"/>
        </w:rPr>
        <w:t>P</w:t>
      </w:r>
      <w:r w:rsidRPr="00670D4C">
        <w:rPr>
          <w:rFonts w:ascii="Tahoma" w:hAnsi="Tahoma" w:cs="Tahoma"/>
          <w:color w:val="000000"/>
          <w:sz w:val="18"/>
          <w:szCs w:val="18"/>
        </w:rPr>
        <w:t>＜</w:t>
      </w:r>
      <w:r w:rsidRPr="00670D4C">
        <w:rPr>
          <w:rFonts w:ascii="Tahoma" w:hAnsi="Tahoma" w:cs="Tahoma"/>
          <w:color w:val="000000"/>
          <w:sz w:val="18"/>
          <w:szCs w:val="18"/>
        </w:rPr>
        <w:t>0.05</w:t>
      </w:r>
      <w:r w:rsidRPr="00670D4C">
        <w:rPr>
          <w:rFonts w:ascii="Tahoma" w:hAnsi="Tahoma" w:cs="Tahoma"/>
          <w:color w:val="000000"/>
          <w:sz w:val="18"/>
          <w:szCs w:val="18"/>
        </w:rPr>
        <w:t>，拒绝</w:t>
      </w:r>
      <w:r w:rsidRPr="00670D4C">
        <w:rPr>
          <w:rFonts w:ascii="Tahoma" w:hAnsi="Tahoma" w:cs="Tahoma"/>
          <w:color w:val="000000"/>
          <w:sz w:val="18"/>
          <w:szCs w:val="18"/>
        </w:rPr>
        <w:t>H</w:t>
      </w:r>
      <w:r w:rsidRPr="00670D4C">
        <w:rPr>
          <w:rFonts w:ascii="Tahoma" w:hAnsi="Tahoma" w:cs="Tahoma"/>
          <w:color w:val="000000"/>
          <w:sz w:val="18"/>
          <w:szCs w:val="18"/>
          <w:vertAlign w:val="subscript"/>
        </w:rPr>
        <w:t>0</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在两样本比较的秩和检验中，已知第</w:t>
      </w:r>
      <w:r w:rsidRPr="00670D4C">
        <w:rPr>
          <w:rFonts w:ascii="Tahoma" w:hAnsi="Tahoma" w:cs="Tahoma"/>
          <w:color w:val="000000"/>
          <w:sz w:val="18"/>
          <w:szCs w:val="18"/>
        </w:rPr>
        <w:t>1</w:t>
      </w:r>
      <w:r w:rsidRPr="00670D4C">
        <w:rPr>
          <w:rFonts w:ascii="Tahoma" w:hAnsi="Tahoma" w:cs="Tahoma"/>
          <w:color w:val="000000"/>
          <w:sz w:val="18"/>
          <w:szCs w:val="18"/>
        </w:rPr>
        <w:t>组的样本量为</w:t>
      </w:r>
      <w:r w:rsidRPr="00670D4C">
        <w:rPr>
          <w:rFonts w:ascii="Tahoma" w:hAnsi="Tahoma" w:cs="Tahoma"/>
          <w:color w:val="000000"/>
          <w:sz w:val="18"/>
          <w:szCs w:val="18"/>
        </w:rPr>
        <w:t>n</w:t>
      </w:r>
      <w:r w:rsidRPr="00670D4C">
        <w:rPr>
          <w:rFonts w:ascii="Tahoma" w:hAnsi="Tahoma" w:cs="Tahoma"/>
          <w:color w:val="000000"/>
          <w:sz w:val="18"/>
          <w:szCs w:val="18"/>
          <w:vertAlign w:val="subscript"/>
        </w:rPr>
        <w:t>1</w:t>
      </w:r>
      <w:r w:rsidRPr="00670D4C">
        <w:rPr>
          <w:rFonts w:ascii="Tahoma" w:hAnsi="Tahoma" w:cs="Tahoma"/>
          <w:color w:val="000000"/>
          <w:sz w:val="18"/>
          <w:szCs w:val="18"/>
        </w:rPr>
        <w:t>=10</w:t>
      </w:r>
      <w:r w:rsidRPr="00670D4C">
        <w:rPr>
          <w:rFonts w:ascii="Tahoma" w:hAnsi="Tahoma" w:cs="Tahoma"/>
          <w:color w:val="000000"/>
          <w:sz w:val="18"/>
          <w:szCs w:val="18"/>
        </w:rPr>
        <w:t>，秩和</w:t>
      </w:r>
      <w:r w:rsidRPr="00670D4C">
        <w:rPr>
          <w:rFonts w:ascii="Tahoma" w:hAnsi="Tahoma" w:cs="Tahoma"/>
          <w:color w:val="000000"/>
          <w:sz w:val="18"/>
          <w:szCs w:val="18"/>
        </w:rPr>
        <w:t>T</w:t>
      </w:r>
      <w:r w:rsidRPr="00670D4C">
        <w:rPr>
          <w:rFonts w:ascii="Tahoma" w:hAnsi="Tahoma" w:cs="Tahoma"/>
          <w:color w:val="000000"/>
          <w:sz w:val="18"/>
          <w:szCs w:val="18"/>
          <w:vertAlign w:val="subscript"/>
        </w:rPr>
        <w:t>1</w:t>
      </w:r>
      <w:r w:rsidRPr="00670D4C">
        <w:rPr>
          <w:rFonts w:ascii="Tahoma" w:hAnsi="Tahoma" w:cs="Tahoma"/>
          <w:color w:val="000000"/>
          <w:sz w:val="18"/>
          <w:szCs w:val="18"/>
        </w:rPr>
        <w:t>=136</w:t>
      </w:r>
      <w:r w:rsidRPr="00670D4C">
        <w:rPr>
          <w:rFonts w:ascii="Tahoma" w:hAnsi="Tahoma" w:cs="Tahoma"/>
          <w:color w:val="000000"/>
          <w:sz w:val="18"/>
          <w:szCs w:val="18"/>
        </w:rPr>
        <w:t>，第</w:t>
      </w:r>
      <w:r w:rsidRPr="00670D4C">
        <w:rPr>
          <w:rFonts w:ascii="Tahoma" w:hAnsi="Tahoma" w:cs="Tahoma"/>
          <w:color w:val="000000"/>
          <w:sz w:val="18"/>
          <w:szCs w:val="18"/>
        </w:rPr>
        <w:t>2</w:t>
      </w:r>
      <w:r w:rsidRPr="00670D4C">
        <w:rPr>
          <w:rFonts w:ascii="Tahoma" w:hAnsi="Tahoma" w:cs="Tahoma"/>
          <w:color w:val="000000"/>
          <w:sz w:val="18"/>
          <w:szCs w:val="18"/>
        </w:rPr>
        <w:t>组的样本量为</w:t>
      </w:r>
      <w:r w:rsidRPr="00670D4C">
        <w:rPr>
          <w:rFonts w:ascii="Tahoma" w:hAnsi="Tahoma" w:cs="Tahoma"/>
          <w:color w:val="000000"/>
          <w:sz w:val="18"/>
          <w:szCs w:val="18"/>
        </w:rPr>
        <w:t>n</w:t>
      </w:r>
      <w:r w:rsidRPr="00670D4C">
        <w:rPr>
          <w:rFonts w:ascii="Tahoma" w:hAnsi="Tahoma" w:cs="Tahoma"/>
          <w:color w:val="000000"/>
          <w:sz w:val="18"/>
          <w:szCs w:val="18"/>
          <w:vertAlign w:val="subscript"/>
        </w:rPr>
        <w:t>2</w:t>
      </w:r>
      <w:r w:rsidRPr="00670D4C">
        <w:rPr>
          <w:rFonts w:ascii="Tahoma" w:hAnsi="Tahoma" w:cs="Tahoma"/>
          <w:color w:val="000000"/>
          <w:sz w:val="18"/>
          <w:szCs w:val="18"/>
        </w:rPr>
        <w:t>=15</w:t>
      </w:r>
      <w:r w:rsidRPr="00670D4C">
        <w:rPr>
          <w:rFonts w:ascii="Tahoma" w:hAnsi="Tahoma" w:cs="Tahoma"/>
          <w:color w:val="000000"/>
          <w:sz w:val="18"/>
          <w:szCs w:val="18"/>
        </w:rPr>
        <w:t>，秩和</w:t>
      </w:r>
      <w:r w:rsidRPr="00670D4C">
        <w:rPr>
          <w:rFonts w:ascii="Tahoma" w:hAnsi="Tahoma" w:cs="Tahoma"/>
          <w:color w:val="000000"/>
          <w:sz w:val="18"/>
          <w:szCs w:val="18"/>
        </w:rPr>
        <w:t>T</w:t>
      </w:r>
      <w:r w:rsidRPr="00670D4C">
        <w:rPr>
          <w:rFonts w:ascii="Tahoma" w:hAnsi="Tahoma" w:cs="Tahoma"/>
          <w:color w:val="000000"/>
          <w:sz w:val="18"/>
          <w:szCs w:val="18"/>
          <w:vertAlign w:val="subscript"/>
        </w:rPr>
        <w:t>2</w:t>
      </w:r>
      <w:r w:rsidRPr="00670D4C">
        <w:rPr>
          <w:rFonts w:ascii="Tahoma" w:hAnsi="Tahoma" w:cs="Tahoma"/>
          <w:color w:val="000000"/>
          <w:sz w:val="18"/>
          <w:szCs w:val="18"/>
        </w:rPr>
        <w:t>=189</w:t>
      </w:r>
      <w:r w:rsidRPr="00670D4C">
        <w:rPr>
          <w:rFonts w:ascii="Tahoma" w:hAnsi="Tahoma" w:cs="Tahoma"/>
          <w:color w:val="000000"/>
          <w:sz w:val="18"/>
          <w:szCs w:val="18"/>
        </w:rPr>
        <w:t>，若双侧</w:t>
      </w:r>
      <w:r w:rsidRPr="00670D4C">
        <w:rPr>
          <w:rFonts w:ascii="Tahoma" w:hAnsi="Tahoma" w:cs="Tahoma"/>
          <w:color w:val="000000"/>
          <w:sz w:val="18"/>
          <w:szCs w:val="18"/>
        </w:rPr>
        <w:t>0.05</w:t>
      </w:r>
      <w:r w:rsidRPr="00670D4C">
        <w:rPr>
          <w:rFonts w:ascii="Tahoma" w:hAnsi="Tahoma" w:cs="Tahoma"/>
          <w:color w:val="000000"/>
          <w:sz w:val="18"/>
          <w:szCs w:val="18"/>
        </w:rPr>
        <w:t>的</w:t>
      </w:r>
      <w:r w:rsidRPr="00670D4C">
        <w:rPr>
          <w:rFonts w:ascii="Tahoma" w:hAnsi="Tahoma" w:cs="Tahoma"/>
          <w:color w:val="000000"/>
          <w:sz w:val="18"/>
          <w:szCs w:val="18"/>
        </w:rPr>
        <w:t>T</w:t>
      </w:r>
      <w:r w:rsidRPr="00670D4C">
        <w:rPr>
          <w:rFonts w:ascii="Tahoma" w:hAnsi="Tahoma" w:cs="Tahoma"/>
          <w:color w:val="000000"/>
          <w:sz w:val="18"/>
          <w:szCs w:val="18"/>
        </w:rPr>
        <w:t>界值范围为</w:t>
      </w:r>
      <w:r w:rsidRPr="00670D4C">
        <w:rPr>
          <w:rFonts w:ascii="Tahoma" w:hAnsi="Tahoma" w:cs="Tahoma"/>
          <w:color w:val="000000"/>
          <w:sz w:val="18"/>
          <w:szCs w:val="18"/>
        </w:rPr>
        <w:t>94</w:t>
      </w:r>
      <w:r w:rsidRPr="00670D4C">
        <w:rPr>
          <w:rFonts w:ascii="Tahoma" w:hAnsi="Tahoma" w:cs="Tahoma"/>
          <w:color w:val="000000"/>
          <w:sz w:val="18"/>
          <w:szCs w:val="18"/>
        </w:rPr>
        <w:t>～</w:t>
      </w:r>
      <w:r w:rsidRPr="00670D4C">
        <w:rPr>
          <w:rFonts w:ascii="Tahoma" w:hAnsi="Tahoma" w:cs="Tahoma"/>
          <w:color w:val="000000"/>
          <w:sz w:val="18"/>
          <w:szCs w:val="18"/>
        </w:rPr>
        <w:t>166</w:t>
      </w:r>
      <w:r w:rsidRPr="00670D4C">
        <w:rPr>
          <w:rFonts w:ascii="Tahoma" w:hAnsi="Tahoma" w:cs="Tahoma"/>
          <w:color w:val="000000"/>
          <w:sz w:val="18"/>
          <w:szCs w:val="18"/>
        </w:rPr>
        <w:t>，按</w:t>
      </w:r>
      <w:r w:rsidRPr="00670D4C">
        <w:rPr>
          <w:rFonts w:ascii="Tahoma" w:hAnsi="Tahoma" w:cs="Tahoma"/>
          <w:color w:val="000000"/>
          <w:sz w:val="18"/>
          <w:szCs w:val="18"/>
        </w:rPr>
        <w:t>α=0.05</w:t>
      </w:r>
      <w:r w:rsidRPr="00670D4C">
        <w:rPr>
          <w:rFonts w:ascii="Tahoma" w:hAnsi="Tahoma" w:cs="Tahoma"/>
          <w:color w:val="000000"/>
          <w:sz w:val="18"/>
          <w:szCs w:val="18"/>
        </w:rPr>
        <w:t>，作出的统计推断是</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A.94</w:t>
      </w:r>
      <w:r w:rsidRPr="00670D4C">
        <w:rPr>
          <w:rFonts w:ascii="Tahoma" w:hAnsi="Tahoma" w:cs="Tahoma"/>
          <w:color w:val="000000"/>
          <w:sz w:val="18"/>
          <w:szCs w:val="18"/>
        </w:rPr>
        <w:t>＜</w:t>
      </w:r>
      <w:r w:rsidRPr="00670D4C">
        <w:rPr>
          <w:rFonts w:ascii="Tahoma" w:hAnsi="Tahoma" w:cs="Tahoma"/>
          <w:color w:val="000000"/>
          <w:sz w:val="18"/>
          <w:szCs w:val="18"/>
        </w:rPr>
        <w:t>T</w:t>
      </w:r>
      <w:r w:rsidRPr="00670D4C">
        <w:rPr>
          <w:rFonts w:ascii="Tahoma" w:hAnsi="Tahoma" w:cs="Tahoma"/>
          <w:color w:val="000000"/>
          <w:sz w:val="18"/>
          <w:szCs w:val="18"/>
          <w:vertAlign w:val="subscript"/>
        </w:rPr>
        <w:t>2</w:t>
      </w:r>
      <w:r w:rsidRPr="00670D4C">
        <w:rPr>
          <w:rFonts w:ascii="Tahoma" w:hAnsi="Tahoma" w:cs="Tahoma"/>
          <w:color w:val="000000"/>
          <w:sz w:val="18"/>
          <w:szCs w:val="18"/>
        </w:rPr>
        <w:t>，</w:t>
      </w:r>
      <w:r w:rsidRPr="00670D4C">
        <w:rPr>
          <w:rFonts w:ascii="Tahoma" w:hAnsi="Tahoma" w:cs="Tahoma"/>
          <w:color w:val="000000"/>
          <w:sz w:val="18"/>
          <w:szCs w:val="18"/>
        </w:rPr>
        <w:t>P</w:t>
      </w:r>
      <w:r w:rsidRPr="00670D4C">
        <w:rPr>
          <w:rFonts w:ascii="Tahoma" w:hAnsi="Tahoma" w:cs="Tahoma"/>
          <w:color w:val="000000"/>
          <w:sz w:val="18"/>
          <w:szCs w:val="18"/>
        </w:rPr>
        <w:t>＜</w:t>
      </w:r>
      <w:r w:rsidRPr="00670D4C">
        <w:rPr>
          <w:rFonts w:ascii="Tahoma" w:hAnsi="Tahoma" w:cs="Tahoma"/>
          <w:color w:val="000000"/>
          <w:sz w:val="18"/>
          <w:szCs w:val="18"/>
        </w:rPr>
        <w:t>0.05</w:t>
      </w:r>
      <w:r w:rsidRPr="00670D4C">
        <w:rPr>
          <w:rFonts w:ascii="Tahoma" w:hAnsi="Tahoma" w:cs="Tahoma"/>
          <w:color w:val="000000"/>
          <w:sz w:val="18"/>
          <w:szCs w:val="18"/>
        </w:rPr>
        <w:t>，拒绝</w:t>
      </w:r>
      <w:r w:rsidRPr="00670D4C">
        <w:rPr>
          <w:rFonts w:ascii="Tahoma" w:hAnsi="Tahoma" w:cs="Tahoma"/>
          <w:color w:val="000000"/>
          <w:sz w:val="18"/>
          <w:szCs w:val="18"/>
        </w:rPr>
        <w:t>H</w:t>
      </w:r>
      <w:r w:rsidRPr="00670D4C">
        <w:rPr>
          <w:rFonts w:ascii="Tahoma" w:hAnsi="Tahoma" w:cs="Tahoma"/>
          <w:color w:val="000000"/>
          <w:sz w:val="18"/>
          <w:szCs w:val="18"/>
          <w:vertAlign w:val="subscript"/>
        </w:rPr>
        <w:t>0</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B.T</w:t>
      </w:r>
      <w:r w:rsidRPr="00670D4C">
        <w:rPr>
          <w:rFonts w:ascii="Tahoma" w:hAnsi="Tahoma" w:cs="Tahoma"/>
          <w:color w:val="000000"/>
          <w:sz w:val="18"/>
          <w:szCs w:val="18"/>
          <w:vertAlign w:val="subscript"/>
        </w:rPr>
        <w:t>1</w:t>
      </w:r>
      <w:r w:rsidRPr="00670D4C">
        <w:rPr>
          <w:rFonts w:ascii="Tahoma" w:hAnsi="Tahoma" w:cs="Tahoma"/>
          <w:color w:val="000000"/>
          <w:sz w:val="18"/>
          <w:szCs w:val="18"/>
        </w:rPr>
        <w:t>＜</w:t>
      </w:r>
      <w:r w:rsidRPr="00670D4C">
        <w:rPr>
          <w:rFonts w:ascii="Tahoma" w:hAnsi="Tahoma" w:cs="Tahoma"/>
          <w:color w:val="000000"/>
          <w:sz w:val="18"/>
          <w:szCs w:val="18"/>
        </w:rPr>
        <w:t>166</w:t>
      </w:r>
      <w:r w:rsidRPr="00670D4C">
        <w:rPr>
          <w:rFonts w:ascii="Tahoma" w:hAnsi="Tahoma" w:cs="Tahoma"/>
          <w:color w:val="000000"/>
          <w:sz w:val="18"/>
          <w:szCs w:val="18"/>
        </w:rPr>
        <w:t>，</w:t>
      </w:r>
      <w:r w:rsidRPr="00670D4C">
        <w:rPr>
          <w:rFonts w:ascii="Tahoma" w:hAnsi="Tahoma" w:cs="Tahoma"/>
          <w:color w:val="000000"/>
          <w:sz w:val="18"/>
          <w:szCs w:val="18"/>
        </w:rPr>
        <w:t>P</w:t>
      </w:r>
      <w:r w:rsidRPr="00670D4C">
        <w:rPr>
          <w:rFonts w:ascii="Tahoma" w:hAnsi="Tahoma" w:cs="Tahoma"/>
          <w:color w:val="000000"/>
          <w:sz w:val="18"/>
          <w:szCs w:val="18"/>
        </w:rPr>
        <w:t>＞</w:t>
      </w:r>
      <w:r w:rsidRPr="00670D4C">
        <w:rPr>
          <w:rFonts w:ascii="Tahoma" w:hAnsi="Tahoma" w:cs="Tahoma"/>
          <w:color w:val="000000"/>
          <w:sz w:val="18"/>
          <w:szCs w:val="18"/>
        </w:rPr>
        <w:t>0.05</w:t>
      </w:r>
      <w:r w:rsidRPr="00670D4C">
        <w:rPr>
          <w:rFonts w:ascii="Tahoma" w:hAnsi="Tahoma" w:cs="Tahoma"/>
          <w:color w:val="000000"/>
          <w:sz w:val="18"/>
          <w:szCs w:val="18"/>
        </w:rPr>
        <w:t>，不拒绝</w:t>
      </w:r>
      <w:r w:rsidRPr="00670D4C">
        <w:rPr>
          <w:rFonts w:ascii="Tahoma" w:hAnsi="Tahoma" w:cs="Tahoma"/>
          <w:color w:val="000000"/>
          <w:sz w:val="18"/>
          <w:szCs w:val="18"/>
        </w:rPr>
        <w:t>H</w:t>
      </w:r>
      <w:r w:rsidRPr="00670D4C">
        <w:rPr>
          <w:rFonts w:ascii="Tahoma" w:hAnsi="Tahoma" w:cs="Tahoma"/>
          <w:color w:val="000000"/>
          <w:sz w:val="18"/>
          <w:szCs w:val="18"/>
          <w:vertAlign w:val="subscript"/>
        </w:rPr>
        <w:t>0</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C.T</w:t>
      </w:r>
      <w:r w:rsidRPr="00670D4C">
        <w:rPr>
          <w:rFonts w:ascii="Tahoma" w:hAnsi="Tahoma" w:cs="Tahoma"/>
          <w:color w:val="000000"/>
          <w:sz w:val="18"/>
          <w:szCs w:val="18"/>
          <w:vertAlign w:val="subscript"/>
        </w:rPr>
        <w:t>2</w:t>
      </w:r>
      <w:r w:rsidRPr="00670D4C">
        <w:rPr>
          <w:rFonts w:ascii="Tahoma" w:hAnsi="Tahoma" w:cs="Tahoma"/>
          <w:color w:val="000000"/>
          <w:sz w:val="18"/>
          <w:szCs w:val="18"/>
        </w:rPr>
        <w:t>＞</w:t>
      </w:r>
      <w:r w:rsidRPr="00670D4C">
        <w:rPr>
          <w:rFonts w:ascii="Tahoma" w:hAnsi="Tahoma" w:cs="Tahoma"/>
          <w:color w:val="000000"/>
          <w:sz w:val="18"/>
          <w:szCs w:val="18"/>
        </w:rPr>
        <w:t>166</w:t>
      </w:r>
      <w:r w:rsidRPr="00670D4C">
        <w:rPr>
          <w:rFonts w:ascii="Tahoma" w:hAnsi="Tahoma" w:cs="Tahoma"/>
          <w:color w:val="000000"/>
          <w:sz w:val="18"/>
          <w:szCs w:val="18"/>
        </w:rPr>
        <w:t>，</w:t>
      </w:r>
      <w:r w:rsidRPr="00670D4C">
        <w:rPr>
          <w:rFonts w:ascii="Tahoma" w:hAnsi="Tahoma" w:cs="Tahoma"/>
          <w:color w:val="000000"/>
          <w:sz w:val="18"/>
          <w:szCs w:val="18"/>
        </w:rPr>
        <w:t>P</w:t>
      </w:r>
      <w:r w:rsidRPr="00670D4C">
        <w:rPr>
          <w:rFonts w:ascii="Tahoma" w:hAnsi="Tahoma" w:cs="Tahoma"/>
          <w:color w:val="000000"/>
          <w:sz w:val="18"/>
          <w:szCs w:val="18"/>
        </w:rPr>
        <w:t>＜</w:t>
      </w:r>
      <w:r w:rsidRPr="00670D4C">
        <w:rPr>
          <w:rFonts w:ascii="Tahoma" w:hAnsi="Tahoma" w:cs="Tahoma"/>
          <w:color w:val="000000"/>
          <w:sz w:val="18"/>
          <w:szCs w:val="18"/>
        </w:rPr>
        <w:t>0.05</w:t>
      </w:r>
      <w:r w:rsidRPr="00670D4C">
        <w:rPr>
          <w:rFonts w:ascii="Tahoma" w:hAnsi="Tahoma" w:cs="Tahoma"/>
          <w:color w:val="000000"/>
          <w:sz w:val="18"/>
          <w:szCs w:val="18"/>
        </w:rPr>
        <w:t>，拒绝</w:t>
      </w:r>
      <w:r w:rsidRPr="00670D4C">
        <w:rPr>
          <w:rFonts w:ascii="Tahoma" w:hAnsi="Tahoma" w:cs="Tahoma"/>
          <w:color w:val="000000"/>
          <w:sz w:val="18"/>
          <w:szCs w:val="18"/>
        </w:rPr>
        <w:t>H</w:t>
      </w:r>
      <w:r w:rsidRPr="00670D4C">
        <w:rPr>
          <w:rFonts w:ascii="Tahoma" w:hAnsi="Tahoma" w:cs="Tahoma"/>
          <w:color w:val="000000"/>
          <w:sz w:val="18"/>
          <w:szCs w:val="18"/>
          <w:vertAlign w:val="subscript"/>
        </w:rPr>
        <w:t>0</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D.94</w:t>
      </w:r>
      <w:r w:rsidRPr="00670D4C">
        <w:rPr>
          <w:rFonts w:ascii="Tahoma" w:hAnsi="Tahoma" w:cs="Tahoma"/>
          <w:color w:val="000000"/>
          <w:sz w:val="18"/>
          <w:szCs w:val="18"/>
        </w:rPr>
        <w:t>＜</w:t>
      </w:r>
      <w:r w:rsidRPr="00670D4C">
        <w:rPr>
          <w:rFonts w:ascii="Tahoma" w:hAnsi="Tahoma" w:cs="Tahoma"/>
          <w:color w:val="000000"/>
          <w:sz w:val="18"/>
          <w:szCs w:val="18"/>
        </w:rPr>
        <w:t>T</w:t>
      </w:r>
      <w:r w:rsidRPr="00670D4C">
        <w:rPr>
          <w:rFonts w:ascii="Tahoma" w:hAnsi="Tahoma" w:cs="Tahoma"/>
          <w:color w:val="000000"/>
          <w:sz w:val="18"/>
          <w:szCs w:val="18"/>
          <w:vertAlign w:val="subscript"/>
        </w:rPr>
        <w:t>1</w:t>
      </w:r>
      <w:r w:rsidRPr="00670D4C">
        <w:rPr>
          <w:rFonts w:ascii="Tahoma" w:hAnsi="Tahoma" w:cs="Tahoma"/>
          <w:color w:val="000000"/>
          <w:sz w:val="18"/>
          <w:szCs w:val="18"/>
        </w:rPr>
        <w:t>，</w:t>
      </w:r>
      <w:r w:rsidRPr="00670D4C">
        <w:rPr>
          <w:rFonts w:ascii="Tahoma" w:hAnsi="Tahoma" w:cs="Tahoma"/>
          <w:color w:val="000000"/>
          <w:sz w:val="18"/>
          <w:szCs w:val="18"/>
        </w:rPr>
        <w:t>P</w:t>
      </w:r>
      <w:r w:rsidRPr="00670D4C">
        <w:rPr>
          <w:rFonts w:ascii="Tahoma" w:hAnsi="Tahoma" w:cs="Tahoma"/>
          <w:color w:val="000000"/>
          <w:sz w:val="18"/>
          <w:szCs w:val="18"/>
        </w:rPr>
        <w:t>＜</w:t>
      </w:r>
      <w:r w:rsidRPr="00670D4C">
        <w:rPr>
          <w:rFonts w:ascii="Tahoma" w:hAnsi="Tahoma" w:cs="Tahoma"/>
          <w:color w:val="000000"/>
          <w:sz w:val="18"/>
          <w:szCs w:val="18"/>
        </w:rPr>
        <w:t>0.05</w:t>
      </w:r>
      <w:r w:rsidRPr="00670D4C">
        <w:rPr>
          <w:rFonts w:ascii="Tahoma" w:hAnsi="Tahoma" w:cs="Tahoma"/>
          <w:color w:val="000000"/>
          <w:sz w:val="18"/>
          <w:szCs w:val="18"/>
        </w:rPr>
        <w:t>，拒绝</w:t>
      </w:r>
      <w:r w:rsidRPr="00670D4C">
        <w:rPr>
          <w:rFonts w:ascii="Tahoma" w:hAnsi="Tahoma" w:cs="Tahoma"/>
          <w:color w:val="000000"/>
          <w:sz w:val="18"/>
          <w:szCs w:val="18"/>
        </w:rPr>
        <w:t>H</w:t>
      </w:r>
      <w:r w:rsidRPr="00670D4C">
        <w:rPr>
          <w:rFonts w:ascii="Tahoma" w:hAnsi="Tahoma" w:cs="Tahoma"/>
          <w:color w:val="000000"/>
          <w:sz w:val="18"/>
          <w:szCs w:val="18"/>
          <w:vertAlign w:val="subscript"/>
        </w:rPr>
        <w:t>0</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E.94</w:t>
      </w:r>
      <w:r w:rsidRPr="00670D4C">
        <w:rPr>
          <w:rFonts w:ascii="Tahoma" w:hAnsi="Tahoma" w:cs="Tahoma"/>
          <w:color w:val="000000"/>
          <w:sz w:val="18"/>
          <w:szCs w:val="18"/>
        </w:rPr>
        <w:t>＜</w:t>
      </w:r>
      <w:r w:rsidRPr="00670D4C">
        <w:rPr>
          <w:rFonts w:ascii="Tahoma" w:hAnsi="Tahoma" w:cs="Tahoma"/>
          <w:color w:val="000000"/>
          <w:sz w:val="18"/>
          <w:szCs w:val="18"/>
        </w:rPr>
        <w:t>T</w:t>
      </w:r>
      <w:r w:rsidRPr="00670D4C">
        <w:rPr>
          <w:rFonts w:ascii="Tahoma" w:hAnsi="Tahoma" w:cs="Tahoma"/>
          <w:color w:val="000000"/>
          <w:sz w:val="18"/>
          <w:szCs w:val="18"/>
          <w:vertAlign w:val="subscript"/>
        </w:rPr>
        <w:t>1</w:t>
      </w:r>
      <w:r w:rsidRPr="00670D4C">
        <w:rPr>
          <w:rFonts w:ascii="Tahoma" w:hAnsi="Tahoma" w:cs="Tahoma"/>
          <w:color w:val="000000"/>
          <w:sz w:val="18"/>
          <w:szCs w:val="18"/>
        </w:rPr>
        <w:t>＜</w:t>
      </w:r>
      <w:r w:rsidRPr="00670D4C">
        <w:rPr>
          <w:rFonts w:ascii="Tahoma" w:hAnsi="Tahoma" w:cs="Tahoma"/>
          <w:color w:val="000000"/>
          <w:sz w:val="18"/>
          <w:szCs w:val="18"/>
        </w:rPr>
        <w:t>166</w:t>
      </w:r>
      <w:r w:rsidRPr="00670D4C">
        <w:rPr>
          <w:rFonts w:ascii="Tahoma" w:hAnsi="Tahoma" w:cs="Tahoma"/>
          <w:color w:val="000000"/>
          <w:sz w:val="18"/>
          <w:szCs w:val="18"/>
        </w:rPr>
        <w:t>，</w:t>
      </w:r>
      <w:r w:rsidRPr="00670D4C">
        <w:rPr>
          <w:rFonts w:ascii="Tahoma" w:hAnsi="Tahoma" w:cs="Tahoma"/>
          <w:color w:val="000000"/>
          <w:sz w:val="18"/>
          <w:szCs w:val="18"/>
        </w:rPr>
        <w:t>P</w:t>
      </w:r>
      <w:r w:rsidRPr="00670D4C">
        <w:rPr>
          <w:rFonts w:ascii="Tahoma" w:hAnsi="Tahoma" w:cs="Tahoma"/>
          <w:color w:val="000000"/>
          <w:sz w:val="18"/>
          <w:szCs w:val="18"/>
        </w:rPr>
        <w:t>＞</w:t>
      </w:r>
      <w:r w:rsidRPr="00670D4C">
        <w:rPr>
          <w:rFonts w:ascii="Tahoma" w:hAnsi="Tahoma" w:cs="Tahoma"/>
          <w:color w:val="000000"/>
          <w:sz w:val="18"/>
          <w:szCs w:val="18"/>
        </w:rPr>
        <w:t>0.05</w:t>
      </w:r>
      <w:r w:rsidRPr="00670D4C">
        <w:rPr>
          <w:rFonts w:ascii="Tahoma" w:hAnsi="Tahoma" w:cs="Tahoma"/>
          <w:color w:val="000000"/>
          <w:sz w:val="18"/>
          <w:szCs w:val="18"/>
        </w:rPr>
        <w:t>，不拒绝</w:t>
      </w:r>
      <w:r w:rsidRPr="00670D4C">
        <w:rPr>
          <w:rFonts w:ascii="Tahoma" w:hAnsi="Tahoma" w:cs="Tahoma"/>
          <w:color w:val="000000"/>
          <w:sz w:val="18"/>
          <w:szCs w:val="18"/>
        </w:rPr>
        <w:t>H</w:t>
      </w:r>
      <w:r w:rsidRPr="00670D4C">
        <w:rPr>
          <w:rFonts w:ascii="Tahoma" w:hAnsi="Tahoma" w:cs="Tahoma"/>
          <w:color w:val="000000"/>
          <w:sz w:val="18"/>
          <w:szCs w:val="18"/>
          <w:vertAlign w:val="subscript"/>
        </w:rPr>
        <w:t>0</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【知识点随手练参考答案及解析】</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【答案及解析】</w:t>
      </w:r>
      <w:r w:rsidRPr="00670D4C">
        <w:rPr>
          <w:rFonts w:ascii="Tahoma" w:hAnsi="Tahoma" w:cs="Tahoma"/>
          <w:color w:val="000000"/>
          <w:sz w:val="18"/>
          <w:szCs w:val="18"/>
        </w:rPr>
        <w:t>C</w:t>
      </w:r>
      <w:r w:rsidRPr="00670D4C">
        <w:rPr>
          <w:rFonts w:ascii="Tahoma" w:hAnsi="Tahoma" w:cs="Tahoma"/>
          <w:color w:val="000000"/>
          <w:sz w:val="18"/>
          <w:szCs w:val="18"/>
        </w:rPr>
        <w:t>。</w:t>
      </w:r>
      <w:r w:rsidRPr="00670D4C">
        <w:rPr>
          <w:rFonts w:ascii="Tahoma" w:hAnsi="Tahoma" w:cs="Tahoma"/>
          <w:color w:val="000000"/>
          <w:sz w:val="18"/>
          <w:szCs w:val="18"/>
        </w:rPr>
        <w:t>Wilcoxon</w:t>
      </w:r>
      <w:r w:rsidRPr="00670D4C">
        <w:rPr>
          <w:rFonts w:ascii="Tahoma" w:hAnsi="Tahoma" w:cs="Tahoma"/>
          <w:color w:val="000000"/>
          <w:sz w:val="18"/>
          <w:szCs w:val="18"/>
        </w:rPr>
        <w:t>两样本比较的秩和检验编秩时，当相同数值在同一组内，可顺次编秩；当相同数值出现在不同组时，则求平均秩次。故选项</w:t>
      </w:r>
      <w:r w:rsidRPr="00670D4C">
        <w:rPr>
          <w:rFonts w:ascii="Tahoma" w:hAnsi="Tahoma" w:cs="Tahoma"/>
          <w:color w:val="000000"/>
          <w:sz w:val="18"/>
          <w:szCs w:val="18"/>
        </w:rPr>
        <w:t>C</w:t>
      </w:r>
      <w:r w:rsidRPr="00670D4C">
        <w:rPr>
          <w:rFonts w:ascii="Tahoma" w:hAnsi="Tahoma" w:cs="Tahoma"/>
          <w:color w:val="000000"/>
          <w:sz w:val="18"/>
          <w:szCs w:val="18"/>
        </w:rPr>
        <w:t>正确。</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二、</w:t>
      </w:r>
      <w:r w:rsidRPr="00670D4C">
        <w:rPr>
          <w:rFonts w:ascii="Tahoma" w:hAnsi="Tahoma" w:cs="Tahoma"/>
          <w:color w:val="000000"/>
          <w:sz w:val="18"/>
          <w:szCs w:val="18"/>
        </w:rPr>
        <w:t>A2</w:t>
      </w:r>
      <w:r w:rsidRPr="00670D4C">
        <w:rPr>
          <w:rFonts w:ascii="Tahoma" w:hAnsi="Tahoma" w:cs="Tahoma"/>
          <w:color w:val="000000"/>
          <w:sz w:val="18"/>
          <w:szCs w:val="18"/>
        </w:rPr>
        <w:t>型选择题</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lastRenderedPageBreak/>
        <w:t xml:space="preserve">　　</w:t>
      </w:r>
      <w:r w:rsidRPr="00670D4C">
        <w:rPr>
          <w:rFonts w:ascii="Tahoma" w:hAnsi="Tahoma" w:cs="Tahoma"/>
          <w:color w:val="000000"/>
          <w:sz w:val="18"/>
          <w:szCs w:val="18"/>
        </w:rPr>
        <w:t>1.</w:t>
      </w:r>
      <w:r w:rsidRPr="00670D4C">
        <w:rPr>
          <w:rFonts w:ascii="Tahoma" w:hAnsi="Tahoma" w:cs="Tahoma"/>
          <w:color w:val="000000"/>
          <w:sz w:val="18"/>
          <w:szCs w:val="18"/>
        </w:rPr>
        <w:t>【答案及解析】</w:t>
      </w:r>
      <w:r w:rsidRPr="00670D4C">
        <w:rPr>
          <w:rFonts w:ascii="Tahoma" w:hAnsi="Tahoma" w:cs="Tahoma"/>
          <w:color w:val="000000"/>
          <w:sz w:val="18"/>
          <w:szCs w:val="18"/>
        </w:rPr>
        <w:t>E</w:t>
      </w:r>
      <w:r w:rsidRPr="00670D4C">
        <w:rPr>
          <w:rFonts w:ascii="Tahoma" w:hAnsi="Tahoma" w:cs="Tahoma"/>
          <w:color w:val="000000"/>
          <w:sz w:val="18"/>
          <w:szCs w:val="18"/>
        </w:rPr>
        <w:t>。根据样本量较小的第</w:t>
      </w:r>
      <w:r w:rsidRPr="00670D4C">
        <w:rPr>
          <w:rFonts w:ascii="Tahoma" w:hAnsi="Tahoma" w:cs="Tahoma"/>
          <w:color w:val="000000"/>
          <w:sz w:val="18"/>
          <w:szCs w:val="18"/>
        </w:rPr>
        <w:t>1</w:t>
      </w:r>
      <w:r w:rsidRPr="00670D4C">
        <w:rPr>
          <w:rFonts w:ascii="Tahoma" w:hAnsi="Tahoma" w:cs="Tahoma"/>
          <w:color w:val="000000"/>
          <w:sz w:val="18"/>
          <w:szCs w:val="18"/>
        </w:rPr>
        <w:t>组秩和</w:t>
      </w:r>
      <w:r w:rsidRPr="00670D4C">
        <w:rPr>
          <w:rFonts w:ascii="Tahoma" w:hAnsi="Tahoma" w:cs="Tahoma"/>
          <w:color w:val="000000"/>
          <w:sz w:val="18"/>
          <w:szCs w:val="18"/>
        </w:rPr>
        <w:t>T</w:t>
      </w:r>
      <w:r w:rsidRPr="00670D4C">
        <w:rPr>
          <w:rFonts w:ascii="Tahoma" w:hAnsi="Tahoma" w:cs="Tahoma"/>
          <w:color w:val="000000"/>
          <w:sz w:val="18"/>
          <w:szCs w:val="18"/>
          <w:vertAlign w:val="subscript"/>
        </w:rPr>
        <w:t>1</w:t>
      </w:r>
      <w:r w:rsidRPr="00670D4C">
        <w:rPr>
          <w:rFonts w:ascii="Tahoma" w:hAnsi="Tahoma" w:cs="Tahoma"/>
          <w:color w:val="000000"/>
          <w:sz w:val="18"/>
          <w:szCs w:val="18"/>
        </w:rPr>
        <w:t>=170</w:t>
      </w:r>
      <w:r w:rsidRPr="00670D4C">
        <w:rPr>
          <w:rFonts w:ascii="Tahoma" w:hAnsi="Tahoma" w:cs="Tahoma"/>
          <w:color w:val="000000"/>
          <w:sz w:val="18"/>
          <w:szCs w:val="18"/>
        </w:rPr>
        <w:t>，</w:t>
      </w:r>
      <w:r w:rsidRPr="00670D4C">
        <w:rPr>
          <w:rFonts w:ascii="Tahoma" w:hAnsi="Tahoma" w:cs="Tahoma"/>
          <w:color w:val="000000"/>
          <w:sz w:val="18"/>
          <w:szCs w:val="18"/>
        </w:rPr>
        <w:t>T</w:t>
      </w:r>
      <w:r w:rsidRPr="00670D4C">
        <w:rPr>
          <w:rFonts w:ascii="Tahoma" w:hAnsi="Tahoma" w:cs="Tahoma"/>
          <w:color w:val="000000"/>
          <w:sz w:val="18"/>
          <w:szCs w:val="18"/>
          <w:vertAlign w:val="subscript"/>
        </w:rPr>
        <w:t>1</w:t>
      </w:r>
      <w:r w:rsidRPr="00670D4C">
        <w:rPr>
          <w:rFonts w:ascii="Tahoma" w:hAnsi="Tahoma" w:cs="Tahoma"/>
          <w:color w:val="000000"/>
          <w:sz w:val="18"/>
          <w:szCs w:val="18"/>
        </w:rPr>
        <w:t>不在界值范围内，所以</w:t>
      </w:r>
      <w:r w:rsidRPr="00670D4C">
        <w:rPr>
          <w:rFonts w:ascii="Tahoma" w:hAnsi="Tahoma" w:cs="Tahoma"/>
          <w:color w:val="000000"/>
          <w:sz w:val="18"/>
          <w:szCs w:val="18"/>
        </w:rPr>
        <w:t>P</w:t>
      </w:r>
      <w:r w:rsidRPr="00670D4C">
        <w:rPr>
          <w:rFonts w:ascii="Tahoma" w:hAnsi="Tahoma" w:cs="Tahoma"/>
          <w:color w:val="000000"/>
          <w:sz w:val="18"/>
          <w:szCs w:val="18"/>
        </w:rPr>
        <w:t>＜</w:t>
      </w:r>
      <w:r w:rsidRPr="00670D4C">
        <w:rPr>
          <w:rFonts w:ascii="Tahoma" w:hAnsi="Tahoma" w:cs="Tahoma"/>
          <w:color w:val="000000"/>
          <w:sz w:val="18"/>
          <w:szCs w:val="18"/>
        </w:rPr>
        <w:t>0.05</w:t>
      </w:r>
      <w:r w:rsidRPr="00670D4C">
        <w:rPr>
          <w:rFonts w:ascii="Tahoma" w:hAnsi="Tahoma" w:cs="Tahoma"/>
          <w:color w:val="000000"/>
          <w:sz w:val="18"/>
          <w:szCs w:val="18"/>
        </w:rPr>
        <w:t>，拒绝</w:t>
      </w:r>
      <w:r w:rsidRPr="00670D4C">
        <w:rPr>
          <w:rFonts w:ascii="Tahoma" w:hAnsi="Tahoma" w:cs="Tahoma"/>
          <w:color w:val="000000"/>
          <w:sz w:val="18"/>
          <w:szCs w:val="18"/>
        </w:rPr>
        <w:t>H</w:t>
      </w:r>
      <w:r w:rsidRPr="00670D4C">
        <w:rPr>
          <w:rFonts w:ascii="Tahoma" w:hAnsi="Tahoma" w:cs="Tahoma"/>
          <w:color w:val="000000"/>
          <w:sz w:val="18"/>
          <w:szCs w:val="18"/>
          <w:vertAlign w:val="subscript"/>
        </w:rPr>
        <w:t>0</w:t>
      </w:r>
      <w:r w:rsidRPr="00670D4C">
        <w:rPr>
          <w:rFonts w:ascii="Tahoma" w:hAnsi="Tahoma" w:cs="Tahoma"/>
          <w:color w:val="000000"/>
          <w:sz w:val="18"/>
          <w:szCs w:val="18"/>
        </w:rPr>
        <w:t>，所以答案为</w:t>
      </w:r>
      <w:r w:rsidRPr="00670D4C">
        <w:rPr>
          <w:rFonts w:ascii="Tahoma" w:hAnsi="Tahoma" w:cs="Tahoma"/>
          <w:color w:val="000000"/>
          <w:sz w:val="18"/>
          <w:szCs w:val="18"/>
        </w:rPr>
        <w:t>E</w:t>
      </w:r>
      <w:r w:rsidRPr="00670D4C">
        <w:rPr>
          <w:rFonts w:ascii="Tahoma" w:hAnsi="Tahoma" w:cs="Tahoma"/>
          <w:color w:val="000000"/>
          <w:sz w:val="18"/>
          <w:szCs w:val="18"/>
        </w:rPr>
        <w:t>。</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【答案及解析】</w:t>
      </w:r>
      <w:r w:rsidRPr="00670D4C">
        <w:rPr>
          <w:rFonts w:ascii="Tahoma" w:hAnsi="Tahoma" w:cs="Tahoma"/>
          <w:color w:val="000000"/>
          <w:sz w:val="18"/>
          <w:szCs w:val="18"/>
        </w:rPr>
        <w:t>E</w:t>
      </w:r>
      <w:r w:rsidRPr="00670D4C">
        <w:rPr>
          <w:rFonts w:ascii="Tahoma" w:hAnsi="Tahoma" w:cs="Tahoma"/>
          <w:color w:val="000000"/>
          <w:sz w:val="18"/>
          <w:szCs w:val="18"/>
        </w:rPr>
        <w:t>。以样本量小的秩和作为检验统计量</w:t>
      </w:r>
      <w:r w:rsidRPr="00670D4C">
        <w:rPr>
          <w:rFonts w:ascii="Tahoma" w:hAnsi="Tahoma" w:cs="Tahoma"/>
          <w:color w:val="000000"/>
          <w:sz w:val="18"/>
          <w:szCs w:val="18"/>
        </w:rPr>
        <w:t>T</w:t>
      </w:r>
      <w:r w:rsidRPr="00670D4C">
        <w:rPr>
          <w:rFonts w:ascii="Tahoma" w:hAnsi="Tahoma" w:cs="Tahoma"/>
          <w:color w:val="000000"/>
          <w:sz w:val="18"/>
          <w:szCs w:val="18"/>
        </w:rPr>
        <w:t>，当此秩和在</w:t>
      </w:r>
      <w:r w:rsidRPr="00670D4C">
        <w:rPr>
          <w:rFonts w:ascii="Tahoma" w:hAnsi="Tahoma" w:cs="Tahoma"/>
          <w:color w:val="000000"/>
          <w:sz w:val="18"/>
          <w:szCs w:val="18"/>
        </w:rPr>
        <w:t>T</w:t>
      </w:r>
      <w:r w:rsidRPr="00670D4C">
        <w:rPr>
          <w:rFonts w:ascii="Tahoma" w:hAnsi="Tahoma" w:cs="Tahoma"/>
          <w:color w:val="000000"/>
          <w:sz w:val="18"/>
          <w:szCs w:val="18"/>
        </w:rPr>
        <w:t>界值范围内，则</w:t>
      </w:r>
      <w:r w:rsidRPr="00670D4C">
        <w:rPr>
          <w:rFonts w:ascii="Tahoma" w:hAnsi="Tahoma" w:cs="Tahoma"/>
          <w:color w:val="000000"/>
          <w:sz w:val="18"/>
          <w:szCs w:val="18"/>
        </w:rPr>
        <w:t>P</w:t>
      </w:r>
      <w:r w:rsidRPr="00670D4C">
        <w:rPr>
          <w:rFonts w:ascii="Tahoma" w:hAnsi="Tahoma" w:cs="Tahoma"/>
          <w:color w:val="000000"/>
          <w:sz w:val="18"/>
          <w:szCs w:val="18"/>
        </w:rPr>
        <w:t>值大于相应的概率。此题目中第</w:t>
      </w:r>
      <w:r w:rsidRPr="00670D4C">
        <w:rPr>
          <w:rFonts w:ascii="Tahoma" w:hAnsi="Tahoma" w:cs="Tahoma"/>
          <w:color w:val="000000"/>
          <w:sz w:val="18"/>
          <w:szCs w:val="18"/>
        </w:rPr>
        <w:t>1</w:t>
      </w:r>
      <w:r w:rsidRPr="00670D4C">
        <w:rPr>
          <w:rFonts w:ascii="Tahoma" w:hAnsi="Tahoma" w:cs="Tahoma"/>
          <w:color w:val="000000"/>
          <w:sz w:val="18"/>
          <w:szCs w:val="18"/>
        </w:rPr>
        <w:t>组</w:t>
      </w:r>
      <w:r w:rsidRPr="00670D4C">
        <w:rPr>
          <w:rFonts w:ascii="Tahoma" w:hAnsi="Tahoma" w:cs="Tahoma"/>
          <w:color w:val="000000"/>
          <w:sz w:val="18"/>
          <w:szCs w:val="18"/>
        </w:rPr>
        <w:t>n</w:t>
      </w:r>
      <w:r w:rsidRPr="00670D4C">
        <w:rPr>
          <w:rFonts w:ascii="Tahoma" w:hAnsi="Tahoma" w:cs="Tahoma"/>
          <w:color w:val="000000"/>
          <w:sz w:val="18"/>
          <w:szCs w:val="18"/>
          <w:vertAlign w:val="subscript"/>
        </w:rPr>
        <w:t>1</w:t>
      </w:r>
      <w:r w:rsidRPr="00670D4C">
        <w:rPr>
          <w:rFonts w:ascii="Tahoma" w:hAnsi="Tahoma" w:cs="Tahoma"/>
          <w:color w:val="000000"/>
          <w:sz w:val="18"/>
          <w:szCs w:val="18"/>
        </w:rPr>
        <w:t>=10</w:t>
      </w:r>
      <w:r w:rsidRPr="00670D4C">
        <w:rPr>
          <w:rFonts w:ascii="Tahoma" w:hAnsi="Tahoma" w:cs="Tahoma"/>
          <w:color w:val="000000"/>
          <w:sz w:val="18"/>
          <w:szCs w:val="18"/>
        </w:rPr>
        <w:t>，为样本量较小组，</w:t>
      </w:r>
      <w:r w:rsidRPr="00670D4C">
        <w:rPr>
          <w:rFonts w:ascii="Tahoma" w:hAnsi="Tahoma" w:cs="Tahoma"/>
          <w:color w:val="000000"/>
          <w:sz w:val="18"/>
          <w:szCs w:val="18"/>
        </w:rPr>
        <w:t>T</w:t>
      </w:r>
      <w:r w:rsidRPr="00670D4C">
        <w:rPr>
          <w:rFonts w:ascii="Tahoma" w:hAnsi="Tahoma" w:cs="Tahoma"/>
          <w:color w:val="000000"/>
          <w:sz w:val="18"/>
          <w:szCs w:val="18"/>
          <w:vertAlign w:val="subscript"/>
        </w:rPr>
        <w:t>1</w:t>
      </w:r>
      <w:r w:rsidRPr="00670D4C">
        <w:rPr>
          <w:rFonts w:ascii="Tahoma" w:hAnsi="Tahoma" w:cs="Tahoma"/>
          <w:color w:val="000000"/>
          <w:sz w:val="18"/>
          <w:szCs w:val="18"/>
        </w:rPr>
        <w:t>=136</w:t>
      </w:r>
      <w:r w:rsidRPr="00670D4C">
        <w:rPr>
          <w:rFonts w:ascii="Tahoma" w:hAnsi="Tahoma" w:cs="Tahoma"/>
          <w:color w:val="000000"/>
          <w:sz w:val="18"/>
          <w:szCs w:val="18"/>
        </w:rPr>
        <w:t>落在</w:t>
      </w:r>
      <w:r w:rsidRPr="00670D4C">
        <w:rPr>
          <w:rFonts w:ascii="Tahoma" w:hAnsi="Tahoma" w:cs="Tahoma"/>
          <w:color w:val="000000"/>
          <w:sz w:val="18"/>
          <w:szCs w:val="18"/>
        </w:rPr>
        <w:t>94</w:t>
      </w:r>
      <w:r w:rsidRPr="00670D4C">
        <w:rPr>
          <w:rFonts w:ascii="Tahoma" w:hAnsi="Tahoma" w:cs="Tahoma"/>
          <w:color w:val="000000"/>
          <w:sz w:val="18"/>
          <w:szCs w:val="18"/>
        </w:rPr>
        <w:t>～</w:t>
      </w:r>
      <w:r w:rsidRPr="00670D4C">
        <w:rPr>
          <w:rFonts w:ascii="Tahoma" w:hAnsi="Tahoma" w:cs="Tahoma"/>
          <w:color w:val="000000"/>
          <w:sz w:val="18"/>
          <w:szCs w:val="18"/>
        </w:rPr>
        <w:t>166</w:t>
      </w:r>
      <w:r w:rsidRPr="00670D4C">
        <w:rPr>
          <w:rFonts w:ascii="Tahoma" w:hAnsi="Tahoma" w:cs="Tahoma"/>
          <w:color w:val="000000"/>
          <w:sz w:val="18"/>
          <w:szCs w:val="18"/>
        </w:rPr>
        <w:t>之间，所以</w:t>
      </w:r>
      <w:r w:rsidRPr="00670D4C">
        <w:rPr>
          <w:rFonts w:ascii="Tahoma" w:hAnsi="Tahoma" w:cs="Tahoma"/>
          <w:color w:val="000000"/>
          <w:sz w:val="18"/>
          <w:szCs w:val="18"/>
        </w:rPr>
        <w:t>P</w:t>
      </w:r>
      <w:r w:rsidRPr="00670D4C">
        <w:rPr>
          <w:rFonts w:ascii="Tahoma" w:hAnsi="Tahoma" w:cs="Tahoma"/>
          <w:color w:val="000000"/>
          <w:sz w:val="18"/>
          <w:szCs w:val="18"/>
        </w:rPr>
        <w:t>＞</w:t>
      </w:r>
      <w:r w:rsidRPr="00670D4C">
        <w:rPr>
          <w:rFonts w:ascii="Tahoma" w:hAnsi="Tahoma" w:cs="Tahoma"/>
          <w:color w:val="000000"/>
          <w:sz w:val="18"/>
          <w:szCs w:val="18"/>
        </w:rPr>
        <w:t>0.05</w:t>
      </w:r>
      <w:r w:rsidRPr="00670D4C">
        <w:rPr>
          <w:rFonts w:ascii="Tahoma" w:hAnsi="Tahoma" w:cs="Tahoma"/>
          <w:color w:val="000000"/>
          <w:sz w:val="18"/>
          <w:szCs w:val="18"/>
        </w:rPr>
        <w:t>。所以本题正确答案选择</w:t>
      </w:r>
      <w:r w:rsidRPr="00670D4C">
        <w:rPr>
          <w:rFonts w:ascii="Tahoma" w:hAnsi="Tahoma" w:cs="Tahoma"/>
          <w:color w:val="000000"/>
          <w:sz w:val="18"/>
          <w:szCs w:val="18"/>
        </w:rPr>
        <w:t>E.</w:t>
      </w:r>
    </w:p>
    <w:p w:rsidR="004C3A9A" w:rsidRPr="00670D4C" w:rsidRDefault="004C3A9A" w:rsidP="004C3A9A">
      <w:pPr>
        <w:pStyle w:val="3"/>
        <w:rPr>
          <w:rFonts w:ascii="Tahoma" w:hAnsi="Tahoma" w:cs="Tahoma" w:hint="default"/>
          <w:color w:val="000000"/>
        </w:rPr>
      </w:pPr>
      <w:r w:rsidRPr="00670D4C">
        <w:rPr>
          <w:rFonts w:ascii="Tahoma" w:hAnsi="Tahoma" w:cs="Tahoma"/>
          <w:color w:val="000000"/>
        </w:rPr>
        <w:t xml:space="preserve">　　</w:t>
      </w:r>
      <w:bookmarkStart w:id="186" w:name="_Toc19542736"/>
      <w:r w:rsidRPr="00670D4C">
        <w:rPr>
          <w:rFonts w:ascii="Tahoma" w:hAnsi="Tahoma" w:cs="Tahoma"/>
          <w:color w:val="000000"/>
        </w:rPr>
        <w:t>第</w:t>
      </w:r>
      <w:r w:rsidRPr="00670D4C">
        <w:rPr>
          <w:rFonts w:ascii="Tahoma" w:hAnsi="Tahoma" w:cs="Tahoma"/>
          <w:color w:val="000000"/>
        </w:rPr>
        <w:t>4</w:t>
      </w:r>
      <w:r w:rsidRPr="00670D4C">
        <w:rPr>
          <w:rFonts w:ascii="Tahoma" w:hAnsi="Tahoma" w:cs="Tahoma"/>
          <w:color w:val="000000"/>
        </w:rPr>
        <w:t>讲　完全随机设计多个样本比较的秩和检验</w:t>
      </w:r>
      <w:bookmarkEnd w:id="186"/>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【考频指数】</w:t>
      </w:r>
      <w:r w:rsidRPr="00670D4C">
        <w:rPr>
          <w:rFonts w:ascii="宋体" w:eastAsia="宋体" w:hAnsi="宋体" w:cs="宋体" w:hint="eastAsia"/>
          <w:color w:val="000000"/>
          <w:sz w:val="18"/>
          <w:szCs w:val="18"/>
        </w:rPr>
        <w:t>★★★★</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【考点精讲】</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完全随机设计多个样本比较的秩和检验也叫</w:t>
      </w:r>
      <w:r w:rsidRPr="00670D4C">
        <w:rPr>
          <w:rFonts w:ascii="Tahoma" w:hAnsi="Tahoma" w:cs="Tahoma"/>
          <w:color w:val="000000"/>
          <w:sz w:val="18"/>
          <w:szCs w:val="18"/>
        </w:rPr>
        <w:t>H</w:t>
      </w:r>
      <w:r w:rsidRPr="00670D4C">
        <w:rPr>
          <w:rFonts w:ascii="Tahoma" w:hAnsi="Tahoma" w:cs="Tahoma"/>
          <w:color w:val="000000"/>
          <w:sz w:val="18"/>
          <w:szCs w:val="18"/>
        </w:rPr>
        <w:t>检验或</w:t>
      </w:r>
      <w:r w:rsidRPr="00670D4C">
        <w:rPr>
          <w:rFonts w:ascii="Tahoma" w:hAnsi="Tahoma" w:cs="Tahoma"/>
          <w:color w:val="000000"/>
          <w:sz w:val="18"/>
          <w:szCs w:val="18"/>
        </w:rPr>
        <w:t>K-W</w:t>
      </w:r>
      <w:r w:rsidRPr="00670D4C">
        <w:rPr>
          <w:rFonts w:ascii="Tahoma" w:hAnsi="Tahoma" w:cs="Tahoma"/>
          <w:color w:val="000000"/>
          <w:sz w:val="18"/>
          <w:szCs w:val="18"/>
        </w:rPr>
        <w:t>检验，用于推断非正态分布定量变量或有序分类变量的多个总体分布位置是否有差别。</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【进阶攻略】当组数</w:t>
      </w:r>
      <w:r w:rsidRPr="00670D4C">
        <w:rPr>
          <w:rFonts w:ascii="Tahoma" w:hAnsi="Tahoma" w:cs="Tahoma"/>
          <w:color w:val="000000"/>
          <w:sz w:val="18"/>
          <w:szCs w:val="18"/>
        </w:rPr>
        <w:t>k</w:t>
      </w:r>
      <w:r w:rsidRPr="00670D4C">
        <w:rPr>
          <w:rFonts w:ascii="Tahoma" w:hAnsi="Tahoma" w:cs="Tahoma"/>
          <w:color w:val="000000"/>
          <w:sz w:val="18"/>
          <w:szCs w:val="18"/>
        </w:rPr>
        <w:t>＞</w:t>
      </w:r>
      <w:r w:rsidRPr="00670D4C">
        <w:rPr>
          <w:rFonts w:ascii="Tahoma" w:hAnsi="Tahoma" w:cs="Tahoma"/>
          <w:color w:val="000000"/>
          <w:sz w:val="18"/>
          <w:szCs w:val="18"/>
        </w:rPr>
        <w:t>3</w:t>
      </w:r>
      <w:r w:rsidRPr="00670D4C">
        <w:rPr>
          <w:rFonts w:ascii="Tahoma" w:hAnsi="Tahoma" w:cs="Tahoma"/>
          <w:color w:val="000000"/>
          <w:sz w:val="18"/>
          <w:szCs w:val="18"/>
        </w:rPr>
        <w:t>，或</w:t>
      </w:r>
      <w:r w:rsidRPr="00670D4C">
        <w:rPr>
          <w:rFonts w:ascii="Tahoma" w:hAnsi="Tahoma" w:cs="Tahoma"/>
          <w:color w:val="000000"/>
          <w:sz w:val="18"/>
          <w:szCs w:val="18"/>
        </w:rPr>
        <w:t>k=3</w:t>
      </w:r>
      <w:r w:rsidRPr="00670D4C">
        <w:rPr>
          <w:rFonts w:ascii="Tahoma" w:hAnsi="Tahoma" w:cs="Tahoma"/>
          <w:color w:val="000000"/>
          <w:sz w:val="18"/>
          <w:szCs w:val="18"/>
        </w:rPr>
        <w:t>但最小样本例数</w:t>
      </w:r>
      <w:r w:rsidRPr="00670D4C">
        <w:rPr>
          <w:rFonts w:ascii="Tahoma" w:hAnsi="Tahoma" w:cs="Tahoma"/>
          <w:color w:val="000000"/>
          <w:sz w:val="18"/>
          <w:szCs w:val="18"/>
        </w:rPr>
        <w:t>n</w:t>
      </w:r>
      <w:r w:rsidRPr="00670D4C">
        <w:rPr>
          <w:rFonts w:ascii="Tahoma" w:hAnsi="Tahoma" w:cs="Tahoma"/>
          <w:color w:val="000000"/>
          <w:sz w:val="18"/>
          <w:szCs w:val="18"/>
          <w:vertAlign w:val="subscript"/>
        </w:rPr>
        <w:t>i</w:t>
      </w:r>
      <w:r w:rsidRPr="00670D4C">
        <w:rPr>
          <w:rFonts w:ascii="Tahoma" w:hAnsi="Tahoma" w:cs="Tahoma"/>
          <w:color w:val="000000"/>
          <w:sz w:val="18"/>
          <w:szCs w:val="18"/>
        </w:rPr>
        <w:t>＞</w:t>
      </w:r>
      <w:r w:rsidRPr="00670D4C">
        <w:rPr>
          <w:rFonts w:ascii="Tahoma" w:hAnsi="Tahoma" w:cs="Tahoma"/>
          <w:color w:val="000000"/>
          <w:sz w:val="18"/>
          <w:szCs w:val="18"/>
        </w:rPr>
        <w:t>5</w:t>
      </w:r>
      <w:r w:rsidRPr="00670D4C">
        <w:rPr>
          <w:rFonts w:ascii="Tahoma" w:hAnsi="Tahoma" w:cs="Tahoma"/>
          <w:color w:val="000000"/>
          <w:sz w:val="18"/>
          <w:szCs w:val="18"/>
        </w:rPr>
        <w:t>时，</w:t>
      </w:r>
      <w:r w:rsidRPr="00670D4C">
        <w:rPr>
          <w:rFonts w:ascii="Tahoma" w:hAnsi="Tahoma" w:cs="Tahoma"/>
          <w:color w:val="000000"/>
          <w:sz w:val="18"/>
          <w:szCs w:val="18"/>
        </w:rPr>
        <w:t>H</w:t>
      </w:r>
      <w:r w:rsidRPr="00670D4C">
        <w:rPr>
          <w:rFonts w:ascii="Tahoma" w:hAnsi="Tahoma" w:cs="Tahoma"/>
          <w:color w:val="000000"/>
          <w:sz w:val="18"/>
          <w:szCs w:val="18"/>
        </w:rPr>
        <w:t>分布近似服从于</w:t>
      </w:r>
      <w:r w:rsidRPr="00670D4C">
        <w:rPr>
          <w:rFonts w:ascii="Tahoma" w:hAnsi="Tahoma" w:cs="Tahoma"/>
          <w:color w:val="000000"/>
          <w:sz w:val="18"/>
          <w:szCs w:val="18"/>
        </w:rPr>
        <w:t>ν=k</w:t>
      </w:r>
      <w:r w:rsidRPr="00670D4C">
        <w:rPr>
          <w:rFonts w:ascii="Tahoma" w:hAnsi="Tahoma" w:cs="Tahoma"/>
          <w:color w:val="000000"/>
          <w:sz w:val="18"/>
          <w:szCs w:val="18"/>
        </w:rPr>
        <w:t>－</w:t>
      </w:r>
      <w:r w:rsidRPr="00670D4C">
        <w:rPr>
          <w:rFonts w:ascii="Tahoma" w:hAnsi="Tahoma" w:cs="Tahoma"/>
          <w:color w:val="000000"/>
          <w:sz w:val="18"/>
          <w:szCs w:val="18"/>
        </w:rPr>
        <w:t>1</w:t>
      </w:r>
      <w:r w:rsidRPr="00670D4C">
        <w:rPr>
          <w:rFonts w:ascii="Tahoma" w:hAnsi="Tahoma" w:cs="Tahoma"/>
          <w:color w:val="000000"/>
          <w:sz w:val="18"/>
          <w:szCs w:val="18"/>
        </w:rPr>
        <w:t>的</w:t>
      </w:r>
      <w:r w:rsidRPr="00670D4C">
        <w:rPr>
          <w:rFonts w:ascii="Tahoma" w:hAnsi="Tahoma" w:cs="Tahoma"/>
          <w:color w:val="000000"/>
          <w:sz w:val="18"/>
          <w:szCs w:val="18"/>
        </w:rPr>
        <w:t>χ</w:t>
      </w:r>
      <w:r w:rsidRPr="00670D4C">
        <w:rPr>
          <w:rFonts w:ascii="Tahoma" w:hAnsi="Tahoma" w:cs="Tahoma"/>
          <w:color w:val="000000"/>
          <w:sz w:val="18"/>
          <w:szCs w:val="18"/>
          <w:vertAlign w:val="superscript"/>
        </w:rPr>
        <w:t>2</w:t>
      </w:r>
      <w:r w:rsidRPr="00670D4C">
        <w:rPr>
          <w:rFonts w:ascii="Tahoma" w:hAnsi="Tahoma" w:cs="Tahoma"/>
          <w:color w:val="000000"/>
          <w:sz w:val="18"/>
          <w:szCs w:val="18"/>
        </w:rPr>
        <w:t>分布，可查</w:t>
      </w:r>
      <w:r w:rsidRPr="00670D4C">
        <w:rPr>
          <w:rFonts w:ascii="Tahoma" w:hAnsi="Tahoma" w:cs="Tahoma"/>
          <w:color w:val="000000"/>
          <w:sz w:val="18"/>
          <w:szCs w:val="18"/>
        </w:rPr>
        <w:t>χ</w:t>
      </w:r>
      <w:r w:rsidRPr="00670D4C">
        <w:rPr>
          <w:rFonts w:ascii="Tahoma" w:hAnsi="Tahoma" w:cs="Tahoma"/>
          <w:color w:val="000000"/>
          <w:sz w:val="18"/>
          <w:szCs w:val="18"/>
          <w:vertAlign w:val="superscript"/>
        </w:rPr>
        <w:t>2</w:t>
      </w:r>
      <w:r w:rsidRPr="00670D4C">
        <w:rPr>
          <w:rFonts w:ascii="Tahoma" w:hAnsi="Tahoma" w:cs="Tahoma"/>
          <w:color w:val="000000"/>
          <w:sz w:val="18"/>
          <w:szCs w:val="18"/>
        </w:rPr>
        <w:t>界值表。</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完全随机设计多个样本比较秩和检验的近似检验为</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A.F</w:t>
      </w:r>
      <w:r w:rsidRPr="00670D4C">
        <w:rPr>
          <w:rFonts w:ascii="Tahoma" w:hAnsi="Tahoma" w:cs="Tahoma"/>
          <w:color w:val="000000"/>
          <w:sz w:val="18"/>
          <w:szCs w:val="18"/>
        </w:rPr>
        <w:t>检验</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B.t</w:t>
      </w:r>
      <w:r w:rsidRPr="00670D4C">
        <w:rPr>
          <w:rFonts w:ascii="Tahoma" w:hAnsi="Tahoma" w:cs="Tahoma"/>
          <w:color w:val="000000"/>
          <w:sz w:val="18"/>
          <w:szCs w:val="18"/>
        </w:rPr>
        <w:t>检验</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C.χ</w:t>
      </w:r>
      <w:r w:rsidRPr="00670D4C">
        <w:rPr>
          <w:rFonts w:ascii="Tahoma" w:hAnsi="Tahoma" w:cs="Tahoma"/>
          <w:color w:val="000000"/>
          <w:sz w:val="18"/>
          <w:szCs w:val="18"/>
          <w:vertAlign w:val="superscript"/>
        </w:rPr>
        <w:t>2</w:t>
      </w:r>
      <w:r w:rsidRPr="00670D4C">
        <w:rPr>
          <w:rFonts w:ascii="Tahoma" w:hAnsi="Tahoma" w:cs="Tahoma"/>
          <w:color w:val="000000"/>
          <w:sz w:val="18"/>
          <w:szCs w:val="18"/>
        </w:rPr>
        <w:t>检验</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拟合优度检验</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D.u</w:t>
      </w:r>
      <w:r w:rsidRPr="00670D4C">
        <w:rPr>
          <w:rFonts w:ascii="Tahoma" w:hAnsi="Tahoma" w:cs="Tahoma"/>
          <w:color w:val="000000"/>
          <w:sz w:val="18"/>
          <w:szCs w:val="18"/>
        </w:rPr>
        <w:t>检验</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成组设计多样本比较的秩和检验中，描述不正确的是</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将两组数据统一由小到大编秩</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遇有相同数据，若在同一组，按顺序编秩</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遇有相同数据，若在不同组，按顺序编秩</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遇有相同数据，若在不同组，取其平均秩次</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以样本例数较小组的秩和作为统计量</w:t>
      </w:r>
      <w:r w:rsidRPr="00670D4C">
        <w:rPr>
          <w:rFonts w:ascii="Tahoma" w:hAnsi="Tahoma" w:cs="Tahoma"/>
          <w:color w:val="000000"/>
          <w:sz w:val="18"/>
          <w:szCs w:val="18"/>
        </w:rPr>
        <w:t>T</w:t>
      </w:r>
      <w:r w:rsidRPr="00670D4C">
        <w:rPr>
          <w:rFonts w:ascii="Tahoma" w:hAnsi="Tahoma" w:cs="Tahoma"/>
          <w:color w:val="000000"/>
          <w:sz w:val="18"/>
          <w:szCs w:val="18"/>
        </w:rPr>
        <w:t>，查</w:t>
      </w:r>
      <w:r w:rsidRPr="00670D4C">
        <w:rPr>
          <w:rFonts w:ascii="Tahoma" w:hAnsi="Tahoma" w:cs="Tahoma"/>
          <w:color w:val="000000"/>
          <w:sz w:val="18"/>
          <w:szCs w:val="18"/>
        </w:rPr>
        <w:t>T</w:t>
      </w:r>
      <w:r w:rsidRPr="00670D4C">
        <w:rPr>
          <w:rFonts w:ascii="Tahoma" w:hAnsi="Tahoma" w:cs="Tahoma"/>
          <w:color w:val="000000"/>
          <w:sz w:val="18"/>
          <w:szCs w:val="18"/>
        </w:rPr>
        <w:t>界值表</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【知识点随手练参考答案及解析】</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【答案及解析】</w:t>
      </w:r>
      <w:r w:rsidRPr="00670D4C">
        <w:rPr>
          <w:rFonts w:ascii="Tahoma" w:hAnsi="Tahoma" w:cs="Tahoma"/>
          <w:color w:val="000000"/>
          <w:sz w:val="18"/>
          <w:szCs w:val="18"/>
        </w:rPr>
        <w:t>C</w:t>
      </w:r>
      <w:r w:rsidRPr="00670D4C">
        <w:rPr>
          <w:rFonts w:ascii="Tahoma" w:hAnsi="Tahoma" w:cs="Tahoma"/>
          <w:color w:val="000000"/>
          <w:sz w:val="18"/>
          <w:szCs w:val="18"/>
        </w:rPr>
        <w:t>。完全随机设计多个样本比较的秩和检验，检验步骤是：先将</w:t>
      </w:r>
      <w:r w:rsidRPr="00670D4C">
        <w:rPr>
          <w:rFonts w:ascii="Tahoma" w:hAnsi="Tahoma" w:cs="Tahoma"/>
          <w:color w:val="000000"/>
          <w:sz w:val="18"/>
          <w:szCs w:val="18"/>
        </w:rPr>
        <w:t>3</w:t>
      </w:r>
      <w:r w:rsidRPr="00670D4C">
        <w:rPr>
          <w:rFonts w:ascii="Tahoma" w:hAnsi="Tahoma" w:cs="Tahoma"/>
          <w:color w:val="000000"/>
          <w:sz w:val="18"/>
          <w:szCs w:val="18"/>
        </w:rPr>
        <w:t>组数据按由小到大排队后统一编秩，如遇同组相同数据，秩次顺列；遇不同组相同数据取平均秩次。求出各组秩和后，代入专门公式计算出检验统计量</w:t>
      </w:r>
      <w:r w:rsidRPr="00670D4C">
        <w:rPr>
          <w:rFonts w:ascii="Tahoma" w:hAnsi="Tahoma" w:cs="Tahoma"/>
          <w:color w:val="000000"/>
          <w:sz w:val="18"/>
          <w:szCs w:val="18"/>
        </w:rPr>
        <w:t>H</w:t>
      </w:r>
      <w:r w:rsidRPr="00670D4C">
        <w:rPr>
          <w:rFonts w:ascii="Tahoma" w:hAnsi="Tahoma" w:cs="Tahoma"/>
          <w:color w:val="000000"/>
          <w:sz w:val="18"/>
          <w:szCs w:val="18"/>
        </w:rPr>
        <w:t>值。若组数是</w:t>
      </w:r>
      <w:r w:rsidRPr="00670D4C">
        <w:rPr>
          <w:rFonts w:ascii="Tahoma" w:hAnsi="Tahoma" w:cs="Tahoma"/>
          <w:color w:val="000000"/>
          <w:sz w:val="18"/>
          <w:szCs w:val="18"/>
        </w:rPr>
        <w:t>3</w:t>
      </w:r>
      <w:r w:rsidRPr="00670D4C">
        <w:rPr>
          <w:rFonts w:ascii="Tahoma" w:hAnsi="Tahoma" w:cs="Tahoma"/>
          <w:color w:val="000000"/>
          <w:sz w:val="18"/>
          <w:szCs w:val="18"/>
        </w:rPr>
        <w:t>，每组例数</w:t>
      </w:r>
      <w:r w:rsidRPr="00670D4C">
        <w:rPr>
          <w:rFonts w:ascii="Tahoma" w:hAnsi="Tahoma" w:cs="Tahoma"/>
          <w:color w:val="000000"/>
          <w:sz w:val="18"/>
          <w:szCs w:val="18"/>
        </w:rPr>
        <w:t>≤5</w:t>
      </w:r>
      <w:r w:rsidRPr="00670D4C">
        <w:rPr>
          <w:rFonts w:ascii="Tahoma" w:hAnsi="Tahoma" w:cs="Tahoma"/>
          <w:color w:val="000000"/>
          <w:sz w:val="18"/>
          <w:szCs w:val="18"/>
        </w:rPr>
        <w:t>，可查</w:t>
      </w:r>
      <w:r w:rsidRPr="00670D4C">
        <w:rPr>
          <w:rFonts w:ascii="Tahoma" w:hAnsi="Tahoma" w:cs="Tahoma"/>
          <w:color w:val="000000"/>
          <w:sz w:val="18"/>
          <w:szCs w:val="18"/>
        </w:rPr>
        <w:t>H</w:t>
      </w:r>
      <w:r w:rsidRPr="00670D4C">
        <w:rPr>
          <w:rFonts w:ascii="Tahoma" w:hAnsi="Tahoma" w:cs="Tahoma"/>
          <w:color w:val="000000"/>
          <w:sz w:val="18"/>
          <w:szCs w:val="18"/>
        </w:rPr>
        <w:t>界值表，得出</w:t>
      </w:r>
      <w:r w:rsidRPr="00670D4C">
        <w:rPr>
          <w:rFonts w:ascii="Tahoma" w:hAnsi="Tahoma" w:cs="Tahoma"/>
          <w:color w:val="000000"/>
          <w:sz w:val="18"/>
          <w:szCs w:val="18"/>
        </w:rPr>
        <w:t>P</w:t>
      </w:r>
      <w:r w:rsidRPr="00670D4C">
        <w:rPr>
          <w:rFonts w:ascii="Tahoma" w:hAnsi="Tahoma" w:cs="Tahoma"/>
          <w:color w:val="000000"/>
          <w:sz w:val="18"/>
          <w:szCs w:val="18"/>
        </w:rPr>
        <w:t>值。若组数</w:t>
      </w:r>
      <w:r w:rsidRPr="00670D4C">
        <w:rPr>
          <w:rFonts w:ascii="Tahoma" w:hAnsi="Tahoma" w:cs="Tahoma"/>
          <w:color w:val="000000"/>
          <w:sz w:val="18"/>
          <w:szCs w:val="18"/>
        </w:rPr>
        <w:t>k</w:t>
      </w:r>
      <w:r w:rsidRPr="00670D4C">
        <w:rPr>
          <w:rFonts w:ascii="Tahoma" w:hAnsi="Tahoma" w:cs="Tahoma"/>
          <w:color w:val="000000"/>
          <w:sz w:val="18"/>
          <w:szCs w:val="18"/>
        </w:rPr>
        <w:t>＞</w:t>
      </w:r>
      <w:r w:rsidRPr="00670D4C">
        <w:rPr>
          <w:rFonts w:ascii="Tahoma" w:hAnsi="Tahoma" w:cs="Tahoma"/>
          <w:color w:val="000000"/>
          <w:sz w:val="18"/>
          <w:szCs w:val="18"/>
        </w:rPr>
        <w:t>3</w:t>
      </w:r>
      <w:r w:rsidRPr="00670D4C">
        <w:rPr>
          <w:rFonts w:ascii="Tahoma" w:hAnsi="Tahoma" w:cs="Tahoma"/>
          <w:color w:val="000000"/>
          <w:sz w:val="18"/>
          <w:szCs w:val="18"/>
        </w:rPr>
        <w:t>，或最小样本例数大于</w:t>
      </w:r>
      <w:r w:rsidRPr="00670D4C">
        <w:rPr>
          <w:rFonts w:ascii="Tahoma" w:hAnsi="Tahoma" w:cs="Tahoma"/>
          <w:color w:val="000000"/>
          <w:sz w:val="18"/>
          <w:szCs w:val="18"/>
        </w:rPr>
        <w:t>5</w:t>
      </w:r>
      <w:r w:rsidRPr="00670D4C">
        <w:rPr>
          <w:rFonts w:ascii="Tahoma" w:hAnsi="Tahoma" w:cs="Tahoma"/>
          <w:color w:val="000000"/>
          <w:sz w:val="18"/>
          <w:szCs w:val="18"/>
        </w:rPr>
        <w:t>，则</w:t>
      </w:r>
      <w:r w:rsidRPr="00670D4C">
        <w:rPr>
          <w:rFonts w:ascii="Tahoma" w:hAnsi="Tahoma" w:cs="Tahoma"/>
          <w:color w:val="000000"/>
          <w:sz w:val="18"/>
          <w:szCs w:val="18"/>
        </w:rPr>
        <w:t>H</w:t>
      </w:r>
      <w:r w:rsidRPr="00670D4C">
        <w:rPr>
          <w:rFonts w:ascii="Tahoma" w:hAnsi="Tahoma" w:cs="Tahoma"/>
          <w:color w:val="000000"/>
          <w:sz w:val="18"/>
          <w:szCs w:val="18"/>
        </w:rPr>
        <w:t>近似服从自由度为</w:t>
      </w:r>
      <w:r w:rsidRPr="00670D4C">
        <w:rPr>
          <w:rFonts w:ascii="Tahoma" w:hAnsi="Tahoma" w:cs="Tahoma"/>
          <w:color w:val="000000"/>
          <w:sz w:val="18"/>
          <w:szCs w:val="18"/>
        </w:rPr>
        <w:t>k</w:t>
      </w:r>
      <w:r w:rsidRPr="00670D4C">
        <w:rPr>
          <w:rFonts w:ascii="Tahoma" w:hAnsi="Tahoma" w:cs="Tahoma"/>
          <w:color w:val="000000"/>
          <w:sz w:val="18"/>
          <w:szCs w:val="18"/>
        </w:rPr>
        <w:t>－</w:t>
      </w:r>
      <w:r w:rsidRPr="00670D4C">
        <w:rPr>
          <w:rFonts w:ascii="Tahoma" w:hAnsi="Tahoma" w:cs="Tahoma"/>
          <w:color w:val="000000"/>
          <w:sz w:val="18"/>
          <w:szCs w:val="18"/>
        </w:rPr>
        <w:t>1</w:t>
      </w:r>
      <w:r w:rsidRPr="00670D4C">
        <w:rPr>
          <w:rFonts w:ascii="Tahoma" w:hAnsi="Tahoma" w:cs="Tahoma"/>
          <w:color w:val="000000"/>
          <w:sz w:val="18"/>
          <w:szCs w:val="18"/>
        </w:rPr>
        <w:t>的</w:t>
      </w:r>
      <w:r w:rsidRPr="00670D4C">
        <w:rPr>
          <w:rFonts w:ascii="Tahoma" w:hAnsi="Tahoma" w:cs="Tahoma"/>
          <w:color w:val="000000"/>
          <w:sz w:val="18"/>
          <w:szCs w:val="18"/>
        </w:rPr>
        <w:t>χ</w:t>
      </w:r>
      <w:r w:rsidRPr="00670D4C">
        <w:rPr>
          <w:rFonts w:ascii="Tahoma" w:hAnsi="Tahoma" w:cs="Tahoma"/>
          <w:color w:val="000000"/>
          <w:sz w:val="18"/>
          <w:szCs w:val="18"/>
          <w:vertAlign w:val="superscript"/>
        </w:rPr>
        <w:t>2</w:t>
      </w:r>
      <w:r w:rsidRPr="00670D4C">
        <w:rPr>
          <w:rFonts w:ascii="Tahoma" w:hAnsi="Tahoma" w:cs="Tahoma"/>
          <w:color w:val="000000"/>
          <w:sz w:val="18"/>
          <w:szCs w:val="18"/>
        </w:rPr>
        <w:t>分布。即完全随机设计多个样本比较秩和检验的近似检验为</w:t>
      </w:r>
      <w:r w:rsidRPr="00670D4C">
        <w:rPr>
          <w:rFonts w:ascii="Tahoma" w:hAnsi="Tahoma" w:cs="Tahoma"/>
          <w:color w:val="000000"/>
          <w:sz w:val="18"/>
          <w:szCs w:val="18"/>
        </w:rPr>
        <w:t>χ</w:t>
      </w:r>
      <w:r w:rsidRPr="00670D4C">
        <w:rPr>
          <w:rFonts w:ascii="Tahoma" w:hAnsi="Tahoma" w:cs="Tahoma"/>
          <w:color w:val="000000"/>
          <w:sz w:val="18"/>
          <w:szCs w:val="18"/>
          <w:vertAlign w:val="superscript"/>
        </w:rPr>
        <w:t>2</w:t>
      </w:r>
      <w:r w:rsidRPr="00670D4C">
        <w:rPr>
          <w:rFonts w:ascii="Tahoma" w:hAnsi="Tahoma" w:cs="Tahoma"/>
          <w:color w:val="000000"/>
          <w:sz w:val="18"/>
          <w:szCs w:val="18"/>
        </w:rPr>
        <w:t>检验。本题答案为</w:t>
      </w:r>
      <w:r w:rsidRPr="00670D4C">
        <w:rPr>
          <w:rFonts w:ascii="Tahoma" w:hAnsi="Tahoma" w:cs="Tahoma"/>
          <w:color w:val="000000"/>
          <w:sz w:val="18"/>
          <w:szCs w:val="18"/>
        </w:rPr>
        <w:t>C</w:t>
      </w:r>
      <w:r w:rsidRPr="00670D4C">
        <w:rPr>
          <w:rFonts w:ascii="Tahoma" w:hAnsi="Tahoma" w:cs="Tahoma"/>
          <w:color w:val="000000"/>
          <w:sz w:val="18"/>
          <w:szCs w:val="18"/>
        </w:rPr>
        <w:t>。</w:t>
      </w:r>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【答案及解析】</w:t>
      </w:r>
      <w:r w:rsidRPr="00670D4C">
        <w:rPr>
          <w:rFonts w:ascii="Tahoma" w:hAnsi="Tahoma" w:cs="Tahoma"/>
          <w:color w:val="000000"/>
          <w:sz w:val="18"/>
          <w:szCs w:val="18"/>
        </w:rPr>
        <w:t>C</w:t>
      </w:r>
      <w:r w:rsidRPr="00670D4C">
        <w:rPr>
          <w:rFonts w:ascii="Tahoma" w:hAnsi="Tahoma" w:cs="Tahoma"/>
          <w:color w:val="000000"/>
          <w:sz w:val="18"/>
          <w:szCs w:val="18"/>
        </w:rPr>
        <w:t>。成组设计多样本比较的秩和检验，其编秩原则和成组设计两样本比较的秩和检验方法是一样的，遇有相同数据，若在不同组，必须求平均秩次。</w:t>
      </w:r>
    </w:p>
    <w:p w:rsidR="004C3A9A" w:rsidRPr="00670D4C" w:rsidRDefault="004C3A9A" w:rsidP="004C3A9A">
      <w:pPr>
        <w:pStyle w:val="3"/>
        <w:rPr>
          <w:rFonts w:ascii="Tahoma" w:hAnsi="Tahoma" w:cs="Tahoma" w:hint="default"/>
          <w:color w:val="000000"/>
        </w:rPr>
      </w:pPr>
      <w:r w:rsidRPr="00670D4C">
        <w:rPr>
          <w:rFonts w:ascii="Tahoma" w:hAnsi="Tahoma" w:cs="Tahoma"/>
          <w:color w:val="000000"/>
        </w:rPr>
        <w:lastRenderedPageBreak/>
        <w:t xml:space="preserve">　　</w:t>
      </w:r>
      <w:bookmarkStart w:id="187" w:name="_Toc19542737"/>
      <w:r w:rsidRPr="00670D4C">
        <w:rPr>
          <w:rFonts w:ascii="Tahoma" w:hAnsi="Tahoma" w:cs="Tahoma"/>
          <w:color w:val="000000"/>
        </w:rPr>
        <w:t>第</w:t>
      </w:r>
      <w:r w:rsidRPr="00670D4C">
        <w:rPr>
          <w:rFonts w:ascii="Tahoma" w:hAnsi="Tahoma" w:cs="Tahoma"/>
          <w:color w:val="000000"/>
        </w:rPr>
        <w:t>5</w:t>
      </w:r>
      <w:r w:rsidRPr="00670D4C">
        <w:rPr>
          <w:rFonts w:ascii="Tahoma" w:hAnsi="Tahoma" w:cs="Tahoma"/>
          <w:color w:val="000000"/>
        </w:rPr>
        <w:t>讲　本章小结</w:t>
      </w:r>
      <w:bookmarkEnd w:id="187"/>
    </w:p>
    <w:p w:rsidR="004C3A9A" w:rsidRPr="00670D4C" w:rsidRDefault="004C3A9A" w:rsidP="004C3A9A">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本章主要讲了</w:t>
      </w:r>
      <w:r w:rsidRPr="00670D4C">
        <w:rPr>
          <w:rFonts w:ascii="Tahoma" w:hAnsi="Tahoma" w:cs="Tahoma"/>
          <w:color w:val="000000"/>
          <w:sz w:val="18"/>
          <w:szCs w:val="18"/>
        </w:rPr>
        <w:t>“</w:t>
      </w:r>
      <w:r w:rsidRPr="00670D4C">
        <w:rPr>
          <w:rFonts w:ascii="Tahoma" w:hAnsi="Tahoma" w:cs="Tahoma"/>
          <w:color w:val="000000"/>
          <w:sz w:val="18"/>
          <w:szCs w:val="18"/>
        </w:rPr>
        <w:t>非参数检验概念和适用范围</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配对设计的符号秩和检验</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完全随机设计两样本比较的秩和检验</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完全随机设计多个样本比较的秩和检验</w:t>
      </w:r>
      <w:r w:rsidRPr="00670D4C">
        <w:rPr>
          <w:rFonts w:ascii="Tahoma" w:hAnsi="Tahoma" w:cs="Tahoma"/>
          <w:color w:val="000000"/>
          <w:sz w:val="18"/>
          <w:szCs w:val="18"/>
        </w:rPr>
        <w:t>”</w:t>
      </w:r>
      <w:r w:rsidRPr="00670D4C">
        <w:rPr>
          <w:rFonts w:ascii="Tahoma" w:hAnsi="Tahoma" w:cs="Tahoma"/>
          <w:color w:val="000000"/>
          <w:sz w:val="18"/>
          <w:szCs w:val="18"/>
        </w:rPr>
        <w:t>，主要掌握各种秩和检验的适用范围，知道其无效假设和备择假设都是什么，编秩的内容是常考内容，要重点掌握。</w:t>
      </w:r>
    </w:p>
    <w:p w:rsidR="004C3A9A" w:rsidRPr="00670D4C" w:rsidRDefault="004C3A9A" w:rsidP="0006505F">
      <w:pPr>
        <w:pStyle w:val="a7"/>
        <w:widowControl/>
        <w:spacing w:before="75" w:beforeAutospacing="0" w:after="75" w:afterAutospacing="0"/>
        <w:ind w:firstLine="360"/>
        <w:rPr>
          <w:rFonts w:ascii="Tahoma" w:hAnsi="Tahoma" w:cs="Tahoma"/>
          <w:color w:val="000000"/>
          <w:sz w:val="18"/>
          <w:szCs w:val="18"/>
        </w:rPr>
      </w:pPr>
    </w:p>
    <w:p w:rsidR="002D23F3" w:rsidRPr="00670D4C" w:rsidRDefault="002D23F3" w:rsidP="002D23F3">
      <w:pPr>
        <w:pStyle w:val="2"/>
        <w:rPr>
          <w:rFonts w:ascii="Tahoma" w:hAnsi="Tahoma" w:cs="Tahoma" w:hint="default"/>
          <w:color w:val="000000"/>
        </w:rPr>
      </w:pPr>
      <w:r w:rsidRPr="00670D4C">
        <w:rPr>
          <w:rFonts w:ascii="Tahoma" w:hAnsi="Tahoma" w:cs="Tahoma"/>
          <w:color w:val="000000"/>
        </w:rPr>
        <w:t xml:space="preserve">　　</w:t>
      </w:r>
      <w:bookmarkStart w:id="188" w:name="_Toc19542738"/>
      <w:r w:rsidRPr="00670D4C">
        <w:rPr>
          <w:rFonts w:ascii="Tahoma" w:hAnsi="Tahoma" w:cs="Tahoma"/>
          <w:color w:val="000000"/>
        </w:rPr>
        <w:t>第九章　回归与相关</w:t>
      </w:r>
      <w:bookmarkEnd w:id="188"/>
    </w:p>
    <w:p w:rsidR="002D23F3" w:rsidRPr="00670D4C" w:rsidRDefault="002D23F3" w:rsidP="002D23F3">
      <w:pPr>
        <w:pStyle w:val="3"/>
        <w:rPr>
          <w:rFonts w:ascii="Tahoma" w:hAnsi="Tahoma" w:cs="Tahoma" w:hint="default"/>
          <w:color w:val="000000"/>
        </w:rPr>
      </w:pPr>
      <w:r w:rsidRPr="00670D4C">
        <w:rPr>
          <w:rFonts w:ascii="Tahoma" w:hAnsi="Tahoma" w:cs="Tahoma"/>
          <w:color w:val="000000"/>
        </w:rPr>
        <w:t xml:space="preserve">　　</w:t>
      </w:r>
      <w:bookmarkStart w:id="189" w:name="_Toc19542739"/>
      <w:r w:rsidRPr="00670D4C">
        <w:rPr>
          <w:rFonts w:ascii="Tahoma" w:hAnsi="Tahoma" w:cs="Tahoma"/>
          <w:color w:val="000000"/>
        </w:rPr>
        <w:t>第</w:t>
      </w:r>
      <w:r w:rsidRPr="00670D4C">
        <w:rPr>
          <w:rFonts w:ascii="Tahoma" w:hAnsi="Tahoma" w:cs="Tahoma"/>
          <w:color w:val="000000"/>
        </w:rPr>
        <w:t>1</w:t>
      </w:r>
      <w:r w:rsidRPr="00670D4C">
        <w:rPr>
          <w:rFonts w:ascii="Tahoma" w:hAnsi="Tahoma" w:cs="Tahoma"/>
          <w:color w:val="000000"/>
        </w:rPr>
        <w:t>讲　直线回归方程的建立及其应用</w:t>
      </w:r>
      <w:bookmarkEnd w:id="189"/>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【考频指数】</w:t>
      </w:r>
      <w:r w:rsidRPr="00670D4C">
        <w:rPr>
          <w:rFonts w:ascii="宋体" w:eastAsia="宋体" w:hAnsi="宋体" w:cs="宋体" w:hint="eastAsia"/>
          <w:color w:val="000000"/>
          <w:sz w:val="18"/>
          <w:szCs w:val="18"/>
        </w:rPr>
        <w:t>★★★</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【考点精讲】</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研究两个连续型变量之间数量上的线性依存关系的方法称为直线回归。</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直线方程为：</w:t>
      </w:r>
      <w:r w:rsidR="008E3A80" w:rsidRPr="00670D4C">
        <w:rPr>
          <w:rFonts w:ascii="Tahoma" w:hAnsi="Tahoma" w:cs="Tahoma"/>
          <w:color w:val="000000"/>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r w:rsidR="005154B4" w:rsidRPr="00670D4C">
        <w:rPr>
          <w:rFonts w:ascii="Tahoma" w:hAnsi="Tahoma" w:cs="Tahoma"/>
          <w:color w:val="000000"/>
          <w:sz w:val="18"/>
          <w:szCs w:val="18"/>
        </w:rPr>
        <w:t>y</w:t>
      </w:r>
      <w:r w:rsidRPr="00670D4C">
        <w:rPr>
          <w:rFonts w:ascii="Tahoma" w:hAnsi="Tahoma" w:cs="Tahoma"/>
          <w:color w:val="000000"/>
          <w:sz w:val="18"/>
          <w:szCs w:val="18"/>
        </w:rPr>
        <w:t>=a+bx</w:t>
      </w:r>
      <w:r w:rsidRPr="00670D4C">
        <w:rPr>
          <w:rFonts w:ascii="Tahoma" w:hAnsi="Tahoma" w:cs="Tahoma"/>
          <w:color w:val="000000"/>
          <w:sz w:val="18"/>
          <w:szCs w:val="18"/>
        </w:rPr>
        <w:t>，在直线方程中，</w:t>
      </w:r>
      <w:r w:rsidRPr="00670D4C">
        <w:rPr>
          <w:rFonts w:ascii="Tahoma" w:hAnsi="Tahoma" w:cs="Tahoma"/>
          <w:color w:val="000000"/>
          <w:sz w:val="18"/>
          <w:szCs w:val="18"/>
        </w:rPr>
        <w:t>x</w:t>
      </w:r>
      <w:r w:rsidRPr="00670D4C">
        <w:rPr>
          <w:rFonts w:ascii="Tahoma" w:hAnsi="Tahoma" w:cs="Tahoma"/>
          <w:color w:val="000000"/>
          <w:sz w:val="18"/>
          <w:szCs w:val="18"/>
        </w:rPr>
        <w:t>为自变量；</w:t>
      </w:r>
      <w:r w:rsidRPr="00670D4C">
        <w:rPr>
          <w:rFonts w:ascii="Tahoma" w:hAnsi="Tahoma" w:cs="Tahoma"/>
          <w:color w:val="000000"/>
          <w:sz w:val="18"/>
          <w:szCs w:val="18"/>
        </w:rPr>
        <w:t>a</w:t>
      </w:r>
      <w:r w:rsidRPr="00670D4C">
        <w:rPr>
          <w:rFonts w:ascii="Tahoma" w:hAnsi="Tahoma" w:cs="Tahoma"/>
          <w:color w:val="000000"/>
          <w:sz w:val="18"/>
          <w:szCs w:val="18"/>
        </w:rPr>
        <w:t>为回归直线的截距，也称常数项，即</w:t>
      </w:r>
      <w:r w:rsidRPr="00670D4C">
        <w:rPr>
          <w:rFonts w:ascii="Tahoma" w:hAnsi="Tahoma" w:cs="Tahoma"/>
          <w:color w:val="000000"/>
          <w:sz w:val="18"/>
          <w:szCs w:val="18"/>
        </w:rPr>
        <w:t>x=0</w:t>
      </w:r>
      <w:r w:rsidRPr="00670D4C">
        <w:rPr>
          <w:rFonts w:ascii="Tahoma" w:hAnsi="Tahoma" w:cs="Tahoma"/>
          <w:color w:val="000000"/>
          <w:sz w:val="18"/>
          <w:szCs w:val="18"/>
        </w:rPr>
        <w:t>时</w:t>
      </w:r>
      <w:r w:rsidRPr="00670D4C">
        <w:rPr>
          <w:rFonts w:ascii="Tahoma" w:hAnsi="Tahoma" w:cs="Tahoma"/>
          <w:color w:val="000000"/>
          <w:sz w:val="18"/>
          <w:szCs w:val="18"/>
        </w:rPr>
        <w:t>y</w:t>
      </w:r>
      <w:r w:rsidRPr="00670D4C">
        <w:rPr>
          <w:rFonts w:ascii="Tahoma" w:hAnsi="Tahoma" w:cs="Tahoma"/>
          <w:color w:val="000000"/>
          <w:sz w:val="18"/>
          <w:szCs w:val="18"/>
        </w:rPr>
        <w:t>的平均估计值；</w:t>
      </w:r>
      <w:r w:rsidRPr="00670D4C">
        <w:rPr>
          <w:rFonts w:ascii="Tahoma" w:hAnsi="Tahoma" w:cs="Tahoma"/>
          <w:color w:val="000000"/>
          <w:sz w:val="18"/>
          <w:szCs w:val="18"/>
        </w:rPr>
        <w:t>b</w:t>
      </w:r>
      <w:r w:rsidRPr="00670D4C">
        <w:rPr>
          <w:rFonts w:ascii="Tahoma" w:hAnsi="Tahoma" w:cs="Tahoma"/>
          <w:color w:val="000000"/>
          <w:sz w:val="18"/>
          <w:szCs w:val="18"/>
        </w:rPr>
        <w:t>为回归直线的斜率，也称回归系数。</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最小二乘法原理：保证各实测点到直线的纵向距离的平方和最小。根据最小二乘法原理，可推导出</w:t>
      </w:r>
      <w:r w:rsidRPr="00670D4C">
        <w:rPr>
          <w:rFonts w:ascii="Tahoma" w:hAnsi="Tahoma" w:cs="Tahoma"/>
          <w:color w:val="000000"/>
          <w:sz w:val="18"/>
          <w:szCs w:val="18"/>
        </w:rPr>
        <w:t>a</w:t>
      </w:r>
      <w:r w:rsidRPr="00670D4C">
        <w:rPr>
          <w:rFonts w:ascii="Tahoma" w:hAnsi="Tahoma" w:cs="Tahoma"/>
          <w:color w:val="000000"/>
          <w:sz w:val="18"/>
          <w:szCs w:val="18"/>
        </w:rPr>
        <w:t>和</w:t>
      </w:r>
      <w:r w:rsidRPr="00670D4C">
        <w:rPr>
          <w:rFonts w:ascii="Tahoma" w:hAnsi="Tahoma" w:cs="Tahoma"/>
          <w:color w:val="000000"/>
          <w:sz w:val="18"/>
          <w:szCs w:val="18"/>
        </w:rPr>
        <w:t>b</w:t>
      </w:r>
      <w:r w:rsidRPr="00670D4C">
        <w:rPr>
          <w:rFonts w:ascii="Tahoma" w:hAnsi="Tahoma" w:cs="Tahoma"/>
          <w:color w:val="000000"/>
          <w:sz w:val="18"/>
          <w:szCs w:val="18"/>
        </w:rPr>
        <w:t>的计算公式。</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直线回归的应用：</w:t>
      </w:r>
      <w:r w:rsidRPr="00670D4C">
        <w:rPr>
          <w:rFonts w:ascii="宋体" w:eastAsia="宋体" w:hAnsi="宋体" w:cs="宋体" w:hint="eastAsia"/>
          <w:color w:val="000000"/>
          <w:sz w:val="18"/>
          <w:szCs w:val="18"/>
        </w:rPr>
        <w:t>①</w:t>
      </w:r>
      <w:r w:rsidRPr="00670D4C">
        <w:rPr>
          <w:rFonts w:ascii="Tahoma" w:hAnsi="Tahoma" w:cs="Tahoma"/>
          <w:color w:val="000000"/>
          <w:sz w:val="18"/>
          <w:szCs w:val="18"/>
        </w:rPr>
        <w:t>描述两定量变量间数量依存变化的关系；</w:t>
      </w:r>
      <w:r w:rsidRPr="00670D4C">
        <w:rPr>
          <w:rFonts w:ascii="宋体" w:eastAsia="宋体" w:hAnsi="宋体" w:cs="宋体" w:hint="eastAsia"/>
          <w:color w:val="000000"/>
          <w:sz w:val="18"/>
          <w:szCs w:val="18"/>
        </w:rPr>
        <w:t>②</w:t>
      </w:r>
      <w:r w:rsidRPr="00670D4C">
        <w:rPr>
          <w:rFonts w:ascii="Tahoma" w:hAnsi="Tahoma" w:cs="Tahoma"/>
          <w:color w:val="000000"/>
          <w:sz w:val="18"/>
          <w:szCs w:val="18"/>
        </w:rPr>
        <w:t>利用回归方程进行预测；</w:t>
      </w:r>
      <w:r w:rsidRPr="00670D4C">
        <w:rPr>
          <w:rFonts w:ascii="宋体" w:eastAsia="宋体" w:hAnsi="宋体" w:cs="宋体" w:hint="eastAsia"/>
          <w:color w:val="000000"/>
          <w:sz w:val="18"/>
          <w:szCs w:val="18"/>
        </w:rPr>
        <w:t>③</w:t>
      </w:r>
      <w:r w:rsidRPr="00670D4C">
        <w:rPr>
          <w:rFonts w:ascii="Tahoma" w:hAnsi="Tahoma" w:cs="Tahoma"/>
          <w:color w:val="000000"/>
          <w:sz w:val="18"/>
          <w:szCs w:val="18"/>
        </w:rPr>
        <w:t>利用容易测量的指标估计不易测量的指标；</w:t>
      </w:r>
      <w:r w:rsidRPr="00670D4C">
        <w:rPr>
          <w:rFonts w:ascii="宋体" w:eastAsia="宋体" w:hAnsi="宋体" w:cs="宋体" w:hint="eastAsia"/>
          <w:color w:val="000000"/>
          <w:sz w:val="18"/>
          <w:szCs w:val="18"/>
        </w:rPr>
        <w:t>④</w:t>
      </w:r>
      <w:r w:rsidRPr="00670D4C">
        <w:rPr>
          <w:rFonts w:ascii="Tahoma" w:hAnsi="Tahoma" w:cs="Tahoma"/>
          <w:color w:val="000000"/>
          <w:sz w:val="18"/>
          <w:szCs w:val="18"/>
        </w:rPr>
        <w:t>利用回归方程进行统计控制；</w:t>
      </w:r>
      <w:r w:rsidRPr="00670D4C">
        <w:rPr>
          <w:rFonts w:ascii="宋体" w:eastAsia="宋体" w:hAnsi="宋体" w:cs="宋体" w:hint="eastAsia"/>
          <w:color w:val="000000"/>
          <w:sz w:val="18"/>
          <w:szCs w:val="18"/>
        </w:rPr>
        <w:t>⑤</w:t>
      </w:r>
      <w:r w:rsidRPr="00670D4C">
        <w:rPr>
          <w:rFonts w:ascii="Tahoma" w:hAnsi="Tahoma" w:cs="Tahoma"/>
          <w:color w:val="000000"/>
          <w:sz w:val="18"/>
          <w:szCs w:val="18"/>
        </w:rPr>
        <w:t>利用回归方程获得精确度更高的医学参考值范围。</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【进阶攻略】直线回归分析的应用条件为：应变量与自变量关系为线性、误差服从正态分布、各观测值独立等。回归分析之前首先应绘制散点图。</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【易错易混辨析】两变量间的直线关系不一定是因果关系，也可能是伴随关系，即两个变量的关系可能同受另一个因素的影响。</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最小二乘法原理是指各实测点距回归直线的</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垂直距离相等</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垂直距离的和最小</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垂直距离的平方和最小</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纵向距离之和最小</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纵向距离平方和最小</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直线回归方程主要的应用有</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估计</w:t>
      </w:r>
      <w:r w:rsidRPr="00670D4C">
        <w:rPr>
          <w:rFonts w:ascii="Tahoma" w:hAnsi="Tahoma" w:cs="Tahoma"/>
          <w:color w:val="000000"/>
          <w:sz w:val="18"/>
          <w:szCs w:val="18"/>
        </w:rPr>
        <w:t>a</w:t>
      </w:r>
      <w:r w:rsidRPr="00670D4C">
        <w:rPr>
          <w:rFonts w:ascii="Tahoma" w:hAnsi="Tahoma" w:cs="Tahoma"/>
          <w:color w:val="000000"/>
          <w:sz w:val="18"/>
          <w:szCs w:val="18"/>
        </w:rPr>
        <w:t>，</w:t>
      </w:r>
      <w:r w:rsidRPr="00670D4C">
        <w:rPr>
          <w:rFonts w:ascii="Tahoma" w:hAnsi="Tahoma" w:cs="Tahoma"/>
          <w:color w:val="000000"/>
          <w:sz w:val="18"/>
          <w:szCs w:val="18"/>
        </w:rPr>
        <w:t>b</w:t>
      </w:r>
      <w:r w:rsidRPr="00670D4C">
        <w:rPr>
          <w:rFonts w:ascii="Tahoma" w:hAnsi="Tahoma" w:cs="Tahoma"/>
          <w:color w:val="000000"/>
          <w:sz w:val="18"/>
          <w:szCs w:val="18"/>
        </w:rPr>
        <w:t>的值</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判断是否直线相关</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lastRenderedPageBreak/>
        <w:t xml:space="preserve">　　</w:t>
      </w:r>
      <w:r w:rsidRPr="00670D4C">
        <w:rPr>
          <w:rFonts w:ascii="Tahoma" w:hAnsi="Tahoma" w:cs="Tahoma"/>
          <w:color w:val="000000"/>
          <w:sz w:val="18"/>
          <w:szCs w:val="18"/>
        </w:rPr>
        <w:t>C.</w:t>
      </w:r>
      <w:r w:rsidRPr="00670D4C">
        <w:rPr>
          <w:rFonts w:ascii="Tahoma" w:hAnsi="Tahoma" w:cs="Tahoma"/>
          <w:color w:val="000000"/>
          <w:sz w:val="18"/>
          <w:szCs w:val="18"/>
        </w:rPr>
        <w:t>确定</w:t>
      </w:r>
      <w:r w:rsidRPr="00670D4C">
        <w:rPr>
          <w:rFonts w:ascii="Tahoma" w:hAnsi="Tahoma" w:cs="Tahoma"/>
          <w:color w:val="000000"/>
          <w:sz w:val="18"/>
          <w:szCs w:val="18"/>
        </w:rPr>
        <w:t>x</w:t>
      </w:r>
      <w:r w:rsidRPr="00670D4C">
        <w:rPr>
          <w:rFonts w:ascii="Tahoma" w:hAnsi="Tahoma" w:cs="Tahoma"/>
          <w:color w:val="000000"/>
          <w:sz w:val="18"/>
          <w:szCs w:val="18"/>
        </w:rPr>
        <w:t>，</w:t>
      </w:r>
      <w:r w:rsidRPr="00670D4C">
        <w:rPr>
          <w:rFonts w:ascii="Tahoma" w:hAnsi="Tahoma" w:cs="Tahoma"/>
          <w:color w:val="000000"/>
          <w:sz w:val="18"/>
          <w:szCs w:val="18"/>
        </w:rPr>
        <w:t>y</w:t>
      </w:r>
      <w:r w:rsidRPr="00670D4C">
        <w:rPr>
          <w:rFonts w:ascii="Tahoma" w:hAnsi="Tahoma" w:cs="Tahoma"/>
          <w:color w:val="000000"/>
          <w:sz w:val="18"/>
          <w:szCs w:val="18"/>
        </w:rPr>
        <w:t>间存在的因果关系</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进行预测</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绘制散点图</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在回归和相关分析中，下列哪一种情况计算的回归系数</w:t>
      </w:r>
      <w:r w:rsidRPr="00670D4C">
        <w:rPr>
          <w:rFonts w:ascii="Tahoma" w:hAnsi="Tahoma" w:cs="Tahoma"/>
          <w:color w:val="000000"/>
          <w:sz w:val="18"/>
          <w:szCs w:val="18"/>
        </w:rPr>
        <w:t>b=0</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A.x</w:t>
      </w:r>
      <w:r w:rsidRPr="00670D4C">
        <w:rPr>
          <w:rFonts w:ascii="Tahoma" w:hAnsi="Tahoma" w:cs="Tahoma"/>
          <w:color w:val="000000"/>
          <w:sz w:val="18"/>
          <w:szCs w:val="18"/>
        </w:rPr>
        <w:t>增大，</w:t>
      </w:r>
      <w:r w:rsidRPr="00670D4C">
        <w:rPr>
          <w:rFonts w:ascii="Tahoma" w:hAnsi="Tahoma" w:cs="Tahoma"/>
          <w:color w:val="000000"/>
          <w:sz w:val="18"/>
          <w:szCs w:val="18"/>
        </w:rPr>
        <w:t>y</w:t>
      </w:r>
      <w:r w:rsidRPr="00670D4C">
        <w:rPr>
          <w:rFonts w:ascii="Tahoma" w:hAnsi="Tahoma" w:cs="Tahoma"/>
          <w:color w:val="000000"/>
          <w:sz w:val="18"/>
          <w:szCs w:val="18"/>
        </w:rPr>
        <w:t>增大</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B.x</w:t>
      </w:r>
      <w:r w:rsidRPr="00670D4C">
        <w:rPr>
          <w:rFonts w:ascii="Tahoma" w:hAnsi="Tahoma" w:cs="Tahoma"/>
          <w:color w:val="000000"/>
          <w:sz w:val="18"/>
          <w:szCs w:val="18"/>
        </w:rPr>
        <w:t>增大，</w:t>
      </w:r>
      <w:r w:rsidRPr="00670D4C">
        <w:rPr>
          <w:rFonts w:ascii="Tahoma" w:hAnsi="Tahoma" w:cs="Tahoma"/>
          <w:color w:val="000000"/>
          <w:sz w:val="18"/>
          <w:szCs w:val="18"/>
        </w:rPr>
        <w:t>y</w:t>
      </w:r>
      <w:r w:rsidRPr="00670D4C">
        <w:rPr>
          <w:rFonts w:ascii="Tahoma" w:hAnsi="Tahoma" w:cs="Tahoma"/>
          <w:color w:val="000000"/>
          <w:sz w:val="18"/>
          <w:szCs w:val="18"/>
        </w:rPr>
        <w:t>减少</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C.x</w:t>
      </w:r>
      <w:r w:rsidRPr="00670D4C">
        <w:rPr>
          <w:rFonts w:ascii="Tahoma" w:hAnsi="Tahoma" w:cs="Tahoma"/>
          <w:color w:val="000000"/>
          <w:sz w:val="18"/>
          <w:szCs w:val="18"/>
        </w:rPr>
        <w:t>减少，</w:t>
      </w:r>
      <w:r w:rsidRPr="00670D4C">
        <w:rPr>
          <w:rFonts w:ascii="Tahoma" w:hAnsi="Tahoma" w:cs="Tahoma"/>
          <w:color w:val="000000"/>
          <w:sz w:val="18"/>
          <w:szCs w:val="18"/>
        </w:rPr>
        <w:t>y</w:t>
      </w:r>
      <w:r w:rsidRPr="00670D4C">
        <w:rPr>
          <w:rFonts w:ascii="Tahoma" w:hAnsi="Tahoma" w:cs="Tahoma"/>
          <w:color w:val="000000"/>
          <w:sz w:val="18"/>
          <w:szCs w:val="18"/>
        </w:rPr>
        <w:t>增大</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D.x</w:t>
      </w:r>
      <w:r w:rsidRPr="00670D4C">
        <w:rPr>
          <w:rFonts w:ascii="Tahoma" w:hAnsi="Tahoma" w:cs="Tahoma"/>
          <w:color w:val="000000"/>
          <w:sz w:val="18"/>
          <w:szCs w:val="18"/>
        </w:rPr>
        <w:t>减少，</w:t>
      </w:r>
      <w:r w:rsidRPr="00670D4C">
        <w:rPr>
          <w:rFonts w:ascii="Tahoma" w:hAnsi="Tahoma" w:cs="Tahoma"/>
          <w:color w:val="000000"/>
          <w:sz w:val="18"/>
          <w:szCs w:val="18"/>
        </w:rPr>
        <w:t>y</w:t>
      </w:r>
      <w:r w:rsidRPr="00670D4C">
        <w:rPr>
          <w:rFonts w:ascii="Tahoma" w:hAnsi="Tahoma" w:cs="Tahoma"/>
          <w:color w:val="000000"/>
          <w:sz w:val="18"/>
          <w:szCs w:val="18"/>
        </w:rPr>
        <w:t>减少</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E.x</w:t>
      </w:r>
      <w:r w:rsidRPr="00670D4C">
        <w:rPr>
          <w:rFonts w:ascii="Tahoma" w:hAnsi="Tahoma" w:cs="Tahoma"/>
          <w:color w:val="000000"/>
          <w:sz w:val="18"/>
          <w:szCs w:val="18"/>
        </w:rPr>
        <w:t>增大，</w:t>
      </w:r>
      <w:r w:rsidRPr="00670D4C">
        <w:rPr>
          <w:rFonts w:ascii="Tahoma" w:hAnsi="Tahoma" w:cs="Tahoma"/>
          <w:color w:val="000000"/>
          <w:sz w:val="18"/>
          <w:szCs w:val="18"/>
        </w:rPr>
        <w:t>y</w:t>
      </w:r>
      <w:r w:rsidRPr="00670D4C">
        <w:rPr>
          <w:rFonts w:ascii="Tahoma" w:hAnsi="Tahoma" w:cs="Tahoma"/>
          <w:color w:val="000000"/>
          <w:sz w:val="18"/>
          <w:szCs w:val="18"/>
        </w:rPr>
        <w:t>不变</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【知识点随手练参考答案及解析】</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【答案及解析】</w:t>
      </w:r>
      <w:r w:rsidRPr="00670D4C">
        <w:rPr>
          <w:rFonts w:ascii="Tahoma" w:hAnsi="Tahoma" w:cs="Tahoma"/>
          <w:color w:val="000000"/>
          <w:sz w:val="18"/>
          <w:szCs w:val="18"/>
        </w:rPr>
        <w:t>E</w:t>
      </w:r>
      <w:r w:rsidRPr="00670D4C">
        <w:rPr>
          <w:rFonts w:ascii="Tahoma" w:hAnsi="Tahoma" w:cs="Tahoma"/>
          <w:color w:val="000000"/>
          <w:sz w:val="18"/>
          <w:szCs w:val="18"/>
        </w:rPr>
        <w:t>。在直线回归分析中，按最小二乘法原理，推导出回归系数的计算公式，从而建立回归方程。最小二乘法原理即各实测点距回归直线纵向距离平方和最小，故选项</w:t>
      </w:r>
      <w:r w:rsidRPr="00670D4C">
        <w:rPr>
          <w:rFonts w:ascii="Tahoma" w:hAnsi="Tahoma" w:cs="Tahoma"/>
          <w:color w:val="000000"/>
          <w:sz w:val="18"/>
          <w:szCs w:val="18"/>
        </w:rPr>
        <w:t>E</w:t>
      </w:r>
      <w:r w:rsidRPr="00670D4C">
        <w:rPr>
          <w:rFonts w:ascii="Tahoma" w:hAnsi="Tahoma" w:cs="Tahoma"/>
          <w:color w:val="000000"/>
          <w:sz w:val="18"/>
          <w:szCs w:val="18"/>
        </w:rPr>
        <w:t>正确。</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【答案及解析】</w:t>
      </w:r>
      <w:r w:rsidRPr="00670D4C">
        <w:rPr>
          <w:rFonts w:ascii="Tahoma" w:hAnsi="Tahoma" w:cs="Tahoma"/>
          <w:color w:val="000000"/>
          <w:sz w:val="18"/>
          <w:szCs w:val="18"/>
        </w:rPr>
        <w:t>D</w:t>
      </w:r>
      <w:r w:rsidRPr="00670D4C">
        <w:rPr>
          <w:rFonts w:ascii="Tahoma" w:hAnsi="Tahoma" w:cs="Tahoma"/>
          <w:color w:val="000000"/>
          <w:sz w:val="18"/>
          <w:szCs w:val="18"/>
        </w:rPr>
        <w:t>。直线回归方程的主要应用是：利用回归方程进行预测，故选</w:t>
      </w:r>
      <w:r w:rsidRPr="00670D4C">
        <w:rPr>
          <w:rFonts w:ascii="Tahoma" w:hAnsi="Tahoma" w:cs="Tahoma"/>
          <w:color w:val="000000"/>
          <w:sz w:val="18"/>
          <w:szCs w:val="18"/>
        </w:rPr>
        <w:t>D</w:t>
      </w:r>
      <w:r w:rsidRPr="00670D4C">
        <w:rPr>
          <w:rFonts w:ascii="Tahoma" w:hAnsi="Tahoma" w:cs="Tahoma"/>
          <w:color w:val="000000"/>
          <w:sz w:val="18"/>
          <w:szCs w:val="18"/>
        </w:rPr>
        <w:t>。</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【答案及解析】</w:t>
      </w:r>
      <w:r w:rsidRPr="00670D4C">
        <w:rPr>
          <w:rFonts w:ascii="Tahoma" w:hAnsi="Tahoma" w:cs="Tahoma"/>
          <w:color w:val="000000"/>
          <w:sz w:val="18"/>
          <w:szCs w:val="18"/>
        </w:rPr>
        <w:t>E</w:t>
      </w:r>
      <w:r w:rsidRPr="00670D4C">
        <w:rPr>
          <w:rFonts w:ascii="Tahoma" w:hAnsi="Tahoma" w:cs="Tahoma"/>
          <w:color w:val="000000"/>
          <w:sz w:val="18"/>
          <w:szCs w:val="18"/>
        </w:rPr>
        <w:t>。在回归和相关分析中，当</w:t>
      </w:r>
      <w:r w:rsidRPr="00670D4C">
        <w:rPr>
          <w:rFonts w:ascii="Tahoma" w:hAnsi="Tahoma" w:cs="Tahoma"/>
          <w:color w:val="000000"/>
          <w:sz w:val="18"/>
          <w:szCs w:val="18"/>
        </w:rPr>
        <w:t>x</w:t>
      </w:r>
      <w:r w:rsidRPr="00670D4C">
        <w:rPr>
          <w:rFonts w:ascii="Tahoma" w:hAnsi="Tahoma" w:cs="Tahoma"/>
          <w:color w:val="000000"/>
          <w:sz w:val="18"/>
          <w:szCs w:val="18"/>
        </w:rPr>
        <w:t>增大，</w:t>
      </w:r>
      <w:r w:rsidRPr="00670D4C">
        <w:rPr>
          <w:rFonts w:ascii="Tahoma" w:hAnsi="Tahoma" w:cs="Tahoma"/>
          <w:color w:val="000000"/>
          <w:sz w:val="18"/>
          <w:szCs w:val="18"/>
        </w:rPr>
        <w:t>y</w:t>
      </w:r>
      <w:r w:rsidRPr="00670D4C">
        <w:rPr>
          <w:rFonts w:ascii="Tahoma" w:hAnsi="Tahoma" w:cs="Tahoma"/>
          <w:color w:val="000000"/>
          <w:sz w:val="18"/>
          <w:szCs w:val="18"/>
        </w:rPr>
        <w:t>不变时，</w:t>
      </w:r>
      <w:r w:rsidRPr="00670D4C">
        <w:rPr>
          <w:rFonts w:ascii="Tahoma" w:hAnsi="Tahoma" w:cs="Tahoma"/>
          <w:color w:val="000000"/>
          <w:sz w:val="18"/>
          <w:szCs w:val="18"/>
        </w:rPr>
        <w:t>b=0</w:t>
      </w:r>
      <w:r w:rsidRPr="00670D4C">
        <w:rPr>
          <w:rFonts w:ascii="Tahoma" w:hAnsi="Tahoma" w:cs="Tahoma"/>
          <w:color w:val="000000"/>
          <w:sz w:val="18"/>
          <w:szCs w:val="18"/>
        </w:rPr>
        <w:t>，所以答案选</w:t>
      </w:r>
      <w:r w:rsidRPr="00670D4C">
        <w:rPr>
          <w:rFonts w:ascii="Tahoma" w:hAnsi="Tahoma" w:cs="Tahoma"/>
          <w:color w:val="000000"/>
          <w:sz w:val="18"/>
          <w:szCs w:val="18"/>
        </w:rPr>
        <w:t>E</w:t>
      </w:r>
      <w:r w:rsidRPr="00670D4C">
        <w:rPr>
          <w:rFonts w:ascii="Tahoma" w:hAnsi="Tahoma" w:cs="Tahoma"/>
          <w:color w:val="000000"/>
          <w:sz w:val="18"/>
          <w:szCs w:val="18"/>
        </w:rPr>
        <w:t>。</w:t>
      </w:r>
    </w:p>
    <w:p w:rsidR="002D23F3" w:rsidRPr="00670D4C" w:rsidRDefault="002D23F3" w:rsidP="002D23F3">
      <w:pPr>
        <w:pStyle w:val="3"/>
        <w:rPr>
          <w:rFonts w:ascii="Tahoma" w:hAnsi="Tahoma" w:cs="Tahoma" w:hint="default"/>
          <w:color w:val="000000"/>
        </w:rPr>
      </w:pPr>
      <w:r w:rsidRPr="00670D4C">
        <w:rPr>
          <w:rFonts w:ascii="Tahoma" w:hAnsi="Tahoma" w:cs="Tahoma"/>
          <w:color w:val="000000"/>
        </w:rPr>
        <w:t xml:space="preserve">　　</w:t>
      </w:r>
      <w:bookmarkStart w:id="190" w:name="_Toc19542740"/>
      <w:r w:rsidRPr="00670D4C">
        <w:rPr>
          <w:rFonts w:ascii="Tahoma" w:hAnsi="Tahoma" w:cs="Tahoma"/>
          <w:color w:val="000000"/>
        </w:rPr>
        <w:t>第</w:t>
      </w:r>
      <w:r w:rsidRPr="00670D4C">
        <w:rPr>
          <w:rFonts w:ascii="Tahoma" w:hAnsi="Tahoma" w:cs="Tahoma"/>
          <w:color w:val="000000"/>
        </w:rPr>
        <w:t>2</w:t>
      </w:r>
      <w:r w:rsidRPr="00670D4C">
        <w:rPr>
          <w:rFonts w:ascii="Tahoma" w:hAnsi="Tahoma" w:cs="Tahoma"/>
          <w:color w:val="000000"/>
        </w:rPr>
        <w:t>讲　直线回归系数的含义及其假设</w:t>
      </w:r>
      <w:bookmarkEnd w:id="190"/>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【考频指数】</w:t>
      </w:r>
      <w:r w:rsidRPr="00670D4C">
        <w:rPr>
          <w:rFonts w:ascii="宋体" w:eastAsia="宋体" w:hAnsi="宋体" w:cs="宋体" w:hint="eastAsia"/>
          <w:color w:val="000000"/>
          <w:sz w:val="18"/>
          <w:szCs w:val="18"/>
        </w:rPr>
        <w:t>★★★★</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【考点精讲】</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1.b</w:t>
      </w:r>
      <w:r w:rsidRPr="00670D4C">
        <w:rPr>
          <w:rFonts w:ascii="Tahoma" w:hAnsi="Tahoma" w:cs="Tahoma"/>
          <w:color w:val="000000"/>
          <w:sz w:val="18"/>
          <w:szCs w:val="18"/>
        </w:rPr>
        <w:t>的含义：是自变量</w:t>
      </w:r>
      <w:r w:rsidRPr="00670D4C">
        <w:rPr>
          <w:rFonts w:ascii="Tahoma" w:hAnsi="Tahoma" w:cs="Tahoma"/>
          <w:color w:val="000000"/>
          <w:sz w:val="18"/>
          <w:szCs w:val="18"/>
        </w:rPr>
        <w:t>x</w:t>
      </w:r>
      <w:r w:rsidRPr="00670D4C">
        <w:rPr>
          <w:rFonts w:ascii="Tahoma" w:hAnsi="Tahoma" w:cs="Tahoma"/>
          <w:color w:val="000000"/>
          <w:sz w:val="18"/>
          <w:szCs w:val="18"/>
        </w:rPr>
        <w:t>改变一个单位时，应变量</w:t>
      </w:r>
      <w:r w:rsidRPr="00670D4C">
        <w:rPr>
          <w:rFonts w:ascii="Tahoma" w:hAnsi="Tahoma" w:cs="Tahoma"/>
          <w:color w:val="000000"/>
          <w:sz w:val="18"/>
          <w:szCs w:val="18"/>
        </w:rPr>
        <w:t>y</w:t>
      </w:r>
      <w:r w:rsidRPr="00670D4C">
        <w:rPr>
          <w:rFonts w:ascii="Tahoma" w:hAnsi="Tahoma" w:cs="Tahoma"/>
          <w:color w:val="000000"/>
          <w:sz w:val="18"/>
          <w:szCs w:val="18"/>
        </w:rPr>
        <w:t>平均改变</w:t>
      </w:r>
      <w:r w:rsidRPr="00670D4C">
        <w:rPr>
          <w:rFonts w:ascii="Tahoma" w:hAnsi="Tahoma" w:cs="Tahoma"/>
          <w:color w:val="000000"/>
          <w:sz w:val="18"/>
          <w:szCs w:val="18"/>
        </w:rPr>
        <w:t>b</w:t>
      </w:r>
      <w:r w:rsidRPr="00670D4C">
        <w:rPr>
          <w:rFonts w:ascii="Tahoma" w:hAnsi="Tahoma" w:cs="Tahoma"/>
          <w:color w:val="000000"/>
          <w:sz w:val="18"/>
          <w:szCs w:val="18"/>
        </w:rPr>
        <w:t>个单位。</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宋体" w:eastAsia="宋体" w:hAnsi="宋体" w:cs="宋体" w:hint="eastAsia"/>
          <w:color w:val="000000"/>
          <w:sz w:val="18"/>
          <w:szCs w:val="18"/>
        </w:rPr>
        <w:t>①</w:t>
      </w:r>
      <w:r w:rsidRPr="00670D4C">
        <w:rPr>
          <w:rFonts w:ascii="Tahoma" w:hAnsi="Tahoma" w:cs="Tahoma"/>
          <w:color w:val="000000"/>
          <w:sz w:val="18"/>
          <w:szCs w:val="18"/>
        </w:rPr>
        <w:t>b</w:t>
      </w:r>
      <w:r w:rsidRPr="00670D4C">
        <w:rPr>
          <w:rFonts w:ascii="Tahoma" w:hAnsi="Tahoma" w:cs="Tahoma"/>
          <w:color w:val="000000"/>
          <w:sz w:val="18"/>
          <w:szCs w:val="18"/>
        </w:rPr>
        <w:t>＞</w:t>
      </w:r>
      <w:r w:rsidRPr="00670D4C">
        <w:rPr>
          <w:rFonts w:ascii="Tahoma" w:hAnsi="Tahoma" w:cs="Tahoma"/>
          <w:color w:val="000000"/>
          <w:sz w:val="18"/>
          <w:szCs w:val="18"/>
        </w:rPr>
        <w:t>0</w:t>
      </w:r>
      <w:r w:rsidRPr="00670D4C">
        <w:rPr>
          <w:rFonts w:ascii="Tahoma" w:hAnsi="Tahoma" w:cs="Tahoma"/>
          <w:color w:val="000000"/>
          <w:sz w:val="18"/>
          <w:szCs w:val="18"/>
        </w:rPr>
        <w:t>时，</w:t>
      </w:r>
      <w:r w:rsidRPr="00670D4C">
        <w:rPr>
          <w:rFonts w:ascii="Tahoma" w:hAnsi="Tahoma" w:cs="Tahoma"/>
          <w:color w:val="000000"/>
          <w:sz w:val="18"/>
          <w:szCs w:val="18"/>
        </w:rPr>
        <w:t>y</w:t>
      </w:r>
      <w:r w:rsidRPr="00670D4C">
        <w:rPr>
          <w:rFonts w:ascii="Tahoma" w:hAnsi="Tahoma" w:cs="Tahoma"/>
          <w:color w:val="000000"/>
          <w:sz w:val="18"/>
          <w:szCs w:val="18"/>
        </w:rPr>
        <w:t>随</w:t>
      </w:r>
      <w:r w:rsidRPr="00670D4C">
        <w:rPr>
          <w:rFonts w:ascii="Tahoma" w:hAnsi="Tahoma" w:cs="Tahoma"/>
          <w:color w:val="000000"/>
          <w:sz w:val="18"/>
          <w:szCs w:val="18"/>
        </w:rPr>
        <w:t>x</w:t>
      </w:r>
      <w:r w:rsidRPr="00670D4C">
        <w:rPr>
          <w:rFonts w:ascii="Tahoma" w:hAnsi="Tahoma" w:cs="Tahoma"/>
          <w:color w:val="000000"/>
          <w:sz w:val="18"/>
          <w:szCs w:val="18"/>
        </w:rPr>
        <w:t>增大而增大；</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宋体" w:eastAsia="宋体" w:hAnsi="宋体" w:cs="宋体" w:hint="eastAsia"/>
          <w:color w:val="000000"/>
          <w:sz w:val="18"/>
          <w:szCs w:val="18"/>
        </w:rPr>
        <w:t>②</w:t>
      </w:r>
      <w:r w:rsidRPr="00670D4C">
        <w:rPr>
          <w:rFonts w:ascii="Tahoma" w:hAnsi="Tahoma" w:cs="Tahoma"/>
          <w:color w:val="000000"/>
          <w:sz w:val="18"/>
          <w:szCs w:val="18"/>
        </w:rPr>
        <w:t>b</w:t>
      </w:r>
      <w:r w:rsidRPr="00670D4C">
        <w:rPr>
          <w:rFonts w:ascii="Tahoma" w:hAnsi="Tahoma" w:cs="Tahoma"/>
          <w:color w:val="000000"/>
          <w:sz w:val="18"/>
          <w:szCs w:val="18"/>
        </w:rPr>
        <w:t>＜</w:t>
      </w:r>
      <w:r w:rsidRPr="00670D4C">
        <w:rPr>
          <w:rFonts w:ascii="Tahoma" w:hAnsi="Tahoma" w:cs="Tahoma"/>
          <w:color w:val="000000"/>
          <w:sz w:val="18"/>
          <w:szCs w:val="18"/>
        </w:rPr>
        <w:t>0</w:t>
      </w:r>
      <w:r w:rsidRPr="00670D4C">
        <w:rPr>
          <w:rFonts w:ascii="Tahoma" w:hAnsi="Tahoma" w:cs="Tahoma"/>
          <w:color w:val="000000"/>
          <w:sz w:val="18"/>
          <w:szCs w:val="18"/>
        </w:rPr>
        <w:t>时，</w:t>
      </w:r>
      <w:r w:rsidRPr="00670D4C">
        <w:rPr>
          <w:rFonts w:ascii="Tahoma" w:hAnsi="Tahoma" w:cs="Tahoma"/>
          <w:color w:val="000000"/>
          <w:sz w:val="18"/>
          <w:szCs w:val="18"/>
        </w:rPr>
        <w:t>y</w:t>
      </w:r>
      <w:r w:rsidRPr="00670D4C">
        <w:rPr>
          <w:rFonts w:ascii="Tahoma" w:hAnsi="Tahoma" w:cs="Tahoma"/>
          <w:color w:val="000000"/>
          <w:sz w:val="18"/>
          <w:szCs w:val="18"/>
        </w:rPr>
        <w:t>随</w:t>
      </w:r>
      <w:r w:rsidRPr="00670D4C">
        <w:rPr>
          <w:rFonts w:ascii="Tahoma" w:hAnsi="Tahoma" w:cs="Tahoma"/>
          <w:color w:val="000000"/>
          <w:sz w:val="18"/>
          <w:szCs w:val="18"/>
        </w:rPr>
        <w:t>x</w:t>
      </w:r>
      <w:r w:rsidRPr="00670D4C">
        <w:rPr>
          <w:rFonts w:ascii="Tahoma" w:hAnsi="Tahoma" w:cs="Tahoma"/>
          <w:color w:val="000000"/>
          <w:sz w:val="18"/>
          <w:szCs w:val="18"/>
        </w:rPr>
        <w:t>增大而减小；</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宋体" w:eastAsia="宋体" w:hAnsi="宋体" w:cs="宋体" w:hint="eastAsia"/>
          <w:color w:val="000000"/>
          <w:sz w:val="18"/>
          <w:szCs w:val="18"/>
        </w:rPr>
        <w:t>③</w:t>
      </w:r>
      <w:r w:rsidRPr="00670D4C">
        <w:rPr>
          <w:rFonts w:ascii="Tahoma" w:hAnsi="Tahoma" w:cs="Tahoma"/>
          <w:color w:val="000000"/>
          <w:sz w:val="18"/>
          <w:szCs w:val="18"/>
        </w:rPr>
        <w:t>b=0</w:t>
      </w:r>
      <w:r w:rsidRPr="00670D4C">
        <w:rPr>
          <w:rFonts w:ascii="Tahoma" w:hAnsi="Tahoma" w:cs="Tahoma"/>
          <w:color w:val="000000"/>
          <w:sz w:val="18"/>
          <w:szCs w:val="18"/>
        </w:rPr>
        <w:t>时，表示回归直线平行于</w:t>
      </w:r>
      <w:r w:rsidRPr="00670D4C">
        <w:rPr>
          <w:rFonts w:ascii="Tahoma" w:hAnsi="Tahoma" w:cs="Tahoma"/>
          <w:color w:val="000000"/>
          <w:sz w:val="18"/>
          <w:szCs w:val="18"/>
        </w:rPr>
        <w:t>x</w:t>
      </w:r>
      <w:r w:rsidRPr="00670D4C">
        <w:rPr>
          <w:rFonts w:ascii="Tahoma" w:hAnsi="Tahoma" w:cs="Tahoma"/>
          <w:color w:val="000000"/>
          <w:sz w:val="18"/>
          <w:szCs w:val="18"/>
        </w:rPr>
        <w:t>轴，即</w:t>
      </w:r>
      <w:r w:rsidRPr="00670D4C">
        <w:rPr>
          <w:rFonts w:ascii="Tahoma" w:hAnsi="Tahoma" w:cs="Tahoma"/>
          <w:color w:val="000000"/>
          <w:sz w:val="18"/>
          <w:szCs w:val="18"/>
        </w:rPr>
        <w:t>y</w:t>
      </w:r>
      <w:r w:rsidRPr="00670D4C">
        <w:rPr>
          <w:rFonts w:ascii="Tahoma" w:hAnsi="Tahoma" w:cs="Tahoma"/>
          <w:color w:val="000000"/>
          <w:sz w:val="18"/>
          <w:szCs w:val="18"/>
        </w:rPr>
        <w:t>与</w:t>
      </w:r>
      <w:r w:rsidRPr="00670D4C">
        <w:rPr>
          <w:rFonts w:ascii="Tahoma" w:hAnsi="Tahoma" w:cs="Tahoma"/>
          <w:color w:val="000000"/>
          <w:sz w:val="18"/>
          <w:szCs w:val="18"/>
        </w:rPr>
        <w:t>x</w:t>
      </w:r>
      <w:r w:rsidRPr="00670D4C">
        <w:rPr>
          <w:rFonts w:ascii="Tahoma" w:hAnsi="Tahoma" w:cs="Tahoma"/>
          <w:color w:val="000000"/>
          <w:sz w:val="18"/>
          <w:szCs w:val="18"/>
        </w:rPr>
        <w:t>无线性依存关系。</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2.a</w:t>
      </w:r>
      <w:r w:rsidRPr="00670D4C">
        <w:rPr>
          <w:rFonts w:ascii="Tahoma" w:hAnsi="Tahoma" w:cs="Tahoma"/>
          <w:color w:val="000000"/>
          <w:sz w:val="18"/>
          <w:szCs w:val="18"/>
        </w:rPr>
        <w:t>的含义：</w:t>
      </w:r>
      <w:r w:rsidRPr="00670D4C">
        <w:rPr>
          <w:rFonts w:ascii="Tahoma" w:hAnsi="Tahoma" w:cs="Tahoma"/>
          <w:color w:val="000000"/>
          <w:sz w:val="18"/>
          <w:szCs w:val="18"/>
        </w:rPr>
        <w:t>a</w:t>
      </w:r>
      <w:r w:rsidRPr="00670D4C">
        <w:rPr>
          <w:rFonts w:ascii="Tahoma" w:hAnsi="Tahoma" w:cs="Tahoma"/>
          <w:color w:val="000000"/>
          <w:sz w:val="18"/>
          <w:szCs w:val="18"/>
        </w:rPr>
        <w:t>＞</w:t>
      </w:r>
      <w:r w:rsidRPr="00670D4C">
        <w:rPr>
          <w:rFonts w:ascii="Tahoma" w:hAnsi="Tahoma" w:cs="Tahoma"/>
          <w:color w:val="000000"/>
          <w:sz w:val="18"/>
          <w:szCs w:val="18"/>
        </w:rPr>
        <w:t>0</w:t>
      </w:r>
      <w:r w:rsidRPr="00670D4C">
        <w:rPr>
          <w:rFonts w:ascii="Tahoma" w:hAnsi="Tahoma" w:cs="Tahoma"/>
          <w:color w:val="000000"/>
          <w:sz w:val="18"/>
          <w:szCs w:val="18"/>
        </w:rPr>
        <w:t>回归直线与纵轴的交点在原点上方，</w:t>
      </w:r>
      <w:r w:rsidRPr="00670D4C">
        <w:rPr>
          <w:rFonts w:ascii="Tahoma" w:hAnsi="Tahoma" w:cs="Tahoma"/>
          <w:color w:val="000000"/>
          <w:sz w:val="18"/>
          <w:szCs w:val="18"/>
        </w:rPr>
        <w:t>a</w:t>
      </w:r>
      <w:r w:rsidRPr="00670D4C">
        <w:rPr>
          <w:rFonts w:ascii="Tahoma" w:hAnsi="Tahoma" w:cs="Tahoma"/>
          <w:color w:val="000000"/>
          <w:sz w:val="18"/>
          <w:szCs w:val="18"/>
        </w:rPr>
        <w:t>＜</w:t>
      </w:r>
      <w:r w:rsidRPr="00670D4C">
        <w:rPr>
          <w:rFonts w:ascii="Tahoma" w:hAnsi="Tahoma" w:cs="Tahoma"/>
          <w:color w:val="000000"/>
          <w:sz w:val="18"/>
          <w:szCs w:val="18"/>
        </w:rPr>
        <w:t>0</w:t>
      </w:r>
      <w:r w:rsidRPr="00670D4C">
        <w:rPr>
          <w:rFonts w:ascii="Tahoma" w:hAnsi="Tahoma" w:cs="Tahoma"/>
          <w:color w:val="000000"/>
          <w:sz w:val="18"/>
          <w:szCs w:val="18"/>
        </w:rPr>
        <w:t>回归直线与纵轴的交点在原点下方，</w:t>
      </w:r>
      <w:r w:rsidRPr="00670D4C">
        <w:rPr>
          <w:rFonts w:ascii="Tahoma" w:hAnsi="Tahoma" w:cs="Tahoma"/>
          <w:color w:val="000000"/>
          <w:sz w:val="18"/>
          <w:szCs w:val="18"/>
        </w:rPr>
        <w:t>a=0</w:t>
      </w:r>
      <w:r w:rsidRPr="00670D4C">
        <w:rPr>
          <w:rFonts w:ascii="Tahoma" w:hAnsi="Tahoma" w:cs="Tahoma"/>
          <w:color w:val="000000"/>
          <w:sz w:val="18"/>
          <w:szCs w:val="18"/>
        </w:rPr>
        <w:t>回归直线通过原点。</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假设检验：推断的是总体回归系数是否为零，即</w:t>
      </w:r>
      <w:r w:rsidRPr="00670D4C">
        <w:rPr>
          <w:rFonts w:ascii="Tahoma" w:hAnsi="Tahoma" w:cs="Tahoma"/>
          <w:color w:val="000000"/>
          <w:sz w:val="18"/>
          <w:szCs w:val="18"/>
        </w:rPr>
        <w:t>β</w:t>
      </w:r>
      <w:r w:rsidRPr="00670D4C">
        <w:rPr>
          <w:rFonts w:ascii="Tahoma" w:hAnsi="Tahoma" w:cs="Tahoma"/>
          <w:color w:val="000000"/>
          <w:sz w:val="18"/>
          <w:szCs w:val="18"/>
        </w:rPr>
        <w:t>是否为零。</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【进阶攻略】要深入理解回归系数</w:t>
      </w:r>
      <w:r w:rsidRPr="00670D4C">
        <w:rPr>
          <w:rFonts w:ascii="Tahoma" w:hAnsi="Tahoma" w:cs="Tahoma"/>
          <w:color w:val="000000"/>
          <w:sz w:val="18"/>
          <w:szCs w:val="18"/>
        </w:rPr>
        <w:t>b</w:t>
      </w:r>
      <w:r w:rsidRPr="00670D4C">
        <w:rPr>
          <w:rFonts w:ascii="Tahoma" w:hAnsi="Tahoma" w:cs="Tahoma"/>
          <w:color w:val="000000"/>
          <w:sz w:val="18"/>
          <w:szCs w:val="18"/>
        </w:rPr>
        <w:t>的含义。</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【易错易混辨析】直线回归分析中反映自变量对应变量数量上影响大小的统计量是回归系数</w:t>
      </w:r>
      <w:r w:rsidRPr="00670D4C">
        <w:rPr>
          <w:rFonts w:ascii="Tahoma" w:hAnsi="Tahoma" w:cs="Tahoma"/>
          <w:color w:val="000000"/>
          <w:sz w:val="18"/>
          <w:szCs w:val="18"/>
        </w:rPr>
        <w:t>b</w:t>
      </w:r>
      <w:r w:rsidRPr="00670D4C">
        <w:rPr>
          <w:rFonts w:ascii="Tahoma" w:hAnsi="Tahoma" w:cs="Tahoma"/>
          <w:color w:val="000000"/>
          <w:sz w:val="18"/>
          <w:szCs w:val="18"/>
        </w:rPr>
        <w:t>，而不是假设检验的</w:t>
      </w:r>
      <w:r w:rsidRPr="00670D4C">
        <w:rPr>
          <w:rFonts w:ascii="Tahoma" w:hAnsi="Tahoma" w:cs="Tahoma"/>
          <w:color w:val="000000"/>
          <w:sz w:val="18"/>
          <w:szCs w:val="18"/>
        </w:rPr>
        <w:t>P</w:t>
      </w:r>
      <w:r w:rsidRPr="00670D4C">
        <w:rPr>
          <w:rFonts w:ascii="Tahoma" w:hAnsi="Tahoma" w:cs="Tahoma"/>
          <w:color w:val="000000"/>
          <w:sz w:val="18"/>
          <w:szCs w:val="18"/>
        </w:rPr>
        <w:t>值。</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在直线回归分析中，</w:t>
      </w:r>
      <w:r w:rsidRPr="00670D4C">
        <w:rPr>
          <w:rFonts w:ascii="Tahoma" w:hAnsi="Tahoma" w:cs="Tahoma"/>
          <w:color w:val="000000"/>
          <w:sz w:val="18"/>
          <w:szCs w:val="18"/>
        </w:rPr>
        <w:t>|b|</w:t>
      </w:r>
      <w:r w:rsidRPr="00670D4C">
        <w:rPr>
          <w:rFonts w:ascii="Tahoma" w:hAnsi="Tahoma" w:cs="Tahoma"/>
          <w:color w:val="000000"/>
          <w:sz w:val="18"/>
          <w:szCs w:val="18"/>
        </w:rPr>
        <w:t>值越大</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所绘散点越靠近回归线</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所绘散点越远离回归线</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回归线对</w:t>
      </w:r>
      <w:r w:rsidRPr="00670D4C">
        <w:rPr>
          <w:rFonts w:ascii="Tahoma" w:hAnsi="Tahoma" w:cs="Tahoma"/>
          <w:color w:val="000000"/>
          <w:sz w:val="18"/>
          <w:szCs w:val="18"/>
        </w:rPr>
        <w:t>X</w:t>
      </w:r>
      <w:r w:rsidRPr="00670D4C">
        <w:rPr>
          <w:rFonts w:ascii="Tahoma" w:hAnsi="Tahoma" w:cs="Tahoma"/>
          <w:color w:val="000000"/>
          <w:sz w:val="18"/>
          <w:szCs w:val="18"/>
        </w:rPr>
        <w:t>轴越平坦</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回归线越陡</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lastRenderedPageBreak/>
        <w:t xml:space="preserve">　　</w:t>
      </w:r>
      <w:r w:rsidRPr="00670D4C">
        <w:rPr>
          <w:rFonts w:ascii="Tahoma" w:hAnsi="Tahoma" w:cs="Tahoma"/>
          <w:color w:val="000000"/>
          <w:sz w:val="18"/>
          <w:szCs w:val="18"/>
        </w:rPr>
        <w:t>E.</w:t>
      </w:r>
      <w:r w:rsidRPr="00670D4C">
        <w:rPr>
          <w:rFonts w:ascii="Tahoma" w:hAnsi="Tahoma" w:cs="Tahoma"/>
          <w:color w:val="000000"/>
          <w:sz w:val="18"/>
          <w:szCs w:val="18"/>
        </w:rPr>
        <w:t>回归线在</w:t>
      </w:r>
      <w:r w:rsidRPr="00670D4C">
        <w:rPr>
          <w:rFonts w:ascii="Tahoma" w:hAnsi="Tahoma" w:cs="Tahoma"/>
          <w:color w:val="000000"/>
          <w:sz w:val="18"/>
          <w:szCs w:val="18"/>
        </w:rPr>
        <w:t>Y</w:t>
      </w:r>
      <w:r w:rsidRPr="00670D4C">
        <w:rPr>
          <w:rFonts w:ascii="Tahoma" w:hAnsi="Tahoma" w:cs="Tahoma"/>
          <w:color w:val="000000"/>
          <w:sz w:val="18"/>
          <w:szCs w:val="18"/>
        </w:rPr>
        <w:t>轴上的截距越大</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回归与相关分析中，若两变量</w:t>
      </w:r>
      <w:r w:rsidRPr="00670D4C">
        <w:rPr>
          <w:rFonts w:ascii="Tahoma" w:hAnsi="Tahoma" w:cs="Tahoma"/>
          <w:color w:val="000000"/>
          <w:sz w:val="18"/>
          <w:szCs w:val="18"/>
        </w:rPr>
        <w:t>X</w:t>
      </w:r>
      <w:r w:rsidRPr="00670D4C">
        <w:rPr>
          <w:rFonts w:ascii="Tahoma" w:hAnsi="Tahoma" w:cs="Tahoma"/>
          <w:color w:val="000000"/>
          <w:sz w:val="18"/>
          <w:szCs w:val="18"/>
        </w:rPr>
        <w:t>、</w:t>
      </w:r>
      <w:r w:rsidRPr="00670D4C">
        <w:rPr>
          <w:rFonts w:ascii="Tahoma" w:hAnsi="Tahoma" w:cs="Tahoma"/>
          <w:color w:val="000000"/>
          <w:sz w:val="18"/>
          <w:szCs w:val="18"/>
        </w:rPr>
        <w:t>Y</w:t>
      </w:r>
      <w:r w:rsidRPr="00670D4C">
        <w:rPr>
          <w:rFonts w:ascii="Tahoma" w:hAnsi="Tahoma" w:cs="Tahoma"/>
          <w:color w:val="000000"/>
          <w:sz w:val="18"/>
          <w:szCs w:val="18"/>
        </w:rPr>
        <w:t>的相关系数近似为</w:t>
      </w:r>
      <w:r w:rsidRPr="00670D4C">
        <w:rPr>
          <w:rFonts w:ascii="Tahoma" w:hAnsi="Tahoma" w:cs="Tahoma"/>
          <w:color w:val="000000"/>
          <w:sz w:val="18"/>
          <w:szCs w:val="18"/>
        </w:rPr>
        <w:t>0</w:t>
      </w:r>
      <w:r w:rsidRPr="00670D4C">
        <w:rPr>
          <w:rFonts w:ascii="Tahoma" w:hAnsi="Tahoma" w:cs="Tahoma"/>
          <w:color w:val="000000"/>
          <w:sz w:val="18"/>
          <w:szCs w:val="18"/>
        </w:rPr>
        <w:t>，以下推断错误的一项是</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与常数项的大小无关</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如果充分增加样本量，也能否定</w:t>
      </w:r>
      <w:r w:rsidRPr="00670D4C">
        <w:rPr>
          <w:rFonts w:ascii="Tahoma" w:hAnsi="Tahoma" w:cs="Tahoma"/>
          <w:color w:val="000000"/>
          <w:sz w:val="18"/>
          <w:szCs w:val="18"/>
        </w:rPr>
        <w:t>H</w:t>
      </w:r>
      <w:r w:rsidRPr="00670D4C">
        <w:rPr>
          <w:rFonts w:ascii="Tahoma" w:hAnsi="Tahoma" w:cs="Tahoma"/>
          <w:color w:val="000000"/>
          <w:sz w:val="18"/>
          <w:szCs w:val="18"/>
          <w:vertAlign w:val="subscript"/>
        </w:rPr>
        <w:t>0</w:t>
      </w:r>
      <w:r w:rsidRPr="00670D4C">
        <w:rPr>
          <w:rFonts w:ascii="Tahoma" w:hAnsi="Tahoma" w:cs="Tahoma"/>
          <w:color w:val="000000"/>
          <w:sz w:val="18"/>
          <w:szCs w:val="18"/>
        </w:rPr>
        <w:t>：</w:t>
      </w:r>
      <w:r w:rsidRPr="00670D4C">
        <w:rPr>
          <w:rFonts w:ascii="Tahoma" w:hAnsi="Tahoma" w:cs="Tahoma"/>
          <w:color w:val="000000"/>
          <w:sz w:val="18"/>
          <w:szCs w:val="18"/>
        </w:rPr>
        <w:t>β=0</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C.X</w:t>
      </w:r>
      <w:r w:rsidRPr="00670D4C">
        <w:rPr>
          <w:rFonts w:ascii="Tahoma" w:hAnsi="Tahoma" w:cs="Tahoma"/>
          <w:color w:val="000000"/>
          <w:sz w:val="18"/>
          <w:szCs w:val="18"/>
        </w:rPr>
        <w:t>与</w:t>
      </w:r>
      <w:r w:rsidRPr="00670D4C">
        <w:rPr>
          <w:rFonts w:ascii="Tahoma" w:hAnsi="Tahoma" w:cs="Tahoma"/>
          <w:color w:val="000000"/>
          <w:sz w:val="18"/>
          <w:szCs w:val="18"/>
        </w:rPr>
        <w:t>Y</w:t>
      </w:r>
      <w:r w:rsidRPr="00670D4C">
        <w:rPr>
          <w:rFonts w:ascii="Tahoma" w:hAnsi="Tahoma" w:cs="Tahoma"/>
          <w:color w:val="000000"/>
          <w:sz w:val="18"/>
          <w:szCs w:val="18"/>
        </w:rPr>
        <w:t>可能有非直线的相关关系</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D.X</w:t>
      </w:r>
      <w:r w:rsidRPr="00670D4C">
        <w:rPr>
          <w:rFonts w:ascii="Tahoma" w:hAnsi="Tahoma" w:cs="Tahoma"/>
          <w:color w:val="000000"/>
          <w:sz w:val="18"/>
          <w:szCs w:val="18"/>
        </w:rPr>
        <w:t>与</w:t>
      </w:r>
      <w:r w:rsidRPr="00670D4C">
        <w:rPr>
          <w:rFonts w:ascii="Tahoma" w:hAnsi="Tahoma" w:cs="Tahoma"/>
          <w:color w:val="000000"/>
          <w:sz w:val="18"/>
          <w:szCs w:val="18"/>
        </w:rPr>
        <w:t>Y</w:t>
      </w:r>
      <w:r w:rsidRPr="00670D4C">
        <w:rPr>
          <w:rFonts w:ascii="Tahoma" w:hAnsi="Tahoma" w:cs="Tahoma"/>
          <w:color w:val="000000"/>
          <w:sz w:val="18"/>
          <w:szCs w:val="18"/>
        </w:rPr>
        <w:t>的关系用直线方程表达的意义不大</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回归系数也近似为</w:t>
      </w:r>
      <w:r w:rsidRPr="00670D4C">
        <w:rPr>
          <w:rFonts w:ascii="Tahoma" w:hAnsi="Tahoma" w:cs="Tahoma"/>
          <w:color w:val="000000"/>
          <w:sz w:val="18"/>
          <w:szCs w:val="18"/>
        </w:rPr>
        <w:t>0</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二、</w:t>
      </w:r>
      <w:r w:rsidRPr="00670D4C">
        <w:rPr>
          <w:rFonts w:ascii="Tahoma" w:hAnsi="Tahoma" w:cs="Tahoma"/>
          <w:color w:val="000000"/>
          <w:sz w:val="18"/>
          <w:szCs w:val="18"/>
        </w:rPr>
        <w:t>A2</w:t>
      </w:r>
      <w:r w:rsidRPr="00670D4C">
        <w:rPr>
          <w:rFonts w:ascii="Tahoma" w:hAnsi="Tahoma" w:cs="Tahoma"/>
          <w:color w:val="000000"/>
          <w:sz w:val="18"/>
          <w:szCs w:val="18"/>
        </w:rPr>
        <w:t>型选择题</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某医师调查得</w:t>
      </w:r>
      <w:r w:rsidRPr="00670D4C">
        <w:rPr>
          <w:rFonts w:ascii="Tahoma" w:hAnsi="Tahoma" w:cs="Tahoma"/>
          <w:color w:val="000000"/>
          <w:sz w:val="18"/>
          <w:szCs w:val="18"/>
        </w:rPr>
        <w:t>10</w:t>
      </w:r>
      <w:r w:rsidRPr="00670D4C">
        <w:rPr>
          <w:rFonts w:ascii="Tahoma" w:hAnsi="Tahoma" w:cs="Tahoma"/>
          <w:color w:val="000000"/>
          <w:sz w:val="18"/>
          <w:szCs w:val="18"/>
        </w:rPr>
        <w:t>名女中学生体重</w:t>
      </w:r>
      <w:r w:rsidRPr="00670D4C">
        <w:rPr>
          <w:rFonts w:ascii="Tahoma" w:hAnsi="Tahoma" w:cs="Tahoma"/>
          <w:color w:val="000000"/>
          <w:sz w:val="18"/>
          <w:szCs w:val="18"/>
        </w:rPr>
        <w:t>X</w:t>
      </w:r>
      <w:r w:rsidRPr="00670D4C">
        <w:rPr>
          <w:rFonts w:ascii="Tahoma" w:hAnsi="Tahoma" w:cs="Tahoma"/>
          <w:color w:val="000000"/>
          <w:sz w:val="18"/>
          <w:szCs w:val="18"/>
        </w:rPr>
        <w:t>（</w:t>
      </w:r>
      <w:r w:rsidRPr="00670D4C">
        <w:rPr>
          <w:rFonts w:ascii="Tahoma" w:hAnsi="Tahoma" w:cs="Tahoma"/>
          <w:color w:val="000000"/>
          <w:sz w:val="18"/>
          <w:szCs w:val="18"/>
        </w:rPr>
        <w:t>kg</w:t>
      </w:r>
      <w:r w:rsidRPr="00670D4C">
        <w:rPr>
          <w:rFonts w:ascii="Tahoma" w:hAnsi="Tahoma" w:cs="Tahoma"/>
          <w:color w:val="000000"/>
          <w:sz w:val="18"/>
          <w:szCs w:val="18"/>
        </w:rPr>
        <w:t>）与肺活量</w:t>
      </w:r>
      <w:r w:rsidRPr="00670D4C">
        <w:rPr>
          <w:rFonts w:ascii="Tahoma" w:hAnsi="Tahoma" w:cs="Tahoma"/>
          <w:color w:val="000000"/>
          <w:sz w:val="18"/>
          <w:szCs w:val="18"/>
        </w:rPr>
        <w:t>Y</w:t>
      </w:r>
      <w:r w:rsidRPr="00670D4C">
        <w:rPr>
          <w:rFonts w:ascii="Tahoma" w:hAnsi="Tahoma" w:cs="Tahoma"/>
          <w:color w:val="000000"/>
          <w:sz w:val="18"/>
          <w:szCs w:val="18"/>
        </w:rPr>
        <w:t>（</w:t>
      </w:r>
      <w:r w:rsidRPr="00670D4C">
        <w:rPr>
          <w:rFonts w:ascii="Tahoma" w:hAnsi="Tahoma" w:cs="Tahoma"/>
          <w:color w:val="000000"/>
          <w:sz w:val="18"/>
          <w:szCs w:val="18"/>
        </w:rPr>
        <w:t>L</w:t>
      </w:r>
      <w:r w:rsidRPr="00670D4C">
        <w:rPr>
          <w:rFonts w:ascii="Tahoma" w:hAnsi="Tahoma" w:cs="Tahoma"/>
          <w:color w:val="000000"/>
          <w:sz w:val="18"/>
          <w:szCs w:val="18"/>
        </w:rPr>
        <w:t>），经直线回归分析知，</w:t>
      </w:r>
      <w:r w:rsidRPr="00670D4C">
        <w:rPr>
          <w:rFonts w:ascii="Tahoma" w:hAnsi="Tahoma" w:cs="Tahoma"/>
          <w:color w:val="000000"/>
          <w:sz w:val="18"/>
          <w:szCs w:val="18"/>
        </w:rPr>
        <w:t>b=0.0748</w:t>
      </w:r>
      <w:r w:rsidRPr="00670D4C">
        <w:rPr>
          <w:rFonts w:ascii="Tahoma" w:hAnsi="Tahoma" w:cs="Tahoma"/>
          <w:color w:val="000000"/>
          <w:sz w:val="18"/>
          <w:szCs w:val="18"/>
        </w:rPr>
        <w:t>，若如</w:t>
      </w:r>
      <w:r w:rsidRPr="00670D4C">
        <w:rPr>
          <w:rFonts w:ascii="Tahoma" w:hAnsi="Tahoma" w:cs="Tahoma"/>
          <w:color w:val="000000"/>
          <w:sz w:val="18"/>
          <w:szCs w:val="18"/>
        </w:rPr>
        <w:t>t</w:t>
      </w:r>
      <w:r w:rsidRPr="00670D4C">
        <w:rPr>
          <w:rFonts w:ascii="Tahoma" w:hAnsi="Tahoma" w:cs="Tahoma"/>
          <w:color w:val="000000"/>
          <w:sz w:val="18"/>
          <w:szCs w:val="18"/>
          <w:vertAlign w:val="subscript"/>
        </w:rPr>
        <w:t>b</w:t>
      </w:r>
      <w:r w:rsidRPr="00670D4C">
        <w:rPr>
          <w:rFonts w:ascii="Tahoma" w:hAnsi="Tahoma" w:cs="Tahoma"/>
          <w:color w:val="000000"/>
          <w:sz w:val="18"/>
          <w:szCs w:val="18"/>
        </w:rPr>
        <w:t>＞</w:t>
      </w:r>
      <w:r w:rsidRPr="00670D4C">
        <w:rPr>
          <w:rFonts w:ascii="Tahoma" w:hAnsi="Tahoma" w:cs="Tahoma"/>
          <w:color w:val="000000"/>
          <w:sz w:val="18"/>
          <w:szCs w:val="18"/>
        </w:rPr>
        <w:t>t</w:t>
      </w:r>
      <w:r w:rsidRPr="00670D4C">
        <w:rPr>
          <w:rFonts w:ascii="Tahoma" w:hAnsi="Tahoma" w:cs="Tahoma"/>
          <w:color w:val="000000"/>
          <w:sz w:val="18"/>
          <w:szCs w:val="18"/>
          <w:vertAlign w:val="subscript"/>
        </w:rPr>
        <w:t>0</w:t>
      </w:r>
      <w:r w:rsidRPr="00670D4C">
        <w:rPr>
          <w:rFonts w:ascii="Tahoma" w:hAnsi="Tahoma" w:cs="Tahoma"/>
          <w:color w:val="000000"/>
          <w:sz w:val="18"/>
          <w:szCs w:val="18"/>
        </w:rPr>
        <w:t>.05</w:t>
      </w:r>
      <w:r w:rsidRPr="00670D4C">
        <w:rPr>
          <w:rFonts w:ascii="Tahoma" w:hAnsi="Tahoma" w:cs="Tahoma"/>
          <w:color w:val="000000"/>
          <w:sz w:val="18"/>
          <w:szCs w:val="18"/>
        </w:rPr>
        <w:t>，按</w:t>
      </w:r>
      <w:r w:rsidRPr="00670D4C">
        <w:rPr>
          <w:rFonts w:ascii="Tahoma" w:hAnsi="Tahoma" w:cs="Tahoma"/>
          <w:color w:val="000000"/>
          <w:sz w:val="18"/>
          <w:szCs w:val="18"/>
        </w:rPr>
        <w:t>α=0.05</w:t>
      </w:r>
      <w:r w:rsidRPr="00670D4C">
        <w:rPr>
          <w:rFonts w:ascii="Tahoma" w:hAnsi="Tahoma" w:cs="Tahoma"/>
          <w:color w:val="000000"/>
          <w:sz w:val="18"/>
          <w:szCs w:val="18"/>
        </w:rPr>
        <w:t>可认为</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肺活量与体重大小无关</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肺活量随体重增加而增加</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体重与肺活量间有函数关系存在</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体重与肺活量均值差别有统计学意义</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体重与肺活量间无线性相关关系存在</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【知识点随手练参考答案及解析】</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【答案及解析】</w:t>
      </w:r>
      <w:r w:rsidRPr="00670D4C">
        <w:rPr>
          <w:rFonts w:ascii="Tahoma" w:hAnsi="Tahoma" w:cs="Tahoma"/>
          <w:color w:val="000000"/>
          <w:sz w:val="18"/>
          <w:szCs w:val="18"/>
        </w:rPr>
        <w:t>D</w:t>
      </w:r>
      <w:r w:rsidRPr="00670D4C">
        <w:rPr>
          <w:rFonts w:ascii="Tahoma" w:hAnsi="Tahoma" w:cs="Tahoma"/>
          <w:color w:val="000000"/>
          <w:sz w:val="18"/>
          <w:szCs w:val="18"/>
        </w:rPr>
        <w:t>。</w:t>
      </w:r>
      <w:r w:rsidRPr="00670D4C">
        <w:rPr>
          <w:rFonts w:ascii="Tahoma" w:hAnsi="Tahoma" w:cs="Tahoma"/>
          <w:color w:val="000000"/>
          <w:sz w:val="18"/>
          <w:szCs w:val="18"/>
        </w:rPr>
        <w:t>b</w:t>
      </w:r>
      <w:r w:rsidRPr="00670D4C">
        <w:rPr>
          <w:rFonts w:ascii="Tahoma" w:hAnsi="Tahoma" w:cs="Tahoma"/>
          <w:color w:val="000000"/>
          <w:sz w:val="18"/>
          <w:szCs w:val="18"/>
        </w:rPr>
        <w:t>表示的是直线的斜率，</w:t>
      </w:r>
      <w:r w:rsidRPr="00670D4C">
        <w:rPr>
          <w:rFonts w:ascii="Tahoma" w:hAnsi="Tahoma" w:cs="Tahoma"/>
          <w:color w:val="000000"/>
          <w:sz w:val="18"/>
          <w:szCs w:val="18"/>
        </w:rPr>
        <w:t>|b|</w:t>
      </w:r>
      <w:r w:rsidRPr="00670D4C">
        <w:rPr>
          <w:rFonts w:ascii="Tahoma" w:hAnsi="Tahoma" w:cs="Tahoma"/>
          <w:color w:val="000000"/>
          <w:sz w:val="18"/>
          <w:szCs w:val="18"/>
        </w:rPr>
        <w:t>值越大，直线越靠近</w:t>
      </w:r>
      <w:r w:rsidRPr="00670D4C">
        <w:rPr>
          <w:rFonts w:ascii="Tahoma" w:hAnsi="Tahoma" w:cs="Tahoma"/>
          <w:color w:val="000000"/>
          <w:sz w:val="18"/>
          <w:szCs w:val="18"/>
        </w:rPr>
        <w:t>y</w:t>
      </w:r>
      <w:r w:rsidRPr="00670D4C">
        <w:rPr>
          <w:rFonts w:ascii="Tahoma" w:hAnsi="Tahoma" w:cs="Tahoma"/>
          <w:color w:val="000000"/>
          <w:sz w:val="18"/>
          <w:szCs w:val="18"/>
        </w:rPr>
        <w:t>轴，所以回归线越陡。</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【答案及解析】</w:t>
      </w:r>
      <w:r w:rsidRPr="00670D4C">
        <w:rPr>
          <w:rFonts w:ascii="Tahoma" w:hAnsi="Tahoma" w:cs="Tahoma"/>
          <w:color w:val="000000"/>
          <w:sz w:val="18"/>
          <w:szCs w:val="18"/>
        </w:rPr>
        <w:t>E</w:t>
      </w:r>
      <w:r w:rsidRPr="00670D4C">
        <w:rPr>
          <w:rFonts w:ascii="Tahoma" w:hAnsi="Tahoma" w:cs="Tahoma"/>
          <w:color w:val="000000"/>
          <w:sz w:val="18"/>
          <w:szCs w:val="18"/>
        </w:rPr>
        <w:t>。</w:t>
      </w:r>
      <w:r w:rsidRPr="00670D4C">
        <w:rPr>
          <w:rFonts w:ascii="Tahoma" w:hAnsi="Tahoma" w:cs="Tahoma"/>
          <w:color w:val="000000"/>
          <w:sz w:val="18"/>
          <w:szCs w:val="18"/>
        </w:rPr>
        <w:t>b</w:t>
      </w:r>
      <w:r w:rsidRPr="00670D4C">
        <w:rPr>
          <w:rFonts w:ascii="Tahoma" w:hAnsi="Tahoma" w:cs="Tahoma"/>
          <w:color w:val="000000"/>
          <w:sz w:val="18"/>
          <w:szCs w:val="18"/>
        </w:rPr>
        <w:t>和</w:t>
      </w:r>
      <w:r w:rsidRPr="00670D4C">
        <w:rPr>
          <w:rFonts w:ascii="Tahoma" w:hAnsi="Tahoma" w:cs="Tahoma"/>
          <w:color w:val="000000"/>
          <w:sz w:val="18"/>
          <w:szCs w:val="18"/>
        </w:rPr>
        <w:t>r</w:t>
      </w:r>
      <w:r w:rsidRPr="00670D4C">
        <w:rPr>
          <w:rFonts w:ascii="Tahoma" w:hAnsi="Tahoma" w:cs="Tahoma"/>
          <w:color w:val="000000"/>
          <w:sz w:val="18"/>
          <w:szCs w:val="18"/>
        </w:rPr>
        <w:t>的含义不同：</w:t>
      </w:r>
      <w:r w:rsidRPr="00670D4C">
        <w:rPr>
          <w:rFonts w:ascii="Tahoma" w:hAnsi="Tahoma" w:cs="Tahoma"/>
          <w:color w:val="000000"/>
          <w:sz w:val="18"/>
          <w:szCs w:val="18"/>
        </w:rPr>
        <w:t>b</w:t>
      </w:r>
      <w:r w:rsidRPr="00670D4C">
        <w:rPr>
          <w:rFonts w:ascii="Tahoma" w:hAnsi="Tahoma" w:cs="Tahoma"/>
          <w:color w:val="000000"/>
          <w:sz w:val="18"/>
          <w:szCs w:val="18"/>
        </w:rPr>
        <w:t>表示</w:t>
      </w:r>
      <w:r w:rsidRPr="00670D4C">
        <w:rPr>
          <w:rFonts w:ascii="Tahoma" w:hAnsi="Tahoma" w:cs="Tahoma"/>
          <w:color w:val="000000"/>
          <w:sz w:val="18"/>
          <w:szCs w:val="18"/>
        </w:rPr>
        <w:t>x</w:t>
      </w:r>
      <w:r w:rsidRPr="00670D4C">
        <w:rPr>
          <w:rFonts w:ascii="Tahoma" w:hAnsi="Tahoma" w:cs="Tahoma"/>
          <w:color w:val="000000"/>
          <w:sz w:val="18"/>
          <w:szCs w:val="18"/>
        </w:rPr>
        <w:t>每改变一个单位，</w:t>
      </w:r>
      <w:r w:rsidRPr="00670D4C">
        <w:rPr>
          <w:rFonts w:ascii="Tahoma" w:hAnsi="Tahoma" w:cs="Tahoma"/>
          <w:color w:val="000000"/>
          <w:sz w:val="18"/>
          <w:szCs w:val="18"/>
        </w:rPr>
        <w:t>y</w:t>
      </w:r>
      <w:r w:rsidRPr="00670D4C">
        <w:rPr>
          <w:rFonts w:ascii="Tahoma" w:hAnsi="Tahoma" w:cs="Tahoma"/>
          <w:color w:val="000000"/>
          <w:sz w:val="18"/>
          <w:szCs w:val="18"/>
        </w:rPr>
        <w:t>平均增（减）</w:t>
      </w:r>
      <w:r w:rsidRPr="00670D4C">
        <w:rPr>
          <w:rFonts w:ascii="Tahoma" w:hAnsi="Tahoma" w:cs="Tahoma"/>
          <w:color w:val="000000"/>
          <w:sz w:val="18"/>
          <w:szCs w:val="18"/>
        </w:rPr>
        <w:t>b</w:t>
      </w:r>
      <w:r w:rsidRPr="00670D4C">
        <w:rPr>
          <w:rFonts w:ascii="Tahoma" w:hAnsi="Tahoma" w:cs="Tahoma"/>
          <w:color w:val="000000"/>
          <w:sz w:val="18"/>
          <w:szCs w:val="18"/>
        </w:rPr>
        <w:t>个单位；</w:t>
      </w:r>
      <w:r w:rsidRPr="00670D4C">
        <w:rPr>
          <w:rFonts w:ascii="Tahoma" w:hAnsi="Tahoma" w:cs="Tahoma"/>
          <w:color w:val="000000"/>
          <w:sz w:val="18"/>
          <w:szCs w:val="18"/>
        </w:rPr>
        <w:t>r</w:t>
      </w:r>
      <w:r w:rsidRPr="00670D4C">
        <w:rPr>
          <w:rFonts w:ascii="Tahoma" w:hAnsi="Tahoma" w:cs="Tahoma"/>
          <w:color w:val="000000"/>
          <w:sz w:val="18"/>
          <w:szCs w:val="18"/>
        </w:rPr>
        <w:t>说明具有直线关系的两个变量间相关的密切程度与相关方向。</w:t>
      </w:r>
      <w:r w:rsidRPr="00670D4C">
        <w:rPr>
          <w:rFonts w:ascii="Tahoma" w:hAnsi="Tahoma" w:cs="Tahoma"/>
          <w:color w:val="000000"/>
          <w:sz w:val="18"/>
          <w:szCs w:val="18"/>
        </w:rPr>
        <w:t>r</w:t>
      </w:r>
      <w:r w:rsidRPr="00670D4C">
        <w:rPr>
          <w:rFonts w:ascii="Tahoma" w:hAnsi="Tahoma" w:cs="Tahoma"/>
          <w:color w:val="000000"/>
          <w:sz w:val="18"/>
          <w:szCs w:val="18"/>
        </w:rPr>
        <w:t>越接近于</w:t>
      </w:r>
      <w:r w:rsidRPr="00670D4C">
        <w:rPr>
          <w:rFonts w:ascii="Tahoma" w:hAnsi="Tahoma" w:cs="Tahoma"/>
          <w:color w:val="000000"/>
          <w:sz w:val="18"/>
          <w:szCs w:val="18"/>
        </w:rPr>
        <w:t>0</w:t>
      </w:r>
      <w:r w:rsidRPr="00670D4C">
        <w:rPr>
          <w:rFonts w:ascii="Tahoma" w:hAnsi="Tahoma" w:cs="Tahoma"/>
          <w:color w:val="000000"/>
          <w:sz w:val="18"/>
          <w:szCs w:val="18"/>
        </w:rPr>
        <w:t>说明</w:t>
      </w:r>
      <w:r w:rsidRPr="00670D4C">
        <w:rPr>
          <w:rFonts w:ascii="Tahoma" w:hAnsi="Tahoma" w:cs="Tahoma"/>
          <w:color w:val="000000"/>
          <w:sz w:val="18"/>
          <w:szCs w:val="18"/>
        </w:rPr>
        <w:t>y</w:t>
      </w:r>
      <w:r w:rsidRPr="00670D4C">
        <w:rPr>
          <w:rFonts w:ascii="Tahoma" w:hAnsi="Tahoma" w:cs="Tahoma"/>
          <w:color w:val="000000"/>
          <w:sz w:val="18"/>
          <w:szCs w:val="18"/>
        </w:rPr>
        <w:t>和</w:t>
      </w:r>
      <w:r w:rsidRPr="00670D4C">
        <w:rPr>
          <w:rFonts w:ascii="Tahoma" w:hAnsi="Tahoma" w:cs="Tahoma"/>
          <w:color w:val="000000"/>
          <w:sz w:val="18"/>
          <w:szCs w:val="18"/>
        </w:rPr>
        <w:t>x</w:t>
      </w:r>
      <w:r w:rsidRPr="00670D4C">
        <w:rPr>
          <w:rFonts w:ascii="Tahoma" w:hAnsi="Tahoma" w:cs="Tahoma"/>
          <w:color w:val="000000"/>
          <w:sz w:val="18"/>
          <w:szCs w:val="18"/>
        </w:rPr>
        <w:t>的相关性越差。</w:t>
      </w:r>
      <w:r w:rsidRPr="00670D4C">
        <w:rPr>
          <w:rFonts w:ascii="Tahoma" w:hAnsi="Tahoma" w:cs="Tahoma"/>
          <w:color w:val="000000"/>
          <w:sz w:val="18"/>
          <w:szCs w:val="18"/>
        </w:rPr>
        <w:t>b</w:t>
      </w:r>
      <w:r w:rsidRPr="00670D4C">
        <w:rPr>
          <w:rFonts w:ascii="Tahoma" w:hAnsi="Tahoma" w:cs="Tahoma"/>
          <w:color w:val="000000"/>
          <w:sz w:val="18"/>
          <w:szCs w:val="18"/>
        </w:rPr>
        <w:t>和</w:t>
      </w:r>
      <w:r w:rsidRPr="00670D4C">
        <w:rPr>
          <w:rFonts w:ascii="Tahoma" w:hAnsi="Tahoma" w:cs="Tahoma"/>
          <w:color w:val="000000"/>
          <w:sz w:val="18"/>
          <w:szCs w:val="18"/>
        </w:rPr>
        <w:t>r</w:t>
      </w:r>
      <w:r w:rsidRPr="00670D4C">
        <w:rPr>
          <w:rFonts w:ascii="Tahoma" w:hAnsi="Tahoma" w:cs="Tahoma"/>
          <w:color w:val="000000"/>
          <w:sz w:val="18"/>
          <w:szCs w:val="18"/>
        </w:rPr>
        <w:t>的值是不相等的。</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二、</w:t>
      </w:r>
      <w:r w:rsidRPr="00670D4C">
        <w:rPr>
          <w:rFonts w:ascii="Tahoma" w:hAnsi="Tahoma" w:cs="Tahoma"/>
          <w:color w:val="000000"/>
          <w:sz w:val="18"/>
          <w:szCs w:val="18"/>
        </w:rPr>
        <w:t>A2</w:t>
      </w:r>
      <w:r w:rsidRPr="00670D4C">
        <w:rPr>
          <w:rFonts w:ascii="Tahoma" w:hAnsi="Tahoma" w:cs="Tahoma"/>
          <w:color w:val="000000"/>
          <w:sz w:val="18"/>
          <w:szCs w:val="18"/>
        </w:rPr>
        <w:t>型选择题</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【答案及解析】</w:t>
      </w:r>
      <w:r w:rsidRPr="00670D4C">
        <w:rPr>
          <w:rFonts w:ascii="Tahoma" w:hAnsi="Tahoma" w:cs="Tahoma"/>
          <w:color w:val="000000"/>
          <w:sz w:val="18"/>
          <w:szCs w:val="18"/>
        </w:rPr>
        <w:t>B</w:t>
      </w:r>
      <w:r w:rsidRPr="00670D4C">
        <w:rPr>
          <w:rFonts w:ascii="Tahoma" w:hAnsi="Tahoma" w:cs="Tahoma"/>
          <w:color w:val="000000"/>
          <w:sz w:val="18"/>
          <w:szCs w:val="18"/>
        </w:rPr>
        <w:t>。按</w:t>
      </w:r>
      <w:r w:rsidRPr="00670D4C">
        <w:rPr>
          <w:rFonts w:ascii="Tahoma" w:hAnsi="Tahoma" w:cs="Tahoma"/>
          <w:color w:val="000000"/>
          <w:sz w:val="18"/>
          <w:szCs w:val="18"/>
        </w:rPr>
        <w:t>α=0.05</w:t>
      </w:r>
      <w:r w:rsidRPr="00670D4C">
        <w:rPr>
          <w:rFonts w:ascii="Tahoma" w:hAnsi="Tahoma" w:cs="Tahoma"/>
          <w:color w:val="000000"/>
          <w:sz w:val="18"/>
          <w:szCs w:val="18"/>
        </w:rPr>
        <w:t>可认为，肺活量与体重大小有关，且肺活量随体重增加而增加。所以本题正确答案选择</w:t>
      </w:r>
      <w:r w:rsidRPr="00670D4C">
        <w:rPr>
          <w:rFonts w:ascii="Tahoma" w:hAnsi="Tahoma" w:cs="Tahoma"/>
          <w:color w:val="000000"/>
          <w:sz w:val="18"/>
          <w:szCs w:val="18"/>
        </w:rPr>
        <w:t>B</w:t>
      </w:r>
      <w:r w:rsidRPr="00670D4C">
        <w:rPr>
          <w:rFonts w:ascii="Tahoma" w:hAnsi="Tahoma" w:cs="Tahoma"/>
          <w:color w:val="000000"/>
          <w:sz w:val="18"/>
          <w:szCs w:val="18"/>
        </w:rPr>
        <w:t>。</w:t>
      </w:r>
    </w:p>
    <w:p w:rsidR="002D23F3" w:rsidRPr="00670D4C" w:rsidRDefault="002D23F3" w:rsidP="002D23F3">
      <w:pPr>
        <w:pStyle w:val="3"/>
        <w:rPr>
          <w:rFonts w:ascii="Tahoma" w:hAnsi="Tahoma" w:cs="Tahoma" w:hint="default"/>
          <w:color w:val="000000"/>
        </w:rPr>
      </w:pPr>
      <w:r w:rsidRPr="00670D4C">
        <w:rPr>
          <w:rFonts w:ascii="Tahoma" w:hAnsi="Tahoma" w:cs="Tahoma"/>
          <w:color w:val="000000"/>
        </w:rPr>
        <w:t xml:space="preserve">　　</w:t>
      </w:r>
      <w:bookmarkStart w:id="191" w:name="_Toc19542741"/>
      <w:r w:rsidRPr="00670D4C">
        <w:rPr>
          <w:rFonts w:ascii="Tahoma" w:hAnsi="Tahoma" w:cs="Tahoma"/>
          <w:color w:val="000000"/>
        </w:rPr>
        <w:t>第</w:t>
      </w:r>
      <w:r w:rsidRPr="00670D4C">
        <w:rPr>
          <w:rFonts w:ascii="Tahoma" w:hAnsi="Tahoma" w:cs="Tahoma"/>
          <w:color w:val="000000"/>
        </w:rPr>
        <w:t>3</w:t>
      </w:r>
      <w:r w:rsidRPr="00670D4C">
        <w:rPr>
          <w:rFonts w:ascii="Tahoma" w:hAnsi="Tahoma" w:cs="Tahoma"/>
          <w:color w:val="000000"/>
        </w:rPr>
        <w:t>讲　直线相关和等级相关</w:t>
      </w:r>
      <w:bookmarkEnd w:id="191"/>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【考频指数】</w:t>
      </w:r>
      <w:r w:rsidRPr="00670D4C">
        <w:rPr>
          <w:rFonts w:ascii="宋体" w:eastAsia="宋体" w:hAnsi="宋体" w:cs="宋体" w:hint="eastAsia"/>
          <w:color w:val="000000"/>
          <w:sz w:val="18"/>
          <w:szCs w:val="18"/>
        </w:rPr>
        <w:t>★★★★</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【考点精讲】</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直线相关是指两个随机变量之间呈直线趋势的关系。</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相关系数（</w:t>
      </w:r>
      <w:r w:rsidRPr="00670D4C">
        <w:rPr>
          <w:rFonts w:ascii="Tahoma" w:hAnsi="Tahoma" w:cs="Tahoma"/>
          <w:color w:val="000000"/>
          <w:sz w:val="18"/>
          <w:szCs w:val="18"/>
        </w:rPr>
        <w:t>r</w:t>
      </w:r>
      <w:r w:rsidRPr="00670D4C">
        <w:rPr>
          <w:rFonts w:ascii="Tahoma" w:hAnsi="Tahoma" w:cs="Tahoma"/>
          <w:color w:val="000000"/>
          <w:sz w:val="18"/>
          <w:szCs w:val="18"/>
        </w:rPr>
        <w:t>）：表示具有直线关系的两变量间相关方向与密切程度。</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r</w:t>
      </w:r>
      <w:r w:rsidRPr="00670D4C">
        <w:rPr>
          <w:rFonts w:ascii="Tahoma" w:hAnsi="Tahoma" w:cs="Tahoma"/>
          <w:color w:val="000000"/>
          <w:sz w:val="18"/>
          <w:szCs w:val="18"/>
        </w:rPr>
        <w:t>没有单位，取值范围为－</w:t>
      </w:r>
      <w:r w:rsidRPr="00670D4C">
        <w:rPr>
          <w:rFonts w:ascii="Tahoma" w:hAnsi="Tahoma" w:cs="Tahoma"/>
          <w:color w:val="000000"/>
          <w:sz w:val="18"/>
          <w:szCs w:val="18"/>
        </w:rPr>
        <w:t>1≤r≤1</w:t>
      </w:r>
      <w:r w:rsidRPr="00670D4C">
        <w:rPr>
          <w:rFonts w:ascii="Tahoma" w:hAnsi="Tahoma" w:cs="Tahoma"/>
          <w:color w:val="000000"/>
          <w:sz w:val="18"/>
          <w:szCs w:val="18"/>
        </w:rPr>
        <w:t>。</w:t>
      </w:r>
      <w:r w:rsidRPr="00670D4C">
        <w:rPr>
          <w:rFonts w:ascii="Tahoma" w:hAnsi="Tahoma" w:cs="Tahoma"/>
          <w:color w:val="000000"/>
          <w:sz w:val="18"/>
          <w:szCs w:val="18"/>
        </w:rPr>
        <w:t>r</w:t>
      </w:r>
      <w:r w:rsidRPr="00670D4C">
        <w:rPr>
          <w:rFonts w:ascii="Tahoma" w:hAnsi="Tahoma" w:cs="Tahoma"/>
          <w:color w:val="000000"/>
          <w:sz w:val="18"/>
          <w:szCs w:val="18"/>
        </w:rPr>
        <w:t>＞</w:t>
      </w:r>
      <w:r w:rsidRPr="00670D4C">
        <w:rPr>
          <w:rFonts w:ascii="Tahoma" w:hAnsi="Tahoma" w:cs="Tahoma"/>
          <w:color w:val="000000"/>
          <w:sz w:val="18"/>
          <w:szCs w:val="18"/>
        </w:rPr>
        <w:t>0</w:t>
      </w:r>
      <w:r w:rsidRPr="00670D4C">
        <w:rPr>
          <w:rFonts w:ascii="Tahoma" w:hAnsi="Tahoma" w:cs="Tahoma"/>
          <w:color w:val="000000"/>
          <w:sz w:val="18"/>
          <w:szCs w:val="18"/>
        </w:rPr>
        <w:t>表示正相关；</w:t>
      </w:r>
      <w:r w:rsidRPr="00670D4C">
        <w:rPr>
          <w:rFonts w:ascii="Tahoma" w:hAnsi="Tahoma" w:cs="Tahoma"/>
          <w:color w:val="000000"/>
          <w:sz w:val="18"/>
          <w:szCs w:val="18"/>
        </w:rPr>
        <w:t>r</w:t>
      </w:r>
      <w:r w:rsidRPr="00670D4C">
        <w:rPr>
          <w:rFonts w:ascii="Tahoma" w:hAnsi="Tahoma" w:cs="Tahoma"/>
          <w:color w:val="000000"/>
          <w:sz w:val="18"/>
          <w:szCs w:val="18"/>
        </w:rPr>
        <w:t>＜</w:t>
      </w:r>
      <w:r w:rsidRPr="00670D4C">
        <w:rPr>
          <w:rFonts w:ascii="Tahoma" w:hAnsi="Tahoma" w:cs="Tahoma"/>
          <w:color w:val="000000"/>
          <w:sz w:val="18"/>
          <w:szCs w:val="18"/>
        </w:rPr>
        <w:t>0</w:t>
      </w:r>
      <w:r w:rsidRPr="00670D4C">
        <w:rPr>
          <w:rFonts w:ascii="Tahoma" w:hAnsi="Tahoma" w:cs="Tahoma"/>
          <w:color w:val="000000"/>
          <w:sz w:val="18"/>
          <w:szCs w:val="18"/>
        </w:rPr>
        <w:t>表示负相关。︱</w:t>
      </w:r>
      <w:r w:rsidRPr="00670D4C">
        <w:rPr>
          <w:rFonts w:ascii="Tahoma" w:hAnsi="Tahoma" w:cs="Tahoma"/>
          <w:color w:val="000000"/>
          <w:sz w:val="18"/>
          <w:szCs w:val="18"/>
        </w:rPr>
        <w:t>r</w:t>
      </w:r>
      <w:r w:rsidRPr="00670D4C">
        <w:rPr>
          <w:rFonts w:ascii="Tahoma" w:hAnsi="Tahoma" w:cs="Tahoma"/>
          <w:color w:val="000000"/>
          <w:sz w:val="18"/>
          <w:szCs w:val="18"/>
        </w:rPr>
        <w:t>︱</w:t>
      </w:r>
      <w:r w:rsidRPr="00670D4C">
        <w:rPr>
          <w:rFonts w:ascii="Tahoma" w:hAnsi="Tahoma" w:cs="Tahoma"/>
          <w:color w:val="000000"/>
          <w:sz w:val="18"/>
          <w:szCs w:val="18"/>
        </w:rPr>
        <w:t>=1</w:t>
      </w:r>
      <w:r w:rsidRPr="00670D4C">
        <w:rPr>
          <w:rFonts w:ascii="Tahoma" w:hAnsi="Tahoma" w:cs="Tahoma"/>
          <w:color w:val="000000"/>
          <w:sz w:val="18"/>
          <w:szCs w:val="18"/>
        </w:rPr>
        <w:t>表示完全相关，</w:t>
      </w:r>
      <w:r w:rsidRPr="00670D4C">
        <w:rPr>
          <w:rFonts w:ascii="Tahoma" w:hAnsi="Tahoma" w:cs="Tahoma"/>
          <w:color w:val="000000"/>
          <w:sz w:val="18"/>
          <w:szCs w:val="18"/>
        </w:rPr>
        <w:t>r=0</w:t>
      </w:r>
      <w:r w:rsidRPr="00670D4C">
        <w:rPr>
          <w:rFonts w:ascii="Tahoma" w:hAnsi="Tahoma" w:cs="Tahoma"/>
          <w:color w:val="000000"/>
          <w:sz w:val="18"/>
          <w:szCs w:val="18"/>
        </w:rPr>
        <w:t>表示无直线相关关系，称零相关。</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2.b</w:t>
      </w:r>
      <w:r w:rsidRPr="00670D4C">
        <w:rPr>
          <w:rFonts w:ascii="Tahoma" w:hAnsi="Tahoma" w:cs="Tahoma"/>
          <w:color w:val="000000"/>
          <w:sz w:val="18"/>
          <w:szCs w:val="18"/>
        </w:rPr>
        <w:t>和</w:t>
      </w:r>
      <w:r w:rsidRPr="00670D4C">
        <w:rPr>
          <w:rFonts w:ascii="Tahoma" w:hAnsi="Tahoma" w:cs="Tahoma"/>
          <w:color w:val="000000"/>
          <w:sz w:val="18"/>
          <w:szCs w:val="18"/>
        </w:rPr>
        <w:t>r</w:t>
      </w:r>
      <w:r w:rsidRPr="00670D4C">
        <w:rPr>
          <w:rFonts w:ascii="Tahoma" w:hAnsi="Tahoma" w:cs="Tahoma"/>
          <w:color w:val="000000"/>
          <w:sz w:val="18"/>
          <w:szCs w:val="18"/>
        </w:rPr>
        <w:t>的联系</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）对同一样本，</w:t>
      </w:r>
      <w:r w:rsidRPr="00670D4C">
        <w:rPr>
          <w:rFonts w:ascii="Tahoma" w:hAnsi="Tahoma" w:cs="Tahoma"/>
          <w:color w:val="000000"/>
          <w:sz w:val="18"/>
          <w:szCs w:val="18"/>
        </w:rPr>
        <w:t>b</w:t>
      </w:r>
      <w:r w:rsidRPr="00670D4C">
        <w:rPr>
          <w:rFonts w:ascii="Tahoma" w:hAnsi="Tahoma" w:cs="Tahoma"/>
          <w:color w:val="000000"/>
          <w:sz w:val="18"/>
          <w:szCs w:val="18"/>
        </w:rPr>
        <w:t>和</w:t>
      </w:r>
      <w:r w:rsidRPr="00670D4C">
        <w:rPr>
          <w:rFonts w:ascii="Tahoma" w:hAnsi="Tahoma" w:cs="Tahoma"/>
          <w:color w:val="000000"/>
          <w:sz w:val="18"/>
          <w:szCs w:val="18"/>
        </w:rPr>
        <w:t>r</w:t>
      </w:r>
      <w:r w:rsidRPr="00670D4C">
        <w:rPr>
          <w:rFonts w:ascii="Tahoma" w:hAnsi="Tahoma" w:cs="Tahoma"/>
          <w:color w:val="000000"/>
          <w:sz w:val="18"/>
          <w:szCs w:val="18"/>
        </w:rPr>
        <w:t>正负号是一致的。</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）对同一样本，</w:t>
      </w:r>
      <w:r w:rsidRPr="00670D4C">
        <w:rPr>
          <w:rFonts w:ascii="Tahoma" w:hAnsi="Tahoma" w:cs="Tahoma"/>
          <w:color w:val="000000"/>
          <w:sz w:val="18"/>
          <w:szCs w:val="18"/>
        </w:rPr>
        <w:t>b</w:t>
      </w:r>
      <w:r w:rsidRPr="00670D4C">
        <w:rPr>
          <w:rFonts w:ascii="Tahoma" w:hAnsi="Tahoma" w:cs="Tahoma"/>
          <w:color w:val="000000"/>
          <w:sz w:val="18"/>
          <w:szCs w:val="18"/>
        </w:rPr>
        <w:t>和</w:t>
      </w:r>
      <w:r w:rsidRPr="00670D4C">
        <w:rPr>
          <w:rFonts w:ascii="Tahoma" w:hAnsi="Tahoma" w:cs="Tahoma"/>
          <w:color w:val="000000"/>
          <w:sz w:val="18"/>
          <w:szCs w:val="18"/>
        </w:rPr>
        <w:t>r</w:t>
      </w:r>
      <w:r w:rsidRPr="00670D4C">
        <w:rPr>
          <w:rFonts w:ascii="Tahoma" w:hAnsi="Tahoma" w:cs="Tahoma"/>
          <w:color w:val="000000"/>
          <w:sz w:val="18"/>
          <w:szCs w:val="18"/>
        </w:rPr>
        <w:t>的假设检验是等价的，二者的</w:t>
      </w:r>
      <w:r w:rsidRPr="00670D4C">
        <w:rPr>
          <w:rFonts w:ascii="Tahoma" w:hAnsi="Tahoma" w:cs="Tahoma"/>
          <w:color w:val="000000"/>
          <w:sz w:val="18"/>
          <w:szCs w:val="18"/>
        </w:rPr>
        <w:t>t</w:t>
      </w:r>
      <w:r w:rsidRPr="00670D4C">
        <w:rPr>
          <w:rFonts w:ascii="Tahoma" w:hAnsi="Tahoma" w:cs="Tahoma"/>
          <w:color w:val="000000"/>
          <w:sz w:val="18"/>
          <w:szCs w:val="18"/>
        </w:rPr>
        <w:t>值相等，即</w:t>
      </w:r>
      <w:r w:rsidRPr="00670D4C">
        <w:rPr>
          <w:rFonts w:ascii="Tahoma" w:hAnsi="Tahoma" w:cs="Tahoma"/>
          <w:color w:val="000000"/>
          <w:sz w:val="18"/>
          <w:szCs w:val="18"/>
        </w:rPr>
        <w:t>t</w:t>
      </w:r>
      <w:r w:rsidRPr="00670D4C">
        <w:rPr>
          <w:rFonts w:ascii="Tahoma" w:hAnsi="Tahoma" w:cs="Tahoma"/>
          <w:color w:val="000000"/>
          <w:sz w:val="18"/>
          <w:szCs w:val="18"/>
          <w:vertAlign w:val="subscript"/>
        </w:rPr>
        <w:t>b</w:t>
      </w:r>
      <w:r w:rsidRPr="00670D4C">
        <w:rPr>
          <w:rFonts w:ascii="Tahoma" w:hAnsi="Tahoma" w:cs="Tahoma"/>
          <w:color w:val="000000"/>
          <w:sz w:val="18"/>
          <w:szCs w:val="18"/>
        </w:rPr>
        <w:t>=t</w:t>
      </w:r>
      <w:r w:rsidRPr="00670D4C">
        <w:rPr>
          <w:rFonts w:ascii="Tahoma" w:hAnsi="Tahoma" w:cs="Tahoma"/>
          <w:color w:val="000000"/>
          <w:sz w:val="18"/>
          <w:szCs w:val="18"/>
          <w:vertAlign w:val="subscript"/>
        </w:rPr>
        <w:t>r</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）用回归解释相关。</w:t>
      </w:r>
      <w:r w:rsidRPr="00670D4C">
        <w:rPr>
          <w:rFonts w:ascii="Tahoma" w:hAnsi="Tahoma" w:cs="Tahoma"/>
          <w:color w:val="000000"/>
          <w:sz w:val="18"/>
          <w:szCs w:val="18"/>
        </w:rPr>
        <w:t>r</w:t>
      </w:r>
      <w:r w:rsidRPr="00670D4C">
        <w:rPr>
          <w:rFonts w:ascii="Tahoma" w:hAnsi="Tahoma" w:cs="Tahoma"/>
          <w:color w:val="000000"/>
          <w:sz w:val="18"/>
          <w:szCs w:val="18"/>
        </w:rPr>
        <w:t>的平方称为决定系数</w:t>
      </w:r>
      <w:r w:rsidRPr="00670D4C">
        <w:rPr>
          <w:rFonts w:ascii="Tahoma" w:hAnsi="Tahoma" w:cs="Tahoma"/>
          <w:color w:val="000000"/>
          <w:sz w:val="18"/>
          <w:szCs w:val="18"/>
        </w:rPr>
        <w:t>R</w:t>
      </w:r>
      <w:r w:rsidRPr="00670D4C">
        <w:rPr>
          <w:rFonts w:ascii="Tahoma" w:hAnsi="Tahoma" w:cs="Tahoma"/>
          <w:color w:val="000000"/>
          <w:sz w:val="18"/>
          <w:szCs w:val="18"/>
          <w:vertAlign w:val="superscript"/>
        </w:rPr>
        <w:t>2</w:t>
      </w:r>
      <w:r w:rsidRPr="00670D4C">
        <w:rPr>
          <w:rFonts w:ascii="Tahoma" w:hAnsi="Tahoma" w:cs="Tahoma"/>
          <w:color w:val="000000"/>
          <w:sz w:val="18"/>
          <w:szCs w:val="18"/>
        </w:rPr>
        <w:t>。</w:t>
      </w:r>
      <w:r w:rsidRPr="00670D4C">
        <w:rPr>
          <w:rFonts w:ascii="Tahoma" w:hAnsi="Tahoma" w:cs="Tahoma"/>
          <w:color w:val="000000"/>
          <w:sz w:val="18"/>
          <w:szCs w:val="18"/>
        </w:rPr>
        <w:t>R</w:t>
      </w:r>
      <w:r w:rsidRPr="00670D4C">
        <w:rPr>
          <w:rFonts w:ascii="Tahoma" w:hAnsi="Tahoma" w:cs="Tahoma"/>
          <w:color w:val="000000"/>
          <w:sz w:val="18"/>
          <w:szCs w:val="18"/>
          <w:vertAlign w:val="superscript"/>
        </w:rPr>
        <w:t>2</w:t>
      </w:r>
      <w:r w:rsidRPr="00670D4C">
        <w:rPr>
          <w:rFonts w:ascii="Tahoma" w:hAnsi="Tahoma" w:cs="Tahoma"/>
          <w:color w:val="000000"/>
          <w:sz w:val="18"/>
          <w:szCs w:val="18"/>
        </w:rPr>
        <w:t>取值在</w:t>
      </w:r>
      <w:r w:rsidRPr="00670D4C">
        <w:rPr>
          <w:rFonts w:ascii="Tahoma" w:hAnsi="Tahoma" w:cs="Tahoma"/>
          <w:color w:val="000000"/>
          <w:sz w:val="18"/>
          <w:szCs w:val="18"/>
        </w:rPr>
        <w:t>0</w:t>
      </w:r>
      <w:r w:rsidRPr="00670D4C">
        <w:rPr>
          <w:rFonts w:ascii="Tahoma" w:hAnsi="Tahoma" w:cs="Tahoma"/>
          <w:color w:val="000000"/>
          <w:sz w:val="18"/>
          <w:szCs w:val="18"/>
        </w:rPr>
        <w:t>到</w:t>
      </w:r>
      <w:r w:rsidRPr="00670D4C">
        <w:rPr>
          <w:rFonts w:ascii="Tahoma" w:hAnsi="Tahoma" w:cs="Tahoma"/>
          <w:color w:val="000000"/>
          <w:sz w:val="18"/>
          <w:szCs w:val="18"/>
        </w:rPr>
        <w:t>1</w:t>
      </w:r>
      <w:r w:rsidRPr="00670D4C">
        <w:rPr>
          <w:rFonts w:ascii="Tahoma" w:hAnsi="Tahoma" w:cs="Tahoma"/>
          <w:color w:val="000000"/>
          <w:sz w:val="18"/>
          <w:szCs w:val="18"/>
        </w:rPr>
        <w:t>之间，且无单位。</w:t>
      </w:r>
      <w:r w:rsidRPr="00670D4C">
        <w:rPr>
          <w:rFonts w:ascii="Tahoma" w:hAnsi="Tahoma" w:cs="Tahoma"/>
          <w:color w:val="000000"/>
          <w:sz w:val="18"/>
          <w:szCs w:val="18"/>
        </w:rPr>
        <w:t>R</w:t>
      </w:r>
      <w:r w:rsidRPr="00670D4C">
        <w:rPr>
          <w:rFonts w:ascii="Tahoma" w:hAnsi="Tahoma" w:cs="Tahoma"/>
          <w:color w:val="000000"/>
          <w:sz w:val="18"/>
          <w:szCs w:val="18"/>
          <w:vertAlign w:val="superscript"/>
        </w:rPr>
        <w:t>2</w:t>
      </w:r>
      <w:r w:rsidRPr="00670D4C">
        <w:rPr>
          <w:rFonts w:ascii="Tahoma" w:hAnsi="Tahoma" w:cs="Tahoma"/>
          <w:color w:val="000000"/>
          <w:sz w:val="18"/>
          <w:szCs w:val="18"/>
        </w:rPr>
        <w:t>越接近于</w:t>
      </w:r>
      <w:r w:rsidRPr="00670D4C">
        <w:rPr>
          <w:rFonts w:ascii="Tahoma" w:hAnsi="Tahoma" w:cs="Tahoma"/>
          <w:color w:val="000000"/>
          <w:sz w:val="18"/>
          <w:szCs w:val="18"/>
        </w:rPr>
        <w:t>1</w:t>
      </w:r>
      <w:r w:rsidRPr="00670D4C">
        <w:rPr>
          <w:rFonts w:ascii="Tahoma" w:hAnsi="Tahoma" w:cs="Tahoma"/>
          <w:color w:val="000000"/>
          <w:sz w:val="18"/>
          <w:szCs w:val="18"/>
        </w:rPr>
        <w:t>，</w:t>
      </w:r>
      <w:r w:rsidRPr="00670D4C">
        <w:rPr>
          <w:rFonts w:ascii="Tahoma" w:hAnsi="Tahoma" w:cs="Tahoma"/>
          <w:color w:val="000000"/>
          <w:sz w:val="18"/>
          <w:szCs w:val="18"/>
        </w:rPr>
        <w:lastRenderedPageBreak/>
        <w:t>表明回归方程的效果越好。</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等级相关适用于：</w:t>
      </w:r>
      <w:r w:rsidRPr="00670D4C">
        <w:rPr>
          <w:rFonts w:ascii="宋体" w:eastAsia="宋体" w:hAnsi="宋体" w:cs="宋体" w:hint="eastAsia"/>
          <w:color w:val="000000"/>
          <w:sz w:val="18"/>
          <w:szCs w:val="18"/>
        </w:rPr>
        <w:t>①</w:t>
      </w:r>
      <w:r w:rsidRPr="00670D4C">
        <w:rPr>
          <w:rFonts w:ascii="Tahoma" w:hAnsi="Tahoma" w:cs="Tahoma"/>
          <w:color w:val="000000"/>
          <w:sz w:val="18"/>
          <w:szCs w:val="18"/>
        </w:rPr>
        <w:t>不服从双变量正态分布，不宜做直线相关分析的资料；</w:t>
      </w:r>
      <w:r w:rsidRPr="00670D4C">
        <w:rPr>
          <w:rFonts w:ascii="宋体" w:eastAsia="宋体" w:hAnsi="宋体" w:cs="宋体" w:hint="eastAsia"/>
          <w:color w:val="000000"/>
          <w:sz w:val="18"/>
          <w:szCs w:val="18"/>
        </w:rPr>
        <w:t>②</w:t>
      </w:r>
      <w:r w:rsidRPr="00670D4C">
        <w:rPr>
          <w:rFonts w:ascii="Tahoma" w:hAnsi="Tahoma" w:cs="Tahoma"/>
          <w:color w:val="000000"/>
          <w:sz w:val="18"/>
          <w:szCs w:val="18"/>
        </w:rPr>
        <w:t>总体分布类型未知；</w:t>
      </w:r>
      <w:r w:rsidRPr="00670D4C">
        <w:rPr>
          <w:rFonts w:ascii="宋体" w:eastAsia="宋体" w:hAnsi="宋体" w:cs="宋体" w:hint="eastAsia"/>
          <w:color w:val="000000"/>
          <w:sz w:val="18"/>
          <w:szCs w:val="18"/>
        </w:rPr>
        <w:t>③</w:t>
      </w:r>
      <w:r w:rsidRPr="00670D4C">
        <w:rPr>
          <w:rFonts w:ascii="Tahoma" w:hAnsi="Tahoma" w:cs="Tahoma"/>
          <w:color w:val="000000"/>
          <w:sz w:val="18"/>
          <w:szCs w:val="18"/>
        </w:rPr>
        <w:t>原始数据用等级表示的资料。</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【进阶攻略】相关系数</w:t>
      </w:r>
      <w:r w:rsidRPr="00670D4C">
        <w:rPr>
          <w:rFonts w:ascii="Tahoma" w:hAnsi="Tahoma" w:cs="Tahoma"/>
          <w:color w:val="000000"/>
          <w:sz w:val="18"/>
          <w:szCs w:val="18"/>
        </w:rPr>
        <w:t>r</w:t>
      </w:r>
      <w:r w:rsidRPr="00670D4C">
        <w:rPr>
          <w:rFonts w:ascii="Tahoma" w:hAnsi="Tahoma" w:cs="Tahoma"/>
          <w:color w:val="000000"/>
          <w:sz w:val="18"/>
          <w:szCs w:val="18"/>
        </w:rPr>
        <w:t>可以和回归系数</w:t>
      </w:r>
      <w:r w:rsidRPr="00670D4C">
        <w:rPr>
          <w:rFonts w:ascii="Tahoma" w:hAnsi="Tahoma" w:cs="Tahoma"/>
          <w:color w:val="000000"/>
          <w:sz w:val="18"/>
          <w:szCs w:val="18"/>
        </w:rPr>
        <w:t>b</w:t>
      </w:r>
      <w:r w:rsidRPr="00670D4C">
        <w:rPr>
          <w:rFonts w:ascii="Tahoma" w:hAnsi="Tahoma" w:cs="Tahoma"/>
          <w:color w:val="000000"/>
          <w:sz w:val="18"/>
          <w:szCs w:val="18"/>
        </w:rPr>
        <w:t>对比记忆。</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【易错易混辨析】</w:t>
      </w:r>
      <w:r w:rsidRPr="00670D4C">
        <w:rPr>
          <w:rFonts w:ascii="Tahoma" w:hAnsi="Tahoma" w:cs="Tahoma"/>
          <w:color w:val="000000"/>
          <w:sz w:val="18"/>
          <w:szCs w:val="18"/>
        </w:rPr>
        <w:t>b</w:t>
      </w:r>
      <w:r w:rsidRPr="00670D4C">
        <w:rPr>
          <w:rFonts w:ascii="Tahoma" w:hAnsi="Tahoma" w:cs="Tahoma"/>
          <w:color w:val="000000"/>
          <w:sz w:val="18"/>
          <w:szCs w:val="18"/>
        </w:rPr>
        <w:t>和</w:t>
      </w:r>
      <w:r w:rsidRPr="00670D4C">
        <w:rPr>
          <w:rFonts w:ascii="Tahoma" w:hAnsi="Tahoma" w:cs="Tahoma"/>
          <w:color w:val="000000"/>
          <w:sz w:val="18"/>
          <w:szCs w:val="18"/>
        </w:rPr>
        <w:t>r</w:t>
      </w:r>
      <w:r w:rsidRPr="00670D4C">
        <w:rPr>
          <w:rFonts w:ascii="Tahoma" w:hAnsi="Tahoma" w:cs="Tahoma"/>
          <w:color w:val="000000"/>
          <w:sz w:val="18"/>
          <w:szCs w:val="18"/>
        </w:rPr>
        <w:t>要注意区别：</w:t>
      </w:r>
      <w:r w:rsidRPr="00670D4C">
        <w:rPr>
          <w:rFonts w:ascii="宋体" w:eastAsia="宋体" w:hAnsi="宋体" w:cs="宋体" w:hint="eastAsia"/>
          <w:color w:val="000000"/>
          <w:sz w:val="18"/>
          <w:szCs w:val="18"/>
        </w:rPr>
        <w:t>①</w:t>
      </w:r>
      <w:r w:rsidRPr="00670D4C">
        <w:rPr>
          <w:rFonts w:ascii="Tahoma" w:hAnsi="Tahoma" w:cs="Tahoma"/>
          <w:color w:val="000000"/>
          <w:sz w:val="18"/>
          <w:szCs w:val="18"/>
        </w:rPr>
        <w:t>取值范围不同：－</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b</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1≤r≤1</w:t>
      </w:r>
      <w:r w:rsidRPr="00670D4C">
        <w:rPr>
          <w:rFonts w:ascii="Tahoma" w:hAnsi="Tahoma" w:cs="Tahoma"/>
          <w:color w:val="000000"/>
          <w:sz w:val="18"/>
          <w:szCs w:val="18"/>
        </w:rPr>
        <w:t>；</w:t>
      </w:r>
      <w:r w:rsidRPr="00670D4C">
        <w:rPr>
          <w:rFonts w:ascii="宋体" w:eastAsia="宋体" w:hAnsi="宋体" w:cs="宋体" w:hint="eastAsia"/>
          <w:color w:val="000000"/>
          <w:sz w:val="18"/>
          <w:szCs w:val="18"/>
        </w:rPr>
        <w:t>②</w:t>
      </w:r>
      <w:r w:rsidRPr="00670D4C">
        <w:rPr>
          <w:rFonts w:ascii="Tahoma" w:hAnsi="Tahoma" w:cs="Tahoma"/>
          <w:color w:val="000000"/>
          <w:sz w:val="18"/>
          <w:szCs w:val="18"/>
        </w:rPr>
        <w:t>单位：</w:t>
      </w:r>
      <w:r w:rsidRPr="00670D4C">
        <w:rPr>
          <w:rFonts w:ascii="Tahoma" w:hAnsi="Tahoma" w:cs="Tahoma"/>
          <w:color w:val="000000"/>
          <w:sz w:val="18"/>
          <w:szCs w:val="18"/>
        </w:rPr>
        <w:t>b</w:t>
      </w:r>
      <w:r w:rsidRPr="00670D4C">
        <w:rPr>
          <w:rFonts w:ascii="Tahoma" w:hAnsi="Tahoma" w:cs="Tahoma"/>
          <w:color w:val="000000"/>
          <w:sz w:val="18"/>
          <w:szCs w:val="18"/>
        </w:rPr>
        <w:t>有单位；</w:t>
      </w:r>
      <w:r w:rsidRPr="00670D4C">
        <w:rPr>
          <w:rFonts w:ascii="Tahoma" w:hAnsi="Tahoma" w:cs="Tahoma"/>
          <w:color w:val="000000"/>
          <w:sz w:val="18"/>
          <w:szCs w:val="18"/>
        </w:rPr>
        <w:t>r</w:t>
      </w:r>
      <w:r w:rsidRPr="00670D4C">
        <w:rPr>
          <w:rFonts w:ascii="Tahoma" w:hAnsi="Tahoma" w:cs="Tahoma"/>
          <w:color w:val="000000"/>
          <w:sz w:val="18"/>
          <w:szCs w:val="18"/>
        </w:rPr>
        <w:t>无单位；</w:t>
      </w:r>
      <w:r w:rsidRPr="00670D4C">
        <w:rPr>
          <w:rFonts w:ascii="宋体" w:eastAsia="宋体" w:hAnsi="宋体" w:cs="宋体" w:hint="eastAsia"/>
          <w:color w:val="000000"/>
          <w:sz w:val="18"/>
          <w:szCs w:val="18"/>
        </w:rPr>
        <w:t>③</w:t>
      </w:r>
      <w:r w:rsidRPr="00670D4C">
        <w:rPr>
          <w:rFonts w:ascii="Tahoma" w:hAnsi="Tahoma" w:cs="Tahoma"/>
          <w:color w:val="000000"/>
          <w:sz w:val="18"/>
          <w:szCs w:val="18"/>
        </w:rPr>
        <w:t>含义不同：</w:t>
      </w:r>
      <w:r w:rsidRPr="00670D4C">
        <w:rPr>
          <w:rFonts w:ascii="Tahoma" w:hAnsi="Tahoma" w:cs="Tahoma"/>
          <w:color w:val="000000"/>
          <w:sz w:val="18"/>
          <w:szCs w:val="18"/>
        </w:rPr>
        <w:t>b</w:t>
      </w:r>
      <w:r w:rsidRPr="00670D4C">
        <w:rPr>
          <w:rFonts w:ascii="Tahoma" w:hAnsi="Tahoma" w:cs="Tahoma"/>
          <w:color w:val="000000"/>
          <w:sz w:val="18"/>
          <w:szCs w:val="18"/>
        </w:rPr>
        <w:t>表示</w:t>
      </w:r>
      <w:r w:rsidRPr="00670D4C">
        <w:rPr>
          <w:rFonts w:ascii="Tahoma" w:hAnsi="Tahoma" w:cs="Tahoma"/>
          <w:color w:val="000000"/>
          <w:sz w:val="18"/>
          <w:szCs w:val="18"/>
        </w:rPr>
        <w:t>x</w:t>
      </w:r>
      <w:r w:rsidRPr="00670D4C">
        <w:rPr>
          <w:rFonts w:ascii="Tahoma" w:hAnsi="Tahoma" w:cs="Tahoma"/>
          <w:color w:val="000000"/>
          <w:sz w:val="18"/>
          <w:szCs w:val="18"/>
        </w:rPr>
        <w:t>每改变一个单位，</w:t>
      </w:r>
      <w:r w:rsidRPr="00670D4C">
        <w:rPr>
          <w:rFonts w:ascii="Tahoma" w:hAnsi="Tahoma" w:cs="Tahoma"/>
          <w:color w:val="000000"/>
          <w:sz w:val="18"/>
          <w:szCs w:val="18"/>
        </w:rPr>
        <w:t>y</w:t>
      </w:r>
      <w:r w:rsidRPr="00670D4C">
        <w:rPr>
          <w:rFonts w:ascii="Tahoma" w:hAnsi="Tahoma" w:cs="Tahoma"/>
          <w:color w:val="000000"/>
          <w:sz w:val="18"/>
          <w:szCs w:val="18"/>
        </w:rPr>
        <w:t>平均增（减）</w:t>
      </w:r>
      <w:r w:rsidRPr="00670D4C">
        <w:rPr>
          <w:rFonts w:ascii="Tahoma" w:hAnsi="Tahoma" w:cs="Tahoma"/>
          <w:color w:val="000000"/>
          <w:sz w:val="18"/>
          <w:szCs w:val="18"/>
        </w:rPr>
        <w:t>b</w:t>
      </w:r>
      <w:r w:rsidRPr="00670D4C">
        <w:rPr>
          <w:rFonts w:ascii="Tahoma" w:hAnsi="Tahoma" w:cs="Tahoma"/>
          <w:color w:val="000000"/>
          <w:sz w:val="18"/>
          <w:szCs w:val="18"/>
        </w:rPr>
        <w:t>个单位；</w:t>
      </w:r>
      <w:r w:rsidRPr="00670D4C">
        <w:rPr>
          <w:rFonts w:ascii="Tahoma" w:hAnsi="Tahoma" w:cs="Tahoma"/>
          <w:color w:val="000000"/>
          <w:sz w:val="18"/>
          <w:szCs w:val="18"/>
        </w:rPr>
        <w:t>r</w:t>
      </w:r>
      <w:r w:rsidRPr="00670D4C">
        <w:rPr>
          <w:rFonts w:ascii="Tahoma" w:hAnsi="Tahoma" w:cs="Tahoma"/>
          <w:color w:val="000000"/>
          <w:sz w:val="18"/>
          <w:szCs w:val="18"/>
        </w:rPr>
        <w:t>说明具有直线关系的两个变量间有无相关关系、相关的密切程度与相关方向。</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直线回归与相关分析中，回归系数</w:t>
      </w:r>
      <w:r w:rsidRPr="00670D4C">
        <w:rPr>
          <w:rFonts w:ascii="Tahoma" w:hAnsi="Tahoma" w:cs="Tahoma"/>
          <w:color w:val="000000"/>
          <w:sz w:val="18"/>
          <w:szCs w:val="18"/>
        </w:rPr>
        <w:t>b=</w:t>
      </w:r>
      <w:r w:rsidRPr="00670D4C">
        <w:rPr>
          <w:rFonts w:ascii="Tahoma" w:hAnsi="Tahoma" w:cs="Tahoma"/>
          <w:color w:val="000000"/>
          <w:sz w:val="18"/>
          <w:szCs w:val="18"/>
        </w:rPr>
        <w:t>－</w:t>
      </w:r>
      <w:r w:rsidRPr="00670D4C">
        <w:rPr>
          <w:rFonts w:ascii="Tahoma" w:hAnsi="Tahoma" w:cs="Tahoma"/>
          <w:color w:val="000000"/>
          <w:sz w:val="18"/>
          <w:szCs w:val="18"/>
        </w:rPr>
        <w:t>2.689</w:t>
      </w:r>
      <w:r w:rsidRPr="00670D4C">
        <w:rPr>
          <w:rFonts w:ascii="Tahoma" w:hAnsi="Tahoma" w:cs="Tahoma"/>
          <w:color w:val="000000"/>
          <w:sz w:val="18"/>
          <w:szCs w:val="18"/>
        </w:rPr>
        <w:t>，</w:t>
      </w:r>
      <w:r w:rsidRPr="00670D4C">
        <w:rPr>
          <w:rFonts w:ascii="Tahoma" w:hAnsi="Tahoma" w:cs="Tahoma"/>
          <w:color w:val="000000"/>
          <w:sz w:val="18"/>
          <w:szCs w:val="18"/>
        </w:rPr>
        <w:t>P</w:t>
      </w:r>
      <w:r w:rsidRPr="00670D4C">
        <w:rPr>
          <w:rFonts w:ascii="Tahoma" w:hAnsi="Tahoma" w:cs="Tahoma"/>
          <w:color w:val="000000"/>
          <w:sz w:val="18"/>
          <w:szCs w:val="18"/>
        </w:rPr>
        <w:t>＜</w:t>
      </w:r>
      <w:r w:rsidRPr="00670D4C">
        <w:rPr>
          <w:rFonts w:ascii="Tahoma" w:hAnsi="Tahoma" w:cs="Tahoma"/>
          <w:color w:val="000000"/>
          <w:sz w:val="18"/>
          <w:szCs w:val="18"/>
        </w:rPr>
        <w:t>0.05</w:t>
      </w:r>
      <w:r w:rsidRPr="00670D4C">
        <w:rPr>
          <w:rFonts w:ascii="Tahoma" w:hAnsi="Tahoma" w:cs="Tahoma"/>
          <w:color w:val="000000"/>
          <w:sz w:val="18"/>
          <w:szCs w:val="18"/>
        </w:rPr>
        <w:t>，则</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回归直线斜率等于零</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相关系数</w:t>
      </w:r>
      <w:r w:rsidRPr="00670D4C">
        <w:rPr>
          <w:rFonts w:ascii="Tahoma" w:hAnsi="Tahoma" w:cs="Tahoma"/>
          <w:color w:val="000000"/>
          <w:sz w:val="18"/>
          <w:szCs w:val="18"/>
        </w:rPr>
        <w:t>r</w:t>
      </w:r>
      <w:r w:rsidRPr="00670D4C">
        <w:rPr>
          <w:rFonts w:ascii="Tahoma" w:hAnsi="Tahoma" w:cs="Tahoma"/>
          <w:color w:val="000000"/>
          <w:sz w:val="18"/>
          <w:szCs w:val="18"/>
        </w:rPr>
        <w:t>小于零</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相关系数</w:t>
      </w:r>
      <w:r w:rsidRPr="00670D4C">
        <w:rPr>
          <w:rFonts w:ascii="Tahoma" w:hAnsi="Tahoma" w:cs="Tahoma"/>
          <w:color w:val="000000"/>
          <w:sz w:val="18"/>
          <w:szCs w:val="18"/>
        </w:rPr>
        <w:t>r</w:t>
      </w:r>
      <w:r w:rsidRPr="00670D4C">
        <w:rPr>
          <w:rFonts w:ascii="Tahoma" w:hAnsi="Tahoma" w:cs="Tahoma"/>
          <w:color w:val="000000"/>
          <w:sz w:val="18"/>
          <w:szCs w:val="18"/>
        </w:rPr>
        <w:t>大于零</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截距</w:t>
      </w:r>
      <w:r w:rsidRPr="00670D4C">
        <w:rPr>
          <w:rFonts w:ascii="Tahoma" w:hAnsi="Tahoma" w:cs="Tahoma"/>
          <w:color w:val="000000"/>
          <w:sz w:val="18"/>
          <w:szCs w:val="18"/>
        </w:rPr>
        <w:t>a</w:t>
      </w:r>
      <w:r w:rsidRPr="00670D4C">
        <w:rPr>
          <w:rFonts w:ascii="Tahoma" w:hAnsi="Tahoma" w:cs="Tahoma"/>
          <w:color w:val="000000"/>
          <w:sz w:val="18"/>
          <w:szCs w:val="18"/>
        </w:rPr>
        <w:t>一定等于</w:t>
      </w:r>
      <w:r w:rsidRPr="00670D4C">
        <w:rPr>
          <w:rFonts w:ascii="Tahoma" w:hAnsi="Tahoma" w:cs="Tahoma"/>
          <w:color w:val="000000"/>
          <w:sz w:val="18"/>
          <w:szCs w:val="18"/>
        </w:rPr>
        <w:t>1</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截距</w:t>
      </w:r>
      <w:r w:rsidRPr="00670D4C">
        <w:rPr>
          <w:rFonts w:ascii="Tahoma" w:hAnsi="Tahoma" w:cs="Tahoma"/>
          <w:color w:val="000000"/>
          <w:sz w:val="18"/>
          <w:szCs w:val="18"/>
        </w:rPr>
        <w:t>a</w:t>
      </w:r>
      <w:r w:rsidRPr="00670D4C">
        <w:rPr>
          <w:rFonts w:ascii="Tahoma" w:hAnsi="Tahoma" w:cs="Tahoma"/>
          <w:color w:val="000000"/>
          <w:sz w:val="18"/>
          <w:szCs w:val="18"/>
        </w:rPr>
        <w:t>一定等于－</w:t>
      </w:r>
      <w:r w:rsidRPr="00670D4C">
        <w:rPr>
          <w:rFonts w:ascii="Tahoma" w:hAnsi="Tahoma" w:cs="Tahoma"/>
          <w:color w:val="000000"/>
          <w:sz w:val="18"/>
          <w:szCs w:val="18"/>
        </w:rPr>
        <w:t>1</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对于服从双变量正态分布的资料，如果直线相关分析得出的</w:t>
      </w:r>
      <w:r w:rsidRPr="00670D4C">
        <w:rPr>
          <w:rFonts w:ascii="Tahoma" w:hAnsi="Tahoma" w:cs="Tahoma"/>
          <w:color w:val="000000"/>
          <w:sz w:val="18"/>
          <w:szCs w:val="18"/>
        </w:rPr>
        <w:t>r</w:t>
      </w:r>
      <w:r w:rsidRPr="00670D4C">
        <w:rPr>
          <w:rFonts w:ascii="Tahoma" w:hAnsi="Tahoma" w:cs="Tahoma"/>
          <w:color w:val="000000"/>
          <w:sz w:val="18"/>
          <w:szCs w:val="18"/>
        </w:rPr>
        <w:t>值越大，则经回归分析得到相应的</w:t>
      </w:r>
      <w:r w:rsidRPr="00670D4C">
        <w:rPr>
          <w:rFonts w:ascii="Tahoma" w:hAnsi="Tahoma" w:cs="Tahoma"/>
          <w:color w:val="000000"/>
          <w:sz w:val="18"/>
          <w:szCs w:val="18"/>
        </w:rPr>
        <w:t>b</w:t>
      </w:r>
      <w:r w:rsidRPr="00670D4C">
        <w:rPr>
          <w:rFonts w:ascii="Tahoma" w:hAnsi="Tahoma" w:cs="Tahoma"/>
          <w:color w:val="000000"/>
          <w:sz w:val="18"/>
          <w:szCs w:val="18"/>
        </w:rPr>
        <w:t>值</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越大</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越小</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比</w:t>
      </w:r>
      <w:r w:rsidRPr="00670D4C">
        <w:rPr>
          <w:rFonts w:ascii="Tahoma" w:hAnsi="Tahoma" w:cs="Tahoma"/>
          <w:color w:val="000000"/>
          <w:sz w:val="18"/>
          <w:szCs w:val="18"/>
        </w:rPr>
        <w:t>r</w:t>
      </w:r>
      <w:r w:rsidRPr="00670D4C">
        <w:rPr>
          <w:rFonts w:ascii="Tahoma" w:hAnsi="Tahoma" w:cs="Tahoma"/>
          <w:color w:val="000000"/>
          <w:sz w:val="18"/>
          <w:szCs w:val="18"/>
        </w:rPr>
        <w:t>小</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比</w:t>
      </w:r>
      <w:r w:rsidRPr="00670D4C">
        <w:rPr>
          <w:rFonts w:ascii="Tahoma" w:hAnsi="Tahoma" w:cs="Tahoma"/>
          <w:color w:val="000000"/>
          <w:sz w:val="18"/>
          <w:szCs w:val="18"/>
        </w:rPr>
        <w:t>r</w:t>
      </w:r>
      <w:r w:rsidRPr="00670D4C">
        <w:rPr>
          <w:rFonts w:ascii="Tahoma" w:hAnsi="Tahoma" w:cs="Tahoma"/>
          <w:color w:val="000000"/>
          <w:sz w:val="18"/>
          <w:szCs w:val="18"/>
        </w:rPr>
        <w:t>大</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可能较大也可能较小</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相关系数</w:t>
      </w:r>
      <w:r w:rsidRPr="00670D4C">
        <w:rPr>
          <w:rFonts w:ascii="Tahoma" w:hAnsi="Tahoma" w:cs="Tahoma"/>
          <w:color w:val="000000"/>
          <w:sz w:val="18"/>
          <w:szCs w:val="18"/>
        </w:rPr>
        <w:t>r</w:t>
      </w:r>
      <w:r w:rsidRPr="00670D4C">
        <w:rPr>
          <w:rFonts w:ascii="Tahoma" w:hAnsi="Tahoma" w:cs="Tahoma"/>
          <w:color w:val="000000"/>
          <w:sz w:val="18"/>
          <w:szCs w:val="18"/>
        </w:rPr>
        <w:t>的正、负取决于下列哪一项的正、负</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A.lxx</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B.lyy</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C.∑x</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D.∑y</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E.lxy</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【知识点随手练参考答案及解析】</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【答案及解析】</w:t>
      </w:r>
      <w:r w:rsidRPr="00670D4C">
        <w:rPr>
          <w:rFonts w:ascii="Tahoma" w:hAnsi="Tahoma" w:cs="Tahoma"/>
          <w:color w:val="000000"/>
          <w:sz w:val="18"/>
          <w:szCs w:val="18"/>
        </w:rPr>
        <w:t>B</w:t>
      </w:r>
      <w:r w:rsidRPr="00670D4C">
        <w:rPr>
          <w:rFonts w:ascii="Tahoma" w:hAnsi="Tahoma" w:cs="Tahoma"/>
          <w:color w:val="000000"/>
          <w:sz w:val="18"/>
          <w:szCs w:val="18"/>
        </w:rPr>
        <w:t>。回归系数与相关系数符号相同，若</w:t>
      </w:r>
      <w:r w:rsidRPr="00670D4C">
        <w:rPr>
          <w:rFonts w:ascii="Tahoma" w:hAnsi="Tahoma" w:cs="Tahoma"/>
          <w:color w:val="000000"/>
          <w:sz w:val="18"/>
          <w:szCs w:val="18"/>
        </w:rPr>
        <w:t>b</w:t>
      </w:r>
      <w:r w:rsidRPr="00670D4C">
        <w:rPr>
          <w:rFonts w:ascii="Tahoma" w:hAnsi="Tahoma" w:cs="Tahoma"/>
          <w:color w:val="000000"/>
          <w:sz w:val="18"/>
          <w:szCs w:val="18"/>
        </w:rPr>
        <w:t>＜</w:t>
      </w:r>
      <w:r w:rsidRPr="00670D4C">
        <w:rPr>
          <w:rFonts w:ascii="Tahoma" w:hAnsi="Tahoma" w:cs="Tahoma"/>
          <w:color w:val="000000"/>
          <w:sz w:val="18"/>
          <w:szCs w:val="18"/>
        </w:rPr>
        <w:t>0</w:t>
      </w:r>
      <w:r w:rsidRPr="00670D4C">
        <w:rPr>
          <w:rFonts w:ascii="Tahoma" w:hAnsi="Tahoma" w:cs="Tahoma"/>
          <w:color w:val="000000"/>
          <w:sz w:val="18"/>
          <w:szCs w:val="18"/>
        </w:rPr>
        <w:t>，则</w:t>
      </w:r>
      <w:r w:rsidRPr="00670D4C">
        <w:rPr>
          <w:rFonts w:ascii="Tahoma" w:hAnsi="Tahoma" w:cs="Tahoma"/>
          <w:color w:val="000000"/>
          <w:sz w:val="18"/>
          <w:szCs w:val="18"/>
        </w:rPr>
        <w:t>r</w:t>
      </w:r>
      <w:r w:rsidRPr="00670D4C">
        <w:rPr>
          <w:rFonts w:ascii="Tahoma" w:hAnsi="Tahoma" w:cs="Tahoma"/>
          <w:color w:val="000000"/>
          <w:sz w:val="18"/>
          <w:szCs w:val="18"/>
        </w:rPr>
        <w:t>一定小于</w:t>
      </w:r>
      <w:r w:rsidRPr="00670D4C">
        <w:rPr>
          <w:rFonts w:ascii="Tahoma" w:hAnsi="Tahoma" w:cs="Tahoma"/>
          <w:color w:val="000000"/>
          <w:sz w:val="18"/>
          <w:szCs w:val="18"/>
        </w:rPr>
        <w:t>0</w:t>
      </w:r>
      <w:r w:rsidRPr="00670D4C">
        <w:rPr>
          <w:rFonts w:ascii="Tahoma" w:hAnsi="Tahoma" w:cs="Tahoma"/>
          <w:color w:val="000000"/>
          <w:sz w:val="18"/>
          <w:szCs w:val="18"/>
        </w:rPr>
        <w:t>。所以答案选</w:t>
      </w:r>
      <w:r w:rsidRPr="00670D4C">
        <w:rPr>
          <w:rFonts w:ascii="Tahoma" w:hAnsi="Tahoma" w:cs="Tahoma"/>
          <w:color w:val="000000"/>
          <w:sz w:val="18"/>
          <w:szCs w:val="18"/>
        </w:rPr>
        <w:t>B</w:t>
      </w:r>
      <w:r w:rsidRPr="00670D4C">
        <w:rPr>
          <w:rFonts w:ascii="Tahoma" w:hAnsi="Tahoma" w:cs="Tahoma"/>
          <w:color w:val="000000"/>
          <w:sz w:val="18"/>
          <w:szCs w:val="18"/>
        </w:rPr>
        <w:t>。</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【答案及解析】</w:t>
      </w:r>
      <w:r w:rsidRPr="00670D4C">
        <w:rPr>
          <w:rFonts w:ascii="Tahoma" w:hAnsi="Tahoma" w:cs="Tahoma"/>
          <w:color w:val="000000"/>
          <w:sz w:val="18"/>
          <w:szCs w:val="18"/>
        </w:rPr>
        <w:t>E</w:t>
      </w:r>
      <w:r w:rsidRPr="00670D4C">
        <w:rPr>
          <w:rFonts w:ascii="Tahoma" w:hAnsi="Tahoma" w:cs="Tahoma"/>
          <w:color w:val="000000"/>
          <w:sz w:val="18"/>
          <w:szCs w:val="18"/>
        </w:rPr>
        <w:t>。直线相关系数</w:t>
      </w:r>
      <w:r w:rsidRPr="00670D4C">
        <w:rPr>
          <w:rFonts w:ascii="Tahoma" w:hAnsi="Tahoma" w:cs="Tahoma"/>
          <w:color w:val="000000"/>
          <w:sz w:val="18"/>
          <w:szCs w:val="18"/>
        </w:rPr>
        <w:t>r</w:t>
      </w:r>
      <w:r w:rsidRPr="00670D4C">
        <w:rPr>
          <w:rFonts w:ascii="Tahoma" w:hAnsi="Tahoma" w:cs="Tahoma"/>
          <w:color w:val="000000"/>
          <w:sz w:val="18"/>
          <w:szCs w:val="18"/>
        </w:rPr>
        <w:t>说明具有直线关系的两个变量间相互关系的方向与密切程度，回归系数</w:t>
      </w:r>
      <w:r w:rsidRPr="00670D4C">
        <w:rPr>
          <w:rFonts w:ascii="Tahoma" w:hAnsi="Tahoma" w:cs="Tahoma"/>
          <w:color w:val="000000"/>
          <w:sz w:val="18"/>
          <w:szCs w:val="18"/>
        </w:rPr>
        <w:t>b</w:t>
      </w:r>
      <w:r w:rsidRPr="00670D4C">
        <w:rPr>
          <w:rFonts w:ascii="Tahoma" w:hAnsi="Tahoma" w:cs="Tahoma"/>
          <w:color w:val="000000"/>
          <w:sz w:val="18"/>
          <w:szCs w:val="18"/>
        </w:rPr>
        <w:t>用来描述两变量数量依存变化的关系。对于服从双变量正态分布的同一样本，</w:t>
      </w:r>
      <w:r w:rsidRPr="00670D4C">
        <w:rPr>
          <w:rFonts w:ascii="Tahoma" w:hAnsi="Tahoma" w:cs="Tahoma"/>
          <w:color w:val="000000"/>
          <w:sz w:val="18"/>
          <w:szCs w:val="18"/>
        </w:rPr>
        <w:t>r</w:t>
      </w:r>
      <w:r w:rsidRPr="00670D4C">
        <w:rPr>
          <w:rFonts w:ascii="Tahoma" w:hAnsi="Tahoma" w:cs="Tahoma"/>
          <w:color w:val="000000"/>
          <w:sz w:val="18"/>
          <w:szCs w:val="18"/>
        </w:rPr>
        <w:t>与</w:t>
      </w:r>
      <w:r w:rsidRPr="00670D4C">
        <w:rPr>
          <w:rFonts w:ascii="Tahoma" w:hAnsi="Tahoma" w:cs="Tahoma"/>
          <w:color w:val="000000"/>
          <w:sz w:val="18"/>
          <w:szCs w:val="18"/>
        </w:rPr>
        <w:t>b</w:t>
      </w:r>
      <w:r w:rsidRPr="00670D4C">
        <w:rPr>
          <w:rFonts w:ascii="Tahoma" w:hAnsi="Tahoma" w:cs="Tahoma"/>
          <w:color w:val="000000"/>
          <w:sz w:val="18"/>
          <w:szCs w:val="18"/>
        </w:rPr>
        <w:t>的符号一致，假设检验等价。虽然相关系数</w:t>
      </w:r>
      <w:r w:rsidRPr="00670D4C">
        <w:rPr>
          <w:rFonts w:ascii="Tahoma" w:hAnsi="Tahoma" w:cs="Tahoma"/>
          <w:color w:val="000000"/>
          <w:sz w:val="18"/>
          <w:szCs w:val="18"/>
        </w:rPr>
        <w:t>r</w:t>
      </w:r>
      <w:r w:rsidRPr="00670D4C">
        <w:rPr>
          <w:rFonts w:ascii="Tahoma" w:hAnsi="Tahoma" w:cs="Tahoma"/>
          <w:color w:val="000000"/>
          <w:sz w:val="18"/>
          <w:szCs w:val="18"/>
        </w:rPr>
        <w:t>与回归系数</w:t>
      </w:r>
      <w:r w:rsidRPr="00670D4C">
        <w:rPr>
          <w:rFonts w:ascii="Tahoma" w:hAnsi="Tahoma" w:cs="Tahoma"/>
          <w:color w:val="000000"/>
          <w:sz w:val="18"/>
          <w:szCs w:val="18"/>
        </w:rPr>
        <w:t>b</w:t>
      </w:r>
      <w:r w:rsidRPr="00670D4C">
        <w:rPr>
          <w:rFonts w:ascii="Tahoma" w:hAnsi="Tahoma" w:cs="Tahoma"/>
          <w:color w:val="000000"/>
          <w:sz w:val="18"/>
          <w:szCs w:val="18"/>
        </w:rPr>
        <w:t>的计算有一定关系，但不能由</w:t>
      </w:r>
      <w:r w:rsidRPr="00670D4C">
        <w:rPr>
          <w:rFonts w:ascii="Tahoma" w:hAnsi="Tahoma" w:cs="Tahoma"/>
          <w:color w:val="000000"/>
          <w:sz w:val="18"/>
          <w:szCs w:val="18"/>
        </w:rPr>
        <w:t>r</w:t>
      </w:r>
      <w:r w:rsidRPr="00670D4C">
        <w:rPr>
          <w:rFonts w:ascii="Tahoma" w:hAnsi="Tahoma" w:cs="Tahoma"/>
          <w:color w:val="000000"/>
          <w:sz w:val="18"/>
          <w:szCs w:val="18"/>
        </w:rPr>
        <w:t>值的大小来判断</w:t>
      </w:r>
      <w:r w:rsidRPr="00670D4C">
        <w:rPr>
          <w:rFonts w:ascii="Tahoma" w:hAnsi="Tahoma" w:cs="Tahoma"/>
          <w:color w:val="000000"/>
          <w:sz w:val="18"/>
          <w:szCs w:val="18"/>
        </w:rPr>
        <w:t>b</w:t>
      </w:r>
      <w:r w:rsidRPr="00670D4C">
        <w:rPr>
          <w:rFonts w:ascii="Tahoma" w:hAnsi="Tahoma" w:cs="Tahoma"/>
          <w:color w:val="000000"/>
          <w:sz w:val="18"/>
          <w:szCs w:val="18"/>
        </w:rPr>
        <w:t>值的大小，故选项</w:t>
      </w:r>
      <w:r w:rsidRPr="00670D4C">
        <w:rPr>
          <w:rFonts w:ascii="Tahoma" w:hAnsi="Tahoma" w:cs="Tahoma"/>
          <w:color w:val="000000"/>
          <w:sz w:val="18"/>
          <w:szCs w:val="18"/>
        </w:rPr>
        <w:t>E</w:t>
      </w:r>
      <w:r w:rsidRPr="00670D4C">
        <w:rPr>
          <w:rFonts w:ascii="Tahoma" w:hAnsi="Tahoma" w:cs="Tahoma"/>
          <w:color w:val="000000"/>
          <w:sz w:val="18"/>
          <w:szCs w:val="18"/>
        </w:rPr>
        <w:t>正确。</w:t>
      </w:r>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【答案及解析】</w:t>
      </w:r>
      <w:r w:rsidRPr="00670D4C">
        <w:rPr>
          <w:rFonts w:ascii="Tahoma" w:hAnsi="Tahoma" w:cs="Tahoma"/>
          <w:color w:val="000000"/>
          <w:sz w:val="18"/>
          <w:szCs w:val="18"/>
        </w:rPr>
        <w:t>E</w:t>
      </w:r>
      <w:r w:rsidRPr="00670D4C">
        <w:rPr>
          <w:rFonts w:ascii="Tahoma" w:hAnsi="Tahoma" w:cs="Tahoma"/>
          <w:color w:val="000000"/>
          <w:sz w:val="18"/>
          <w:szCs w:val="18"/>
        </w:rPr>
        <w:t>。相关系数</w:t>
      </w:r>
      <w:r w:rsidRPr="00670D4C">
        <w:rPr>
          <w:rFonts w:ascii="Tahoma" w:hAnsi="Tahoma" w:cs="Tahoma"/>
          <w:color w:val="000000"/>
          <w:sz w:val="18"/>
          <w:szCs w:val="18"/>
        </w:rPr>
        <w:t>r</w:t>
      </w:r>
      <w:r w:rsidRPr="00670D4C">
        <w:rPr>
          <w:rFonts w:ascii="Tahoma" w:hAnsi="Tahoma" w:cs="Tahoma"/>
          <w:color w:val="000000"/>
          <w:sz w:val="18"/>
          <w:szCs w:val="18"/>
        </w:rPr>
        <w:t>的正、负取决于</w:t>
      </w:r>
      <w:r w:rsidRPr="00670D4C">
        <w:rPr>
          <w:rFonts w:ascii="Tahoma" w:hAnsi="Tahoma" w:cs="Tahoma"/>
          <w:color w:val="000000"/>
          <w:sz w:val="18"/>
          <w:szCs w:val="18"/>
        </w:rPr>
        <w:t>lxy</w:t>
      </w:r>
      <w:r w:rsidRPr="00670D4C">
        <w:rPr>
          <w:rFonts w:ascii="Tahoma" w:hAnsi="Tahoma" w:cs="Tahoma"/>
          <w:color w:val="000000"/>
          <w:sz w:val="18"/>
          <w:szCs w:val="18"/>
        </w:rPr>
        <w:t>，故选</w:t>
      </w:r>
      <w:r w:rsidRPr="00670D4C">
        <w:rPr>
          <w:rFonts w:ascii="Tahoma" w:hAnsi="Tahoma" w:cs="Tahoma"/>
          <w:color w:val="000000"/>
          <w:sz w:val="18"/>
          <w:szCs w:val="18"/>
        </w:rPr>
        <w:t>E</w:t>
      </w:r>
      <w:r w:rsidRPr="00670D4C">
        <w:rPr>
          <w:rFonts w:ascii="Tahoma" w:hAnsi="Tahoma" w:cs="Tahoma"/>
          <w:color w:val="000000"/>
          <w:sz w:val="18"/>
          <w:szCs w:val="18"/>
        </w:rPr>
        <w:t>。</w:t>
      </w:r>
    </w:p>
    <w:p w:rsidR="002D23F3" w:rsidRPr="00670D4C" w:rsidRDefault="002D23F3" w:rsidP="002D23F3">
      <w:pPr>
        <w:pStyle w:val="3"/>
        <w:rPr>
          <w:rFonts w:ascii="Tahoma" w:hAnsi="Tahoma" w:cs="Tahoma" w:hint="default"/>
          <w:color w:val="000000"/>
        </w:rPr>
      </w:pPr>
      <w:r w:rsidRPr="00670D4C">
        <w:rPr>
          <w:rFonts w:ascii="Tahoma" w:hAnsi="Tahoma" w:cs="Tahoma"/>
          <w:color w:val="000000"/>
        </w:rPr>
        <w:lastRenderedPageBreak/>
        <w:t xml:space="preserve">　　</w:t>
      </w:r>
      <w:bookmarkStart w:id="192" w:name="_Toc19542742"/>
      <w:r w:rsidRPr="00670D4C">
        <w:rPr>
          <w:rFonts w:ascii="Tahoma" w:hAnsi="Tahoma" w:cs="Tahoma"/>
          <w:color w:val="000000"/>
        </w:rPr>
        <w:t>第</w:t>
      </w:r>
      <w:r w:rsidRPr="00670D4C">
        <w:rPr>
          <w:rFonts w:ascii="Tahoma" w:hAnsi="Tahoma" w:cs="Tahoma"/>
          <w:color w:val="000000"/>
        </w:rPr>
        <w:t>4</w:t>
      </w:r>
      <w:r w:rsidRPr="00670D4C">
        <w:rPr>
          <w:rFonts w:ascii="Tahoma" w:hAnsi="Tahoma" w:cs="Tahoma"/>
          <w:color w:val="000000"/>
        </w:rPr>
        <w:t>讲　本章小结</w:t>
      </w:r>
      <w:bookmarkEnd w:id="192"/>
    </w:p>
    <w:p w:rsidR="002D23F3" w:rsidRPr="00670D4C" w:rsidRDefault="002D23F3" w:rsidP="002D23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本章主要讲了</w:t>
      </w:r>
      <w:r w:rsidRPr="00670D4C">
        <w:rPr>
          <w:rFonts w:ascii="Tahoma" w:hAnsi="Tahoma" w:cs="Tahoma"/>
          <w:color w:val="000000"/>
          <w:sz w:val="18"/>
          <w:szCs w:val="18"/>
        </w:rPr>
        <w:t>“</w:t>
      </w:r>
      <w:r w:rsidRPr="00670D4C">
        <w:rPr>
          <w:rFonts w:ascii="Tahoma" w:hAnsi="Tahoma" w:cs="Tahoma"/>
          <w:color w:val="000000"/>
          <w:sz w:val="18"/>
          <w:szCs w:val="18"/>
        </w:rPr>
        <w:t>直线回归</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直线回归系数的含义及其假设</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直线回归的应用及注意问题</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直线相关</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直线相关系数的含义及其假设</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直线回归与相关的区别和联系</w:t>
      </w:r>
      <w:r w:rsidRPr="00670D4C">
        <w:rPr>
          <w:rFonts w:ascii="Tahoma" w:hAnsi="Tahoma" w:cs="Tahoma"/>
          <w:color w:val="000000"/>
          <w:sz w:val="18"/>
          <w:szCs w:val="18"/>
        </w:rPr>
        <w:t>”</w:t>
      </w:r>
      <w:r w:rsidRPr="00670D4C">
        <w:rPr>
          <w:rFonts w:ascii="Tahoma" w:hAnsi="Tahoma" w:cs="Tahoma"/>
          <w:color w:val="000000"/>
          <w:sz w:val="18"/>
          <w:szCs w:val="18"/>
        </w:rPr>
        <w:t>和</w:t>
      </w:r>
      <w:r w:rsidRPr="00670D4C">
        <w:rPr>
          <w:rFonts w:ascii="Tahoma" w:hAnsi="Tahoma" w:cs="Tahoma"/>
          <w:color w:val="000000"/>
          <w:sz w:val="18"/>
          <w:szCs w:val="18"/>
        </w:rPr>
        <w:t>“</w:t>
      </w:r>
      <w:r w:rsidRPr="00670D4C">
        <w:rPr>
          <w:rFonts w:ascii="Tahoma" w:hAnsi="Tahoma" w:cs="Tahoma"/>
          <w:color w:val="000000"/>
          <w:sz w:val="18"/>
          <w:szCs w:val="18"/>
        </w:rPr>
        <w:t>等级相关</w:t>
      </w:r>
      <w:r w:rsidRPr="00670D4C">
        <w:rPr>
          <w:rFonts w:ascii="Tahoma" w:hAnsi="Tahoma" w:cs="Tahoma"/>
          <w:color w:val="000000"/>
          <w:sz w:val="18"/>
          <w:szCs w:val="18"/>
        </w:rPr>
        <w:t>”</w:t>
      </w:r>
      <w:r w:rsidRPr="00670D4C">
        <w:rPr>
          <w:rFonts w:ascii="Tahoma" w:hAnsi="Tahoma" w:cs="Tahoma"/>
          <w:color w:val="000000"/>
          <w:sz w:val="18"/>
          <w:szCs w:val="18"/>
        </w:rPr>
        <w:t>等。主要是掌握直线回归和直线相关的内容，尤其是对回归系数和相关系数的含义的理解以及它们之间的联系和区别，其计算公式要有所了解。</w:t>
      </w:r>
    </w:p>
    <w:p w:rsidR="002D23F3" w:rsidRPr="00670D4C" w:rsidRDefault="002D23F3" w:rsidP="0006505F">
      <w:pPr>
        <w:pStyle w:val="a7"/>
        <w:widowControl/>
        <w:spacing w:before="75" w:beforeAutospacing="0" w:after="75" w:afterAutospacing="0"/>
        <w:ind w:firstLine="360"/>
        <w:rPr>
          <w:rFonts w:ascii="Tahoma" w:hAnsi="Tahoma" w:cs="Tahoma"/>
          <w:color w:val="000000"/>
          <w:sz w:val="18"/>
          <w:szCs w:val="18"/>
        </w:rPr>
      </w:pPr>
    </w:p>
    <w:p w:rsidR="00C845F5" w:rsidRPr="00670D4C" w:rsidRDefault="00C845F5" w:rsidP="00C845F5">
      <w:pPr>
        <w:pStyle w:val="2"/>
        <w:rPr>
          <w:rFonts w:ascii="Tahoma" w:hAnsi="Tahoma" w:cs="Tahoma" w:hint="default"/>
          <w:color w:val="000000"/>
        </w:rPr>
      </w:pPr>
      <w:r w:rsidRPr="00670D4C">
        <w:rPr>
          <w:rFonts w:ascii="Tahoma" w:hAnsi="Tahoma" w:cs="Tahoma"/>
          <w:color w:val="000000"/>
        </w:rPr>
        <w:t xml:space="preserve">　　</w:t>
      </w:r>
      <w:bookmarkStart w:id="193" w:name="_Toc19542743"/>
      <w:r w:rsidRPr="00670D4C">
        <w:rPr>
          <w:rFonts w:ascii="Tahoma" w:hAnsi="Tahoma" w:cs="Tahoma"/>
          <w:color w:val="000000"/>
        </w:rPr>
        <w:t>第十章　统计表和统计图</w:t>
      </w:r>
      <w:bookmarkEnd w:id="193"/>
    </w:p>
    <w:p w:rsidR="00C845F5" w:rsidRPr="00670D4C" w:rsidRDefault="00C845F5" w:rsidP="00C845F5">
      <w:pPr>
        <w:pStyle w:val="3"/>
        <w:rPr>
          <w:rFonts w:ascii="Tahoma" w:hAnsi="Tahoma" w:cs="Tahoma" w:hint="default"/>
          <w:color w:val="000000"/>
        </w:rPr>
      </w:pPr>
      <w:r w:rsidRPr="00670D4C">
        <w:rPr>
          <w:rFonts w:ascii="Tahoma" w:hAnsi="Tahoma" w:cs="Tahoma"/>
          <w:color w:val="000000"/>
        </w:rPr>
        <w:t xml:space="preserve">　　</w:t>
      </w:r>
      <w:bookmarkStart w:id="194" w:name="_Toc19542744"/>
      <w:r w:rsidRPr="00670D4C">
        <w:rPr>
          <w:rFonts w:ascii="Tahoma" w:hAnsi="Tahoma" w:cs="Tahoma"/>
          <w:color w:val="000000"/>
        </w:rPr>
        <w:t>第</w:t>
      </w:r>
      <w:r w:rsidRPr="00670D4C">
        <w:rPr>
          <w:rFonts w:ascii="Tahoma" w:hAnsi="Tahoma" w:cs="Tahoma"/>
          <w:color w:val="000000"/>
        </w:rPr>
        <w:t>1</w:t>
      </w:r>
      <w:r w:rsidRPr="00670D4C">
        <w:rPr>
          <w:rFonts w:ascii="Tahoma" w:hAnsi="Tahoma" w:cs="Tahoma"/>
          <w:color w:val="000000"/>
        </w:rPr>
        <w:t>讲　统计表</w:t>
      </w:r>
      <w:bookmarkEnd w:id="194"/>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【考频指数】</w:t>
      </w:r>
      <w:r w:rsidRPr="00670D4C">
        <w:rPr>
          <w:rFonts w:ascii="宋体" w:eastAsia="宋体" w:hAnsi="宋体" w:cs="宋体" w:hint="eastAsia"/>
          <w:color w:val="000000"/>
          <w:sz w:val="18"/>
          <w:szCs w:val="18"/>
        </w:rPr>
        <w:t>★★</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【考点精讲】</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制表原则</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）重点突出：一张表只表达一个中心内容。</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）主谓分明：主语放在表的左边，作为横标目，谓语放在表的右边，作为纵标目，从左向右读构成完整的一句话。</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）简单明了：文字、数字和线条都尽量从简。</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4</w:t>
      </w:r>
      <w:r w:rsidRPr="00670D4C">
        <w:rPr>
          <w:rFonts w:ascii="Tahoma" w:hAnsi="Tahoma" w:cs="Tahoma"/>
          <w:color w:val="000000"/>
          <w:sz w:val="18"/>
          <w:szCs w:val="18"/>
        </w:rPr>
        <w:t>）层次清晰。</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制表的基本要求</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）标题：概括表的主要内容。多数场合标题应包括表的编号。标题位于统计表的最上部。必要时注明时间、地点。</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）标目：分为纵标目与横标目。纵标目表示相应一列的内容；横标目表示相应的行的内容。</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）线条：仅使用横线，不允许使用竖线与斜线。一般用三条线（顶、底和纵标目下）</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4</w:t>
      </w:r>
      <w:r w:rsidRPr="00670D4C">
        <w:rPr>
          <w:rFonts w:ascii="Tahoma" w:hAnsi="Tahoma" w:cs="Tahoma"/>
          <w:color w:val="000000"/>
          <w:sz w:val="18"/>
          <w:szCs w:val="18"/>
        </w:rPr>
        <w:t>）数字：表中的数字一律使用阿拉伯数字。同列数据应取相同的小数位。表内不应有空格。暂缺或未记录的数据可用</w:t>
      </w:r>
      <w:r w:rsidRPr="00670D4C">
        <w:rPr>
          <w:rFonts w:ascii="Tahoma" w:hAnsi="Tahoma" w:cs="Tahoma"/>
          <w:color w:val="000000"/>
          <w:sz w:val="18"/>
          <w:szCs w:val="18"/>
        </w:rPr>
        <w:t>“…”</w:t>
      </w:r>
      <w:r w:rsidRPr="00670D4C">
        <w:rPr>
          <w:rFonts w:ascii="Tahoma" w:hAnsi="Tahoma" w:cs="Tahoma"/>
          <w:color w:val="000000"/>
          <w:sz w:val="18"/>
          <w:szCs w:val="18"/>
        </w:rPr>
        <w:t>填充。不存在的数据应以</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号标明。零值应用</w:t>
      </w:r>
      <w:r w:rsidRPr="00670D4C">
        <w:rPr>
          <w:rFonts w:ascii="Tahoma" w:hAnsi="Tahoma" w:cs="Tahoma"/>
          <w:color w:val="000000"/>
          <w:sz w:val="18"/>
          <w:szCs w:val="18"/>
        </w:rPr>
        <w:t>“0”</w:t>
      </w:r>
      <w:r w:rsidRPr="00670D4C">
        <w:rPr>
          <w:rFonts w:ascii="Tahoma" w:hAnsi="Tahoma" w:cs="Tahoma"/>
          <w:color w:val="000000"/>
          <w:sz w:val="18"/>
          <w:szCs w:val="18"/>
        </w:rPr>
        <w:t>表示。</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5</w:t>
      </w:r>
      <w:r w:rsidRPr="00670D4C">
        <w:rPr>
          <w:rFonts w:ascii="Tahoma" w:hAnsi="Tahoma" w:cs="Tahoma"/>
          <w:color w:val="000000"/>
          <w:sz w:val="18"/>
          <w:szCs w:val="18"/>
        </w:rPr>
        <w:t>）备注：一律列在表的下方，可用</w:t>
      </w:r>
      <w:r w:rsidRPr="00670D4C">
        <w:rPr>
          <w:rFonts w:ascii="Tahoma" w:hAnsi="Tahoma" w:cs="Tahoma"/>
          <w:color w:val="000000"/>
          <w:sz w:val="18"/>
          <w:szCs w:val="18"/>
        </w:rPr>
        <w:t>“*”</w:t>
      </w:r>
      <w:r w:rsidRPr="00670D4C">
        <w:rPr>
          <w:rFonts w:ascii="Tahoma" w:hAnsi="Tahoma" w:cs="Tahoma"/>
          <w:color w:val="000000"/>
          <w:sz w:val="18"/>
          <w:szCs w:val="18"/>
        </w:rPr>
        <w:t>号等符号标示。</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【进阶攻略】掌握绘制统计表的原则和要求。</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下列关于统计表制作的叙述，正确的是</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纵标目间用竖线分隔</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横、纵标目用斜线分隔</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要求各种指标小数位数一致</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一张表应包含尽量多的内容</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lastRenderedPageBreak/>
        <w:t xml:space="preserve">　　</w:t>
      </w:r>
      <w:r w:rsidRPr="00670D4C">
        <w:rPr>
          <w:rFonts w:ascii="Tahoma" w:hAnsi="Tahoma" w:cs="Tahoma"/>
          <w:color w:val="000000"/>
          <w:sz w:val="18"/>
          <w:szCs w:val="18"/>
        </w:rPr>
        <w:t>E.</w:t>
      </w:r>
      <w:r w:rsidRPr="00670D4C">
        <w:rPr>
          <w:rFonts w:ascii="Tahoma" w:hAnsi="Tahoma" w:cs="Tahoma"/>
          <w:color w:val="000000"/>
          <w:sz w:val="18"/>
          <w:szCs w:val="18"/>
        </w:rPr>
        <w:t>统计表通常包括标题、标目、线条、数字</w:t>
      </w:r>
      <w:r w:rsidRPr="00670D4C">
        <w:rPr>
          <w:rFonts w:ascii="Tahoma" w:hAnsi="Tahoma" w:cs="Tahoma"/>
          <w:color w:val="000000"/>
          <w:sz w:val="18"/>
          <w:szCs w:val="18"/>
        </w:rPr>
        <w:t>4</w:t>
      </w:r>
      <w:r w:rsidRPr="00670D4C">
        <w:rPr>
          <w:rFonts w:ascii="Tahoma" w:hAnsi="Tahoma" w:cs="Tahoma"/>
          <w:color w:val="000000"/>
          <w:sz w:val="18"/>
          <w:szCs w:val="18"/>
        </w:rPr>
        <w:t>部分</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统计表的主语通常放在统计表</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下面</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上面</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左侧</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右侧</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中间</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一般不放在统计表中的项目为</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线条</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横标目</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纵标目</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数字</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备注</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【知识点随手练参考答案及解析】</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【答案及解析】</w:t>
      </w:r>
      <w:r w:rsidRPr="00670D4C">
        <w:rPr>
          <w:rFonts w:ascii="Tahoma" w:hAnsi="Tahoma" w:cs="Tahoma"/>
          <w:color w:val="000000"/>
          <w:sz w:val="18"/>
          <w:szCs w:val="18"/>
        </w:rPr>
        <w:t>E</w:t>
      </w:r>
      <w:r w:rsidRPr="00670D4C">
        <w:rPr>
          <w:rFonts w:ascii="Tahoma" w:hAnsi="Tahoma" w:cs="Tahoma"/>
          <w:color w:val="000000"/>
          <w:sz w:val="18"/>
          <w:szCs w:val="18"/>
        </w:rPr>
        <w:t>。统计表通常由标题、标目、线条、数字</w:t>
      </w:r>
      <w:r w:rsidRPr="00670D4C">
        <w:rPr>
          <w:rFonts w:ascii="Tahoma" w:hAnsi="Tahoma" w:cs="Tahoma"/>
          <w:color w:val="000000"/>
          <w:sz w:val="18"/>
          <w:szCs w:val="18"/>
        </w:rPr>
        <w:t>4</w:t>
      </w:r>
      <w:r w:rsidRPr="00670D4C">
        <w:rPr>
          <w:rFonts w:ascii="Tahoma" w:hAnsi="Tahoma" w:cs="Tahoma"/>
          <w:color w:val="000000"/>
          <w:sz w:val="18"/>
          <w:szCs w:val="18"/>
        </w:rPr>
        <w:t>部分组成，多采用</w:t>
      </w:r>
      <w:r w:rsidRPr="00670D4C">
        <w:rPr>
          <w:rFonts w:ascii="Tahoma" w:hAnsi="Tahoma" w:cs="Tahoma"/>
          <w:color w:val="000000"/>
          <w:sz w:val="18"/>
          <w:szCs w:val="18"/>
        </w:rPr>
        <w:t>3</w:t>
      </w:r>
      <w:r w:rsidRPr="00670D4C">
        <w:rPr>
          <w:rFonts w:ascii="Tahoma" w:hAnsi="Tahoma" w:cs="Tahoma"/>
          <w:color w:val="000000"/>
          <w:sz w:val="18"/>
          <w:szCs w:val="18"/>
        </w:rPr>
        <w:t>条线，即顶线、底线以及纵标目下横线，其他竖线和斜线一概省去，故选项</w:t>
      </w:r>
      <w:r w:rsidRPr="00670D4C">
        <w:rPr>
          <w:rFonts w:ascii="Tahoma" w:hAnsi="Tahoma" w:cs="Tahoma"/>
          <w:color w:val="000000"/>
          <w:sz w:val="18"/>
          <w:szCs w:val="18"/>
        </w:rPr>
        <w:t>E</w:t>
      </w:r>
      <w:r w:rsidRPr="00670D4C">
        <w:rPr>
          <w:rFonts w:ascii="Tahoma" w:hAnsi="Tahoma" w:cs="Tahoma"/>
          <w:color w:val="000000"/>
          <w:sz w:val="18"/>
          <w:szCs w:val="18"/>
        </w:rPr>
        <w:t>正确，选项</w:t>
      </w:r>
      <w:r w:rsidRPr="00670D4C">
        <w:rPr>
          <w:rFonts w:ascii="Tahoma" w:hAnsi="Tahoma" w:cs="Tahoma"/>
          <w:color w:val="000000"/>
          <w:sz w:val="18"/>
          <w:szCs w:val="18"/>
        </w:rPr>
        <w:t>A</w:t>
      </w:r>
      <w:r w:rsidRPr="00670D4C">
        <w:rPr>
          <w:rFonts w:ascii="Tahoma" w:hAnsi="Tahoma" w:cs="Tahoma"/>
          <w:color w:val="000000"/>
          <w:sz w:val="18"/>
          <w:szCs w:val="18"/>
        </w:rPr>
        <w:t>、</w:t>
      </w:r>
      <w:r w:rsidRPr="00670D4C">
        <w:rPr>
          <w:rFonts w:ascii="Tahoma" w:hAnsi="Tahoma" w:cs="Tahoma"/>
          <w:color w:val="000000"/>
          <w:sz w:val="18"/>
          <w:szCs w:val="18"/>
        </w:rPr>
        <w:t>B</w:t>
      </w:r>
      <w:r w:rsidRPr="00670D4C">
        <w:rPr>
          <w:rFonts w:ascii="Tahoma" w:hAnsi="Tahoma" w:cs="Tahoma"/>
          <w:color w:val="000000"/>
          <w:sz w:val="18"/>
          <w:szCs w:val="18"/>
        </w:rPr>
        <w:t>错误。统计表要求同一指标小数位数一致，位次对齐，故选项</w:t>
      </w:r>
      <w:r w:rsidRPr="00670D4C">
        <w:rPr>
          <w:rFonts w:ascii="Tahoma" w:hAnsi="Tahoma" w:cs="Tahoma"/>
          <w:color w:val="000000"/>
          <w:sz w:val="18"/>
          <w:szCs w:val="18"/>
        </w:rPr>
        <w:t>C</w:t>
      </w:r>
      <w:r w:rsidRPr="00670D4C">
        <w:rPr>
          <w:rFonts w:ascii="Tahoma" w:hAnsi="Tahoma" w:cs="Tahoma"/>
          <w:color w:val="000000"/>
          <w:sz w:val="18"/>
          <w:szCs w:val="18"/>
        </w:rPr>
        <w:t>错误。制作统计表要求重点突出，即一张表一般只表达一个中心内容，尽量避免把过多的内容放在同一张表里，故选项</w:t>
      </w:r>
      <w:r w:rsidRPr="00670D4C">
        <w:rPr>
          <w:rFonts w:ascii="Tahoma" w:hAnsi="Tahoma" w:cs="Tahoma"/>
          <w:color w:val="000000"/>
          <w:sz w:val="18"/>
          <w:szCs w:val="18"/>
        </w:rPr>
        <w:t>D</w:t>
      </w:r>
      <w:r w:rsidRPr="00670D4C">
        <w:rPr>
          <w:rFonts w:ascii="Tahoma" w:hAnsi="Tahoma" w:cs="Tahoma"/>
          <w:color w:val="000000"/>
          <w:sz w:val="18"/>
          <w:szCs w:val="18"/>
        </w:rPr>
        <w:t>错误。</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【答案及解析】</w:t>
      </w:r>
      <w:r w:rsidRPr="00670D4C">
        <w:rPr>
          <w:rFonts w:ascii="Tahoma" w:hAnsi="Tahoma" w:cs="Tahoma"/>
          <w:color w:val="000000"/>
          <w:sz w:val="18"/>
          <w:szCs w:val="18"/>
        </w:rPr>
        <w:t>C</w:t>
      </w:r>
      <w:r w:rsidRPr="00670D4C">
        <w:rPr>
          <w:rFonts w:ascii="Tahoma" w:hAnsi="Tahoma" w:cs="Tahoma"/>
          <w:color w:val="000000"/>
          <w:sz w:val="18"/>
          <w:szCs w:val="18"/>
        </w:rPr>
        <w:t>。统计表的主语是指横标目，通常放在统计表的左侧。</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【答案及解析】</w:t>
      </w:r>
      <w:r w:rsidRPr="00670D4C">
        <w:rPr>
          <w:rFonts w:ascii="Tahoma" w:hAnsi="Tahoma" w:cs="Tahoma"/>
          <w:color w:val="000000"/>
          <w:sz w:val="18"/>
          <w:szCs w:val="18"/>
        </w:rPr>
        <w:t>E</w:t>
      </w:r>
      <w:r w:rsidRPr="00670D4C">
        <w:rPr>
          <w:rFonts w:ascii="Tahoma" w:hAnsi="Tahoma" w:cs="Tahoma"/>
          <w:color w:val="000000"/>
          <w:sz w:val="18"/>
          <w:szCs w:val="18"/>
        </w:rPr>
        <w:t>。一般放在统计表中的项目有横标目、纵标目、线条、数字，而备注一般不放在统计表中，一般位于表格下方。</w:t>
      </w:r>
    </w:p>
    <w:p w:rsidR="00C845F5" w:rsidRPr="00670D4C" w:rsidRDefault="00C845F5" w:rsidP="00C845F5">
      <w:pPr>
        <w:pStyle w:val="3"/>
        <w:rPr>
          <w:rFonts w:ascii="Tahoma" w:hAnsi="Tahoma" w:cs="Tahoma" w:hint="default"/>
          <w:color w:val="000000"/>
        </w:rPr>
      </w:pPr>
      <w:r w:rsidRPr="00670D4C">
        <w:rPr>
          <w:rFonts w:ascii="Tahoma" w:hAnsi="Tahoma" w:cs="Tahoma"/>
          <w:color w:val="000000"/>
        </w:rPr>
        <w:t xml:space="preserve">　　</w:t>
      </w:r>
      <w:bookmarkStart w:id="195" w:name="_Toc19542745"/>
      <w:r w:rsidRPr="00670D4C">
        <w:rPr>
          <w:rFonts w:ascii="Tahoma" w:hAnsi="Tahoma" w:cs="Tahoma"/>
          <w:color w:val="000000"/>
        </w:rPr>
        <w:t>第</w:t>
      </w:r>
      <w:r w:rsidRPr="00670D4C">
        <w:rPr>
          <w:rFonts w:ascii="Tahoma" w:hAnsi="Tahoma" w:cs="Tahoma"/>
          <w:color w:val="000000"/>
        </w:rPr>
        <w:t>2</w:t>
      </w:r>
      <w:r w:rsidRPr="00670D4C">
        <w:rPr>
          <w:rFonts w:ascii="Tahoma" w:hAnsi="Tahoma" w:cs="Tahoma"/>
          <w:color w:val="000000"/>
        </w:rPr>
        <w:t>讲　统计图</w:t>
      </w:r>
      <w:bookmarkEnd w:id="195"/>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【考频指数】</w:t>
      </w:r>
      <w:r w:rsidRPr="00670D4C">
        <w:rPr>
          <w:rFonts w:ascii="宋体" w:eastAsia="宋体" w:hAnsi="宋体" w:cs="宋体" w:hint="eastAsia"/>
          <w:color w:val="000000"/>
          <w:sz w:val="18"/>
          <w:szCs w:val="18"/>
        </w:rPr>
        <w:t>★★★★</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【考点精讲】</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直条图：用等宽直条的长度来表达相互独立的某统计指标值的大小。常用于组间差异的比较。单式条图：单个分组因素。复式条图：两个或两个以上的分组因素。</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百分条图：是以矩形总长度作为</w:t>
      </w:r>
      <w:r w:rsidRPr="00670D4C">
        <w:rPr>
          <w:rFonts w:ascii="Tahoma" w:hAnsi="Tahoma" w:cs="Tahoma"/>
          <w:color w:val="000000"/>
          <w:sz w:val="18"/>
          <w:szCs w:val="18"/>
        </w:rPr>
        <w:t>100</w:t>
      </w:r>
      <w:r w:rsidRPr="00670D4C">
        <w:rPr>
          <w:rFonts w:ascii="Tahoma" w:hAnsi="Tahoma" w:cs="Tahoma"/>
          <w:color w:val="000000"/>
          <w:sz w:val="18"/>
          <w:szCs w:val="18"/>
        </w:rPr>
        <w:t>％，将其分割成不同长度的段表示各构成的比例。适合描述计数资料的构成比或比较多个计数资料的构成比。</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圆图：用同一圆形中的扇形的弧度表示全体中各部分所占的比重。所以其用途与百分条图相同。</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4.</w:t>
      </w:r>
      <w:r w:rsidRPr="00670D4C">
        <w:rPr>
          <w:rFonts w:ascii="Tahoma" w:hAnsi="Tahoma" w:cs="Tahoma"/>
          <w:color w:val="000000"/>
          <w:sz w:val="18"/>
          <w:szCs w:val="18"/>
        </w:rPr>
        <w:t>线图：在直角坐标系中用线段的升降表达一个变量随另一个变量变化的趋势。常用于描述统计量随时间变化的趋势。</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5.</w:t>
      </w:r>
      <w:r w:rsidRPr="00670D4C">
        <w:rPr>
          <w:rFonts w:ascii="Tahoma" w:hAnsi="Tahoma" w:cs="Tahoma"/>
          <w:color w:val="000000"/>
          <w:sz w:val="18"/>
          <w:szCs w:val="18"/>
        </w:rPr>
        <w:t>半对数线图：其纵轴取对数尺度，横轴取算术尺度。适用于表达事物之间相对变化速度的比较。</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6.</w:t>
      </w:r>
      <w:r w:rsidRPr="00670D4C">
        <w:rPr>
          <w:rFonts w:ascii="Tahoma" w:hAnsi="Tahoma" w:cs="Tahoma"/>
          <w:color w:val="000000"/>
          <w:sz w:val="18"/>
          <w:szCs w:val="18"/>
        </w:rPr>
        <w:t>直方图：以直方面积描述各组频数的多少，面积的总和相当于各组频数之和，适于描述定量变量的频数分布。</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7.</w:t>
      </w:r>
      <w:r w:rsidRPr="00670D4C">
        <w:rPr>
          <w:rFonts w:ascii="Tahoma" w:hAnsi="Tahoma" w:cs="Tahoma"/>
          <w:color w:val="000000"/>
          <w:sz w:val="18"/>
          <w:szCs w:val="18"/>
        </w:rPr>
        <w:t>箱式图：用于多组数据的直观比较分析。一般选用六个描述统计量（最小值、</w:t>
      </w:r>
      <w:r w:rsidRPr="00670D4C">
        <w:rPr>
          <w:rFonts w:ascii="Tahoma" w:hAnsi="Tahoma" w:cs="Tahoma"/>
          <w:color w:val="000000"/>
          <w:sz w:val="18"/>
          <w:szCs w:val="18"/>
        </w:rPr>
        <w:t>P</w:t>
      </w:r>
      <w:r w:rsidRPr="00670D4C">
        <w:rPr>
          <w:rFonts w:ascii="Tahoma" w:hAnsi="Tahoma" w:cs="Tahoma"/>
          <w:color w:val="000000"/>
          <w:sz w:val="18"/>
          <w:szCs w:val="18"/>
          <w:vertAlign w:val="subscript"/>
        </w:rPr>
        <w:t>2</w:t>
      </w:r>
      <w:r w:rsidRPr="00670D4C">
        <w:rPr>
          <w:rFonts w:ascii="Tahoma" w:hAnsi="Tahoma" w:cs="Tahoma"/>
          <w:color w:val="000000"/>
          <w:sz w:val="18"/>
          <w:szCs w:val="18"/>
        </w:rPr>
        <w:t>5</w:t>
      </w:r>
      <w:r w:rsidRPr="00670D4C">
        <w:rPr>
          <w:rFonts w:ascii="Tahoma" w:hAnsi="Tahoma" w:cs="Tahoma"/>
          <w:color w:val="000000"/>
          <w:sz w:val="18"/>
          <w:szCs w:val="18"/>
        </w:rPr>
        <w:t>、中位数、</w:t>
      </w:r>
      <w:r w:rsidRPr="00670D4C">
        <w:rPr>
          <w:rFonts w:ascii="Tahoma" w:hAnsi="Tahoma" w:cs="Tahoma"/>
          <w:color w:val="000000"/>
          <w:sz w:val="18"/>
          <w:szCs w:val="18"/>
        </w:rPr>
        <w:t>P</w:t>
      </w:r>
      <w:r w:rsidRPr="00670D4C">
        <w:rPr>
          <w:rFonts w:ascii="Tahoma" w:hAnsi="Tahoma" w:cs="Tahoma"/>
          <w:color w:val="000000"/>
          <w:sz w:val="18"/>
          <w:szCs w:val="18"/>
          <w:vertAlign w:val="subscript"/>
        </w:rPr>
        <w:t>7</w:t>
      </w:r>
      <w:r w:rsidRPr="00670D4C">
        <w:rPr>
          <w:rFonts w:ascii="Tahoma" w:hAnsi="Tahoma" w:cs="Tahoma"/>
          <w:color w:val="000000"/>
          <w:sz w:val="18"/>
          <w:szCs w:val="18"/>
        </w:rPr>
        <w:t>5</w:t>
      </w:r>
      <w:r w:rsidRPr="00670D4C">
        <w:rPr>
          <w:rFonts w:ascii="Tahoma" w:hAnsi="Tahoma" w:cs="Tahoma"/>
          <w:color w:val="000000"/>
          <w:sz w:val="18"/>
          <w:szCs w:val="18"/>
        </w:rPr>
        <w:t>、</w:t>
      </w:r>
      <w:r w:rsidRPr="00670D4C">
        <w:rPr>
          <w:rFonts w:ascii="Tahoma" w:hAnsi="Tahoma" w:cs="Tahoma"/>
          <w:color w:val="000000"/>
          <w:sz w:val="18"/>
          <w:szCs w:val="18"/>
        </w:rPr>
        <w:lastRenderedPageBreak/>
        <w:t>最大值、均数）来绘制。</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【进阶攻略】绘制统计图时，纵横轴的比例一般</w:t>
      </w:r>
      <w:r w:rsidRPr="00670D4C">
        <w:rPr>
          <w:rFonts w:ascii="Tahoma" w:hAnsi="Tahoma" w:cs="Tahoma"/>
          <w:color w:val="000000"/>
          <w:sz w:val="18"/>
          <w:szCs w:val="18"/>
        </w:rPr>
        <w:t>5</w:t>
      </w:r>
      <w:r w:rsidRPr="00670D4C">
        <w:rPr>
          <w:rFonts w:ascii="Tahoma" w:hAnsi="Tahoma" w:cs="Tahoma"/>
          <w:color w:val="000000"/>
          <w:sz w:val="18"/>
          <w:szCs w:val="18"/>
        </w:rPr>
        <w:t>：</w:t>
      </w:r>
      <w:r w:rsidRPr="00670D4C">
        <w:rPr>
          <w:rFonts w:ascii="Tahoma" w:hAnsi="Tahoma" w:cs="Tahoma"/>
          <w:color w:val="000000"/>
          <w:sz w:val="18"/>
          <w:szCs w:val="18"/>
        </w:rPr>
        <w:t>7</w:t>
      </w:r>
      <w:r w:rsidRPr="00670D4C">
        <w:rPr>
          <w:rFonts w:ascii="Tahoma" w:hAnsi="Tahoma" w:cs="Tahoma"/>
          <w:color w:val="000000"/>
          <w:sz w:val="18"/>
          <w:szCs w:val="18"/>
        </w:rPr>
        <w:t>或</w:t>
      </w:r>
      <w:r w:rsidRPr="00670D4C">
        <w:rPr>
          <w:rFonts w:ascii="Tahoma" w:hAnsi="Tahoma" w:cs="Tahoma"/>
          <w:color w:val="000000"/>
          <w:sz w:val="18"/>
          <w:szCs w:val="18"/>
        </w:rPr>
        <w:t>7</w:t>
      </w:r>
      <w:r w:rsidRPr="00670D4C">
        <w:rPr>
          <w:rFonts w:ascii="Tahoma" w:hAnsi="Tahoma" w:cs="Tahoma"/>
          <w:color w:val="000000"/>
          <w:sz w:val="18"/>
          <w:szCs w:val="18"/>
        </w:rPr>
        <w:t>：</w:t>
      </w:r>
      <w:r w:rsidRPr="00670D4C">
        <w:rPr>
          <w:rFonts w:ascii="Tahoma" w:hAnsi="Tahoma" w:cs="Tahoma"/>
          <w:color w:val="000000"/>
          <w:sz w:val="18"/>
          <w:szCs w:val="18"/>
        </w:rPr>
        <w:t>5</w:t>
      </w:r>
      <w:r w:rsidRPr="00670D4C">
        <w:rPr>
          <w:rFonts w:ascii="Tahoma" w:hAnsi="Tahoma" w:cs="Tahoma"/>
          <w:color w:val="000000"/>
          <w:sz w:val="18"/>
          <w:szCs w:val="18"/>
        </w:rPr>
        <w:t>为宜。</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【易错易混辨析】注意区分普通线图和半对数线图的用途。普通线图：用线段的升降表达事物变化的趋势。半对数线图：用线段的升降表达事物的变化速度。</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百分条图表示各组成部分的百分构成比，其作用同于</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条图</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线图</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圆图</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直方图</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散点图</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若用图形表示儿童的身高和年龄间关系，宜绘制</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圆图</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线图</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条图</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直方图</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散点图</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绘制统计图时，纵横两轴的比例一般为</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A.1</w:t>
      </w:r>
      <w:r w:rsidRPr="00670D4C">
        <w:rPr>
          <w:rFonts w:ascii="Tahoma" w:hAnsi="Tahoma" w:cs="Tahoma"/>
          <w:color w:val="000000"/>
          <w:sz w:val="18"/>
          <w:szCs w:val="18"/>
        </w:rPr>
        <w:t>：</w:t>
      </w:r>
      <w:r w:rsidRPr="00670D4C">
        <w:rPr>
          <w:rFonts w:ascii="Tahoma" w:hAnsi="Tahoma" w:cs="Tahoma"/>
          <w:color w:val="000000"/>
          <w:sz w:val="18"/>
          <w:szCs w:val="18"/>
        </w:rPr>
        <w:t>1</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B.1</w:t>
      </w:r>
      <w:r w:rsidRPr="00670D4C">
        <w:rPr>
          <w:rFonts w:ascii="Tahoma" w:hAnsi="Tahoma" w:cs="Tahoma"/>
          <w:color w:val="000000"/>
          <w:sz w:val="18"/>
          <w:szCs w:val="18"/>
        </w:rPr>
        <w:t>：</w:t>
      </w:r>
      <w:r w:rsidRPr="00670D4C">
        <w:rPr>
          <w:rFonts w:ascii="Tahoma" w:hAnsi="Tahoma" w:cs="Tahoma"/>
          <w:color w:val="000000"/>
          <w:sz w:val="18"/>
          <w:szCs w:val="18"/>
        </w:rPr>
        <w:t>2</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C.2</w:t>
      </w:r>
      <w:r w:rsidRPr="00670D4C">
        <w:rPr>
          <w:rFonts w:ascii="Tahoma" w:hAnsi="Tahoma" w:cs="Tahoma"/>
          <w:color w:val="000000"/>
          <w:sz w:val="18"/>
          <w:szCs w:val="18"/>
        </w:rPr>
        <w:t>：</w:t>
      </w:r>
      <w:r w:rsidRPr="00670D4C">
        <w:rPr>
          <w:rFonts w:ascii="Tahoma" w:hAnsi="Tahoma" w:cs="Tahoma"/>
          <w:color w:val="000000"/>
          <w:sz w:val="18"/>
          <w:szCs w:val="18"/>
        </w:rPr>
        <w:t>3</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D.4</w:t>
      </w:r>
      <w:r w:rsidRPr="00670D4C">
        <w:rPr>
          <w:rFonts w:ascii="Tahoma" w:hAnsi="Tahoma" w:cs="Tahoma"/>
          <w:color w:val="000000"/>
          <w:sz w:val="18"/>
          <w:szCs w:val="18"/>
        </w:rPr>
        <w:t>：</w:t>
      </w:r>
      <w:r w:rsidRPr="00670D4C">
        <w:rPr>
          <w:rFonts w:ascii="Tahoma" w:hAnsi="Tahoma" w:cs="Tahoma"/>
          <w:color w:val="000000"/>
          <w:sz w:val="18"/>
          <w:szCs w:val="18"/>
        </w:rPr>
        <w:t>5</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E.5</w:t>
      </w:r>
      <w:r w:rsidRPr="00670D4C">
        <w:rPr>
          <w:rFonts w:ascii="Tahoma" w:hAnsi="Tahoma" w:cs="Tahoma"/>
          <w:color w:val="000000"/>
          <w:sz w:val="18"/>
          <w:szCs w:val="18"/>
        </w:rPr>
        <w:t>：</w:t>
      </w:r>
      <w:r w:rsidRPr="00670D4C">
        <w:rPr>
          <w:rFonts w:ascii="Tahoma" w:hAnsi="Tahoma" w:cs="Tahoma"/>
          <w:color w:val="000000"/>
          <w:sz w:val="18"/>
          <w:szCs w:val="18"/>
        </w:rPr>
        <w:t>7</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【知识点随手练参考答案及解析】</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【答案及解析】</w:t>
      </w:r>
      <w:r w:rsidRPr="00670D4C">
        <w:rPr>
          <w:rFonts w:ascii="Tahoma" w:hAnsi="Tahoma" w:cs="Tahoma"/>
          <w:color w:val="000000"/>
          <w:sz w:val="18"/>
          <w:szCs w:val="18"/>
        </w:rPr>
        <w:t>C</w:t>
      </w:r>
      <w:r w:rsidRPr="00670D4C">
        <w:rPr>
          <w:rFonts w:ascii="Tahoma" w:hAnsi="Tahoma" w:cs="Tahoma"/>
          <w:color w:val="000000"/>
          <w:sz w:val="18"/>
          <w:szCs w:val="18"/>
        </w:rPr>
        <w:t>。百分条图表示各组成部分的百分构成比，其作用同于圆图，答案</w:t>
      </w:r>
      <w:r w:rsidRPr="00670D4C">
        <w:rPr>
          <w:rFonts w:ascii="Tahoma" w:hAnsi="Tahoma" w:cs="Tahoma"/>
          <w:color w:val="000000"/>
          <w:sz w:val="18"/>
          <w:szCs w:val="18"/>
        </w:rPr>
        <w:t>C</w:t>
      </w:r>
      <w:r w:rsidRPr="00670D4C">
        <w:rPr>
          <w:rFonts w:ascii="Tahoma" w:hAnsi="Tahoma" w:cs="Tahoma"/>
          <w:color w:val="000000"/>
          <w:sz w:val="18"/>
          <w:szCs w:val="18"/>
        </w:rPr>
        <w:t>正确。百分条图和圆图都用于表示各组成部分的构成比。</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【答案及解析】</w:t>
      </w:r>
      <w:r w:rsidRPr="00670D4C">
        <w:rPr>
          <w:rFonts w:ascii="Tahoma" w:hAnsi="Tahoma" w:cs="Tahoma"/>
          <w:color w:val="000000"/>
          <w:sz w:val="18"/>
          <w:szCs w:val="18"/>
        </w:rPr>
        <w:t>E</w:t>
      </w:r>
      <w:r w:rsidRPr="00670D4C">
        <w:rPr>
          <w:rFonts w:ascii="Tahoma" w:hAnsi="Tahoma" w:cs="Tahoma"/>
          <w:color w:val="000000"/>
          <w:sz w:val="18"/>
          <w:szCs w:val="18"/>
        </w:rPr>
        <w:t>。散点图可表示儿童的身高和年龄之间的相互关系。</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【答案及解析】</w:t>
      </w:r>
      <w:r w:rsidRPr="00670D4C">
        <w:rPr>
          <w:rFonts w:ascii="Tahoma" w:hAnsi="Tahoma" w:cs="Tahoma"/>
          <w:color w:val="000000"/>
          <w:sz w:val="18"/>
          <w:szCs w:val="18"/>
        </w:rPr>
        <w:t>E</w:t>
      </w:r>
      <w:r w:rsidRPr="00670D4C">
        <w:rPr>
          <w:rFonts w:ascii="Tahoma" w:hAnsi="Tahoma" w:cs="Tahoma"/>
          <w:color w:val="000000"/>
          <w:sz w:val="18"/>
          <w:szCs w:val="18"/>
        </w:rPr>
        <w:t>。绘制统计图时，纵横轴的比例一般</w:t>
      </w:r>
      <w:r w:rsidRPr="00670D4C">
        <w:rPr>
          <w:rFonts w:ascii="Tahoma" w:hAnsi="Tahoma" w:cs="Tahoma"/>
          <w:color w:val="000000"/>
          <w:sz w:val="18"/>
          <w:szCs w:val="18"/>
        </w:rPr>
        <w:t>5</w:t>
      </w:r>
      <w:r w:rsidRPr="00670D4C">
        <w:rPr>
          <w:rFonts w:ascii="Tahoma" w:hAnsi="Tahoma" w:cs="Tahoma"/>
          <w:color w:val="000000"/>
          <w:sz w:val="18"/>
          <w:szCs w:val="18"/>
        </w:rPr>
        <w:t>：</w:t>
      </w:r>
      <w:r w:rsidRPr="00670D4C">
        <w:rPr>
          <w:rFonts w:ascii="Tahoma" w:hAnsi="Tahoma" w:cs="Tahoma"/>
          <w:color w:val="000000"/>
          <w:sz w:val="18"/>
          <w:szCs w:val="18"/>
        </w:rPr>
        <w:t>7</w:t>
      </w:r>
      <w:r w:rsidRPr="00670D4C">
        <w:rPr>
          <w:rFonts w:ascii="Tahoma" w:hAnsi="Tahoma" w:cs="Tahoma"/>
          <w:color w:val="000000"/>
          <w:sz w:val="18"/>
          <w:szCs w:val="18"/>
        </w:rPr>
        <w:t>或</w:t>
      </w:r>
      <w:r w:rsidRPr="00670D4C">
        <w:rPr>
          <w:rFonts w:ascii="Tahoma" w:hAnsi="Tahoma" w:cs="Tahoma"/>
          <w:color w:val="000000"/>
          <w:sz w:val="18"/>
          <w:szCs w:val="18"/>
        </w:rPr>
        <w:t>7</w:t>
      </w:r>
      <w:r w:rsidRPr="00670D4C">
        <w:rPr>
          <w:rFonts w:ascii="Tahoma" w:hAnsi="Tahoma" w:cs="Tahoma"/>
          <w:color w:val="000000"/>
          <w:sz w:val="18"/>
          <w:szCs w:val="18"/>
        </w:rPr>
        <w:t>：</w:t>
      </w:r>
      <w:r w:rsidRPr="00670D4C">
        <w:rPr>
          <w:rFonts w:ascii="Tahoma" w:hAnsi="Tahoma" w:cs="Tahoma"/>
          <w:color w:val="000000"/>
          <w:sz w:val="18"/>
          <w:szCs w:val="18"/>
        </w:rPr>
        <w:t>5</w:t>
      </w:r>
      <w:r w:rsidRPr="00670D4C">
        <w:rPr>
          <w:rFonts w:ascii="Tahoma" w:hAnsi="Tahoma" w:cs="Tahoma"/>
          <w:color w:val="000000"/>
          <w:sz w:val="18"/>
          <w:szCs w:val="18"/>
        </w:rPr>
        <w:t>为宜。</w:t>
      </w:r>
    </w:p>
    <w:p w:rsidR="00C845F5" w:rsidRPr="00670D4C" w:rsidRDefault="00C845F5" w:rsidP="00C845F5">
      <w:pPr>
        <w:pStyle w:val="3"/>
        <w:rPr>
          <w:rFonts w:ascii="Tahoma" w:hAnsi="Tahoma" w:cs="Tahoma" w:hint="default"/>
          <w:color w:val="000000"/>
        </w:rPr>
      </w:pPr>
      <w:r w:rsidRPr="00670D4C">
        <w:rPr>
          <w:rFonts w:ascii="Tahoma" w:hAnsi="Tahoma" w:cs="Tahoma"/>
          <w:color w:val="000000"/>
        </w:rPr>
        <w:t xml:space="preserve">　　</w:t>
      </w:r>
      <w:bookmarkStart w:id="196" w:name="_Toc19542746"/>
      <w:r w:rsidRPr="00670D4C">
        <w:rPr>
          <w:rFonts w:ascii="Tahoma" w:hAnsi="Tahoma" w:cs="Tahoma"/>
          <w:color w:val="000000"/>
        </w:rPr>
        <w:t>第</w:t>
      </w:r>
      <w:r w:rsidRPr="00670D4C">
        <w:rPr>
          <w:rFonts w:ascii="Tahoma" w:hAnsi="Tahoma" w:cs="Tahoma"/>
          <w:color w:val="000000"/>
        </w:rPr>
        <w:t>3</w:t>
      </w:r>
      <w:r w:rsidRPr="00670D4C">
        <w:rPr>
          <w:rFonts w:ascii="Tahoma" w:hAnsi="Tahoma" w:cs="Tahoma"/>
          <w:color w:val="000000"/>
        </w:rPr>
        <w:t>讲　本章小结</w:t>
      </w:r>
      <w:bookmarkEnd w:id="196"/>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本章主要讲了</w:t>
      </w:r>
      <w:r w:rsidRPr="00670D4C">
        <w:rPr>
          <w:rFonts w:ascii="Tahoma" w:hAnsi="Tahoma" w:cs="Tahoma"/>
          <w:color w:val="000000"/>
          <w:sz w:val="18"/>
          <w:szCs w:val="18"/>
        </w:rPr>
        <w:t>“</w:t>
      </w:r>
      <w:r w:rsidRPr="00670D4C">
        <w:rPr>
          <w:rFonts w:ascii="Tahoma" w:hAnsi="Tahoma" w:cs="Tahoma"/>
          <w:color w:val="000000"/>
          <w:sz w:val="18"/>
          <w:szCs w:val="18"/>
        </w:rPr>
        <w:t>统计表</w:t>
      </w:r>
      <w:r w:rsidRPr="00670D4C">
        <w:rPr>
          <w:rFonts w:ascii="Tahoma" w:hAnsi="Tahoma" w:cs="Tahoma"/>
          <w:color w:val="000000"/>
          <w:sz w:val="18"/>
          <w:szCs w:val="18"/>
        </w:rPr>
        <w:t>”</w:t>
      </w:r>
      <w:r w:rsidRPr="00670D4C">
        <w:rPr>
          <w:rFonts w:ascii="Tahoma" w:hAnsi="Tahoma" w:cs="Tahoma"/>
          <w:color w:val="000000"/>
          <w:sz w:val="18"/>
          <w:szCs w:val="18"/>
        </w:rPr>
        <w:t>和</w:t>
      </w:r>
      <w:r w:rsidRPr="00670D4C">
        <w:rPr>
          <w:rFonts w:ascii="Tahoma" w:hAnsi="Tahoma" w:cs="Tahoma"/>
          <w:color w:val="000000"/>
          <w:sz w:val="18"/>
          <w:szCs w:val="18"/>
        </w:rPr>
        <w:t>“</w:t>
      </w:r>
      <w:r w:rsidRPr="00670D4C">
        <w:rPr>
          <w:rFonts w:ascii="Tahoma" w:hAnsi="Tahoma" w:cs="Tahoma"/>
          <w:color w:val="000000"/>
          <w:sz w:val="18"/>
          <w:szCs w:val="18"/>
        </w:rPr>
        <w:t>统计图</w:t>
      </w:r>
      <w:r w:rsidRPr="00670D4C">
        <w:rPr>
          <w:rFonts w:ascii="Tahoma" w:hAnsi="Tahoma" w:cs="Tahoma"/>
          <w:color w:val="000000"/>
          <w:sz w:val="18"/>
          <w:szCs w:val="18"/>
        </w:rPr>
        <w:t>”</w:t>
      </w:r>
      <w:r w:rsidRPr="00670D4C">
        <w:rPr>
          <w:rFonts w:ascii="Tahoma" w:hAnsi="Tahoma" w:cs="Tahoma"/>
          <w:color w:val="000000"/>
          <w:sz w:val="18"/>
          <w:szCs w:val="18"/>
        </w:rPr>
        <w:t>，主要掌握统计表的绘制方法和各种统计图的用途。</w:t>
      </w:r>
    </w:p>
    <w:p w:rsidR="00C845F5" w:rsidRPr="00670D4C" w:rsidRDefault="00C845F5" w:rsidP="0006505F">
      <w:pPr>
        <w:pStyle w:val="a7"/>
        <w:widowControl/>
        <w:spacing w:before="75" w:beforeAutospacing="0" w:after="75" w:afterAutospacing="0"/>
        <w:ind w:firstLine="360"/>
        <w:rPr>
          <w:rFonts w:ascii="Tahoma" w:hAnsi="Tahoma" w:cs="Tahoma"/>
          <w:color w:val="000000"/>
          <w:sz w:val="18"/>
          <w:szCs w:val="18"/>
        </w:rPr>
      </w:pPr>
    </w:p>
    <w:p w:rsidR="00C845F5" w:rsidRPr="00670D4C" w:rsidRDefault="00C845F5" w:rsidP="00C845F5">
      <w:pPr>
        <w:pStyle w:val="2"/>
        <w:rPr>
          <w:rFonts w:ascii="Tahoma" w:hAnsi="Tahoma" w:cs="Tahoma" w:hint="default"/>
          <w:color w:val="000000"/>
        </w:rPr>
      </w:pPr>
      <w:r w:rsidRPr="00670D4C">
        <w:rPr>
          <w:rFonts w:ascii="Tahoma" w:hAnsi="Tahoma" w:cs="Tahoma"/>
          <w:color w:val="000000"/>
        </w:rPr>
        <w:lastRenderedPageBreak/>
        <w:t xml:space="preserve">　　</w:t>
      </w:r>
      <w:bookmarkStart w:id="197" w:name="_Toc19542747"/>
      <w:r w:rsidRPr="00670D4C">
        <w:rPr>
          <w:rFonts w:ascii="Tahoma" w:hAnsi="Tahoma" w:cs="Tahoma"/>
          <w:color w:val="000000"/>
        </w:rPr>
        <w:t>第十一章　统计设计</w:t>
      </w:r>
      <w:bookmarkEnd w:id="197"/>
    </w:p>
    <w:p w:rsidR="00C845F5" w:rsidRPr="00670D4C" w:rsidRDefault="00C845F5" w:rsidP="00C845F5">
      <w:pPr>
        <w:pStyle w:val="3"/>
        <w:rPr>
          <w:rFonts w:ascii="Tahoma" w:hAnsi="Tahoma" w:cs="Tahoma" w:hint="default"/>
          <w:color w:val="000000"/>
        </w:rPr>
      </w:pPr>
      <w:r w:rsidRPr="00670D4C">
        <w:rPr>
          <w:rFonts w:ascii="Tahoma" w:hAnsi="Tahoma" w:cs="Tahoma"/>
          <w:color w:val="000000"/>
        </w:rPr>
        <w:t xml:space="preserve">　　</w:t>
      </w:r>
      <w:bookmarkStart w:id="198" w:name="_Toc19542748"/>
      <w:r w:rsidRPr="00670D4C">
        <w:rPr>
          <w:rFonts w:ascii="Tahoma" w:hAnsi="Tahoma" w:cs="Tahoma"/>
          <w:color w:val="000000"/>
        </w:rPr>
        <w:t>第</w:t>
      </w:r>
      <w:r w:rsidRPr="00670D4C">
        <w:rPr>
          <w:rFonts w:ascii="Tahoma" w:hAnsi="Tahoma" w:cs="Tahoma"/>
          <w:color w:val="000000"/>
        </w:rPr>
        <w:t>1</w:t>
      </w:r>
      <w:r w:rsidRPr="00670D4C">
        <w:rPr>
          <w:rFonts w:ascii="Tahoma" w:hAnsi="Tahoma" w:cs="Tahoma"/>
          <w:color w:val="000000"/>
        </w:rPr>
        <w:t>讲　调查设计</w:t>
      </w:r>
      <w:bookmarkEnd w:id="198"/>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【考频指数】</w:t>
      </w:r>
      <w:r w:rsidRPr="00670D4C">
        <w:rPr>
          <w:rFonts w:ascii="宋体" w:eastAsia="宋体" w:hAnsi="宋体" w:cs="宋体" w:hint="eastAsia"/>
          <w:color w:val="000000"/>
          <w:sz w:val="18"/>
          <w:szCs w:val="18"/>
        </w:rPr>
        <w:t>★★</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【考点精讲】</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调查设计：是对调查研究所作的周密计划，是调查研究取得真实可靠结果的重要保证，包括资料收集、整理和分析各个环节以及整个调查过程的统计设想和科学安排。</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普查：普查就是全面调查，即对总体中所有的观察对象进行调查。理论上普查不存在抽样误差，可以直接得到总体参数。</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抽样调查：抽样调查是从总体中随机抽取一定数量且具有代表性的观察单位组成样本，然后用样本的信息来推断总体特征。</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4.</w:t>
      </w:r>
      <w:r w:rsidRPr="00670D4C">
        <w:rPr>
          <w:rFonts w:ascii="Tahoma" w:hAnsi="Tahoma" w:cs="Tahoma"/>
          <w:color w:val="000000"/>
          <w:sz w:val="18"/>
          <w:szCs w:val="18"/>
        </w:rPr>
        <w:t>典型调查（案例调查）：即有目的地选定典型的观察单位进行调查。</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5.</w:t>
      </w:r>
      <w:r w:rsidRPr="00670D4C">
        <w:rPr>
          <w:rFonts w:ascii="Tahoma" w:hAnsi="Tahoma" w:cs="Tahoma"/>
          <w:color w:val="000000"/>
          <w:sz w:val="18"/>
          <w:szCs w:val="18"/>
        </w:rPr>
        <w:t>常用的概率抽样方法：单纯随机抽样、系统抽样、分层抽样、整群抽样。</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6.</w:t>
      </w:r>
      <w:r w:rsidRPr="00670D4C">
        <w:rPr>
          <w:rFonts w:ascii="Tahoma" w:hAnsi="Tahoma" w:cs="Tahoma"/>
          <w:color w:val="000000"/>
          <w:sz w:val="18"/>
          <w:szCs w:val="18"/>
        </w:rPr>
        <w:t>非概率抽样方法：偶遇抽样、立意抽样、配额抽样、雪球抽样。</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【进阶攻略】掌握调查方法和抽样方法。</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【易错易混辨析】典型调查采用的是非随机抽样，不能作统计推断。</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下列关于调查设计的叙述，正确的是</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明确调查目的是调查研究最核心的问题</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采用抽样调查还是普查是由该地区的经济水平决定的</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调查设计出现缺陷时，都可以通过相应的统计分析方法弥补</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一旦制定了调查研究计划，在实际操作过程中，就不能改变</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调查的质量控制主要在调查问卷设计阶段</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在常用的几种抽样方法中，最便于组织并且节省经费的是</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单纯随机抽样</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分层抽样</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整群抽样</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机械抽样</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单纯随机抽样和机械抽样</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实验研究和调查研究最根本的区别是</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调查研究以人为对象</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实验研究以动物为对象</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调查研究不能随机分组</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实验研究可人为设置处理因素，给予干预措施</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lastRenderedPageBreak/>
        <w:t xml:space="preserve">　　</w:t>
      </w:r>
      <w:r w:rsidRPr="00670D4C">
        <w:rPr>
          <w:rFonts w:ascii="Tahoma" w:hAnsi="Tahoma" w:cs="Tahoma"/>
          <w:color w:val="000000"/>
          <w:sz w:val="18"/>
          <w:szCs w:val="18"/>
        </w:rPr>
        <w:t>E.</w:t>
      </w:r>
      <w:r w:rsidRPr="00670D4C">
        <w:rPr>
          <w:rFonts w:ascii="Tahoma" w:hAnsi="Tahoma" w:cs="Tahoma"/>
          <w:color w:val="000000"/>
          <w:sz w:val="18"/>
          <w:szCs w:val="18"/>
        </w:rPr>
        <w:t>调查研究也可以给予干预措施</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【知识点随手练参考答案及解析】</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【答案及解析】</w:t>
      </w:r>
      <w:r w:rsidRPr="00670D4C">
        <w:rPr>
          <w:rFonts w:ascii="Tahoma" w:hAnsi="Tahoma" w:cs="Tahoma"/>
          <w:color w:val="000000"/>
          <w:sz w:val="18"/>
          <w:szCs w:val="18"/>
        </w:rPr>
        <w:t>A</w:t>
      </w:r>
      <w:r w:rsidRPr="00670D4C">
        <w:rPr>
          <w:rFonts w:ascii="Tahoma" w:hAnsi="Tahoma" w:cs="Tahoma"/>
          <w:color w:val="000000"/>
          <w:sz w:val="18"/>
          <w:szCs w:val="18"/>
        </w:rPr>
        <w:t>。明确调查目的是调查研究各个环节中最核心的问题，故选项</w:t>
      </w:r>
      <w:r w:rsidRPr="00670D4C">
        <w:rPr>
          <w:rFonts w:ascii="Tahoma" w:hAnsi="Tahoma" w:cs="Tahoma"/>
          <w:color w:val="000000"/>
          <w:sz w:val="18"/>
          <w:szCs w:val="18"/>
        </w:rPr>
        <w:t>A</w:t>
      </w:r>
      <w:r w:rsidRPr="00670D4C">
        <w:rPr>
          <w:rFonts w:ascii="Tahoma" w:hAnsi="Tahoma" w:cs="Tahoma"/>
          <w:color w:val="000000"/>
          <w:sz w:val="18"/>
          <w:szCs w:val="18"/>
        </w:rPr>
        <w:t>正确。采用抽样调查还是普查是根据研究目的和实际条件决定的，通常情况下采用抽样调查，故选项</w:t>
      </w:r>
      <w:r w:rsidRPr="00670D4C">
        <w:rPr>
          <w:rFonts w:ascii="Tahoma" w:hAnsi="Tahoma" w:cs="Tahoma"/>
          <w:color w:val="000000"/>
          <w:sz w:val="18"/>
          <w:szCs w:val="18"/>
        </w:rPr>
        <w:t>B</w:t>
      </w:r>
      <w:r w:rsidRPr="00670D4C">
        <w:rPr>
          <w:rFonts w:ascii="Tahoma" w:hAnsi="Tahoma" w:cs="Tahoma"/>
          <w:color w:val="000000"/>
          <w:sz w:val="18"/>
          <w:szCs w:val="18"/>
        </w:rPr>
        <w:t>不正确。调查设计是对调查研究所作的周密计划，出现缺陷时很难通过统计分析方法弥补，故选项</w:t>
      </w:r>
      <w:r w:rsidRPr="00670D4C">
        <w:rPr>
          <w:rFonts w:ascii="Tahoma" w:hAnsi="Tahoma" w:cs="Tahoma"/>
          <w:color w:val="000000"/>
          <w:sz w:val="18"/>
          <w:szCs w:val="18"/>
        </w:rPr>
        <w:t>C</w:t>
      </w:r>
      <w:r w:rsidRPr="00670D4C">
        <w:rPr>
          <w:rFonts w:ascii="Tahoma" w:hAnsi="Tahoma" w:cs="Tahoma"/>
          <w:color w:val="000000"/>
          <w:sz w:val="18"/>
          <w:szCs w:val="18"/>
        </w:rPr>
        <w:t>不正确。在实际操作过程中，可以根据具体情况对调查研究计划进行适当调整，故选项</w:t>
      </w:r>
      <w:r w:rsidRPr="00670D4C">
        <w:rPr>
          <w:rFonts w:ascii="Tahoma" w:hAnsi="Tahoma" w:cs="Tahoma"/>
          <w:color w:val="000000"/>
          <w:sz w:val="18"/>
          <w:szCs w:val="18"/>
        </w:rPr>
        <w:t>D</w:t>
      </w:r>
      <w:r w:rsidRPr="00670D4C">
        <w:rPr>
          <w:rFonts w:ascii="Tahoma" w:hAnsi="Tahoma" w:cs="Tahoma"/>
          <w:color w:val="000000"/>
          <w:sz w:val="18"/>
          <w:szCs w:val="18"/>
        </w:rPr>
        <w:t>不正确。调查研究的各阶段均需进行质量控制，故选项</w:t>
      </w:r>
      <w:r w:rsidRPr="00670D4C">
        <w:rPr>
          <w:rFonts w:ascii="Tahoma" w:hAnsi="Tahoma" w:cs="Tahoma"/>
          <w:color w:val="000000"/>
          <w:sz w:val="18"/>
          <w:szCs w:val="18"/>
        </w:rPr>
        <w:t>E</w:t>
      </w:r>
      <w:r w:rsidRPr="00670D4C">
        <w:rPr>
          <w:rFonts w:ascii="Tahoma" w:hAnsi="Tahoma" w:cs="Tahoma"/>
          <w:color w:val="000000"/>
          <w:sz w:val="18"/>
          <w:szCs w:val="18"/>
        </w:rPr>
        <w:t>不正确。</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【答案及解析】</w:t>
      </w:r>
      <w:r w:rsidRPr="00670D4C">
        <w:rPr>
          <w:rFonts w:ascii="Tahoma" w:hAnsi="Tahoma" w:cs="Tahoma"/>
          <w:color w:val="000000"/>
          <w:sz w:val="18"/>
          <w:szCs w:val="18"/>
        </w:rPr>
        <w:t>C</w:t>
      </w:r>
      <w:r w:rsidRPr="00670D4C">
        <w:rPr>
          <w:rFonts w:ascii="Tahoma" w:hAnsi="Tahoma" w:cs="Tahoma"/>
          <w:color w:val="000000"/>
          <w:sz w:val="18"/>
          <w:szCs w:val="18"/>
        </w:rPr>
        <w:t>。在常用的几种抽样方法中，最便于组织，并且节省经费的是整群抽样。故答案选</w:t>
      </w:r>
      <w:r w:rsidRPr="00670D4C">
        <w:rPr>
          <w:rFonts w:ascii="Tahoma" w:hAnsi="Tahoma" w:cs="Tahoma"/>
          <w:color w:val="000000"/>
          <w:sz w:val="18"/>
          <w:szCs w:val="18"/>
        </w:rPr>
        <w:t>C</w:t>
      </w:r>
      <w:r w:rsidRPr="00670D4C">
        <w:rPr>
          <w:rFonts w:ascii="Tahoma" w:hAnsi="Tahoma" w:cs="Tahoma"/>
          <w:color w:val="000000"/>
          <w:sz w:val="18"/>
          <w:szCs w:val="18"/>
        </w:rPr>
        <w:t>。</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【答案及解析】</w:t>
      </w:r>
      <w:r w:rsidRPr="00670D4C">
        <w:rPr>
          <w:rFonts w:ascii="Tahoma" w:hAnsi="Tahoma" w:cs="Tahoma"/>
          <w:color w:val="000000"/>
          <w:sz w:val="18"/>
          <w:szCs w:val="18"/>
        </w:rPr>
        <w:t>D</w:t>
      </w:r>
      <w:r w:rsidRPr="00670D4C">
        <w:rPr>
          <w:rFonts w:ascii="Tahoma" w:hAnsi="Tahoma" w:cs="Tahoma"/>
          <w:color w:val="000000"/>
          <w:sz w:val="18"/>
          <w:szCs w:val="18"/>
        </w:rPr>
        <w:t>。实验研究和调查研究最根本的区别是实验研究可人为给予干预措施，而调查研究不能对研究对象的特征进行控制，只能客观地观察。所以答案选</w:t>
      </w:r>
      <w:r w:rsidRPr="00670D4C">
        <w:rPr>
          <w:rFonts w:ascii="Tahoma" w:hAnsi="Tahoma" w:cs="Tahoma"/>
          <w:color w:val="000000"/>
          <w:sz w:val="18"/>
          <w:szCs w:val="18"/>
        </w:rPr>
        <w:t>D</w:t>
      </w:r>
      <w:r w:rsidRPr="00670D4C">
        <w:rPr>
          <w:rFonts w:ascii="Tahoma" w:hAnsi="Tahoma" w:cs="Tahoma"/>
          <w:color w:val="000000"/>
          <w:sz w:val="18"/>
          <w:szCs w:val="18"/>
        </w:rPr>
        <w:t>。</w:t>
      </w:r>
    </w:p>
    <w:p w:rsidR="00C845F5" w:rsidRPr="00670D4C" w:rsidRDefault="00C845F5" w:rsidP="00C845F5">
      <w:pPr>
        <w:pStyle w:val="3"/>
        <w:rPr>
          <w:rFonts w:ascii="Tahoma" w:hAnsi="Tahoma" w:cs="Tahoma" w:hint="default"/>
          <w:color w:val="000000"/>
        </w:rPr>
      </w:pPr>
      <w:r w:rsidRPr="00670D4C">
        <w:rPr>
          <w:rFonts w:ascii="Tahoma" w:hAnsi="Tahoma" w:cs="Tahoma"/>
          <w:color w:val="000000"/>
        </w:rPr>
        <w:t xml:space="preserve">　　</w:t>
      </w:r>
      <w:bookmarkStart w:id="199" w:name="_Toc19542749"/>
      <w:r w:rsidRPr="00670D4C">
        <w:rPr>
          <w:rFonts w:ascii="Tahoma" w:hAnsi="Tahoma" w:cs="Tahoma"/>
          <w:color w:val="000000"/>
        </w:rPr>
        <w:t>第</w:t>
      </w:r>
      <w:r w:rsidRPr="00670D4C">
        <w:rPr>
          <w:rFonts w:ascii="Tahoma" w:hAnsi="Tahoma" w:cs="Tahoma"/>
          <w:color w:val="000000"/>
        </w:rPr>
        <w:t>2</w:t>
      </w:r>
      <w:r w:rsidRPr="00670D4C">
        <w:rPr>
          <w:rFonts w:ascii="Tahoma" w:hAnsi="Tahoma" w:cs="Tahoma"/>
          <w:color w:val="000000"/>
        </w:rPr>
        <w:t>讲　实验设计</w:t>
      </w:r>
      <w:bookmarkEnd w:id="199"/>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【考频指数】</w:t>
      </w:r>
      <w:r w:rsidRPr="00670D4C">
        <w:rPr>
          <w:rFonts w:ascii="宋体" w:eastAsia="宋体" w:hAnsi="宋体" w:cs="宋体" w:hint="eastAsia"/>
          <w:color w:val="000000"/>
          <w:sz w:val="18"/>
          <w:szCs w:val="18"/>
        </w:rPr>
        <w:t>★★</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【考点精讲】</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实验设计的基本原则：随机化原则、对照的原则、重复原则。</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实验设计的三个基本要素：受试对象、处理因素和实验效应。</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常用的几种实验设计方法：完全随机设计、配对设计、随机区组设计。</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4.</w:t>
      </w:r>
      <w:r w:rsidRPr="00670D4C">
        <w:rPr>
          <w:rFonts w:ascii="Tahoma" w:hAnsi="Tahoma" w:cs="Tahoma"/>
          <w:color w:val="000000"/>
          <w:sz w:val="18"/>
          <w:szCs w:val="18"/>
        </w:rPr>
        <w:t>选择受试对象的条件</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）对处理因素敏感；</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）反应必须稳定；</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）受试对象还须有明确的标准。</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5.</w:t>
      </w:r>
      <w:r w:rsidRPr="00670D4C">
        <w:rPr>
          <w:rFonts w:ascii="Tahoma" w:hAnsi="Tahoma" w:cs="Tahoma"/>
          <w:color w:val="000000"/>
          <w:sz w:val="18"/>
          <w:szCs w:val="18"/>
        </w:rPr>
        <w:t>处理因素：根据研究目的确定的欲施加或欲观察的、并能引起受试对象直接或间接效应的因素。</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非处理因素：与处理因素相对应并同时存在，也能使受试对象产生效应的因素，又称混杂因素。</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【进阶攻略】掌握实验设计的基本要素和原则，了解各种对照方法。</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实验设计应遵循的基本原则是</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随机化、对照、盲法</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随机化、盲法、配对</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随机化、重复、配对</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随机化、齐同、均衡</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随机化、对照、重复</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用某疗法治疗胃溃疡病人</w:t>
      </w:r>
      <w:r w:rsidRPr="00670D4C">
        <w:rPr>
          <w:rFonts w:ascii="Tahoma" w:hAnsi="Tahoma" w:cs="Tahoma"/>
          <w:color w:val="000000"/>
          <w:sz w:val="18"/>
          <w:szCs w:val="18"/>
        </w:rPr>
        <w:t>50</w:t>
      </w:r>
      <w:r w:rsidRPr="00670D4C">
        <w:rPr>
          <w:rFonts w:ascii="Tahoma" w:hAnsi="Tahoma" w:cs="Tahoma"/>
          <w:color w:val="000000"/>
          <w:sz w:val="18"/>
          <w:szCs w:val="18"/>
        </w:rPr>
        <w:t>例，一个月后</w:t>
      </w:r>
      <w:r w:rsidRPr="00670D4C">
        <w:rPr>
          <w:rFonts w:ascii="Tahoma" w:hAnsi="Tahoma" w:cs="Tahoma"/>
          <w:color w:val="000000"/>
          <w:sz w:val="18"/>
          <w:szCs w:val="18"/>
        </w:rPr>
        <w:t>40</w:t>
      </w:r>
      <w:r w:rsidRPr="00670D4C">
        <w:rPr>
          <w:rFonts w:ascii="Tahoma" w:hAnsi="Tahoma" w:cs="Tahoma"/>
          <w:color w:val="000000"/>
          <w:sz w:val="18"/>
          <w:szCs w:val="18"/>
        </w:rPr>
        <w:t>例好转，由此可认为</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该疗法疗效好</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lastRenderedPageBreak/>
        <w:t xml:space="preserve">　　</w:t>
      </w:r>
      <w:r w:rsidRPr="00670D4C">
        <w:rPr>
          <w:rFonts w:ascii="Tahoma" w:hAnsi="Tahoma" w:cs="Tahoma"/>
          <w:color w:val="000000"/>
          <w:sz w:val="18"/>
          <w:szCs w:val="18"/>
        </w:rPr>
        <w:t>B.</w:t>
      </w:r>
      <w:r w:rsidRPr="00670D4C">
        <w:rPr>
          <w:rFonts w:ascii="Tahoma" w:hAnsi="Tahoma" w:cs="Tahoma"/>
          <w:color w:val="000000"/>
          <w:sz w:val="18"/>
          <w:szCs w:val="18"/>
        </w:rPr>
        <w:t>该疗法疗效一般</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该疗法疗效只有近期疗效</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因治疗例数少，尚不能说明该疗法的疗效如何</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因无对照，尚不能说明该疗法的疗效如何</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实验设计的三个基本要素是</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受试对象、处理因素、实验效应</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受试对象、研究人员、处理因素</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受试对象、干预因素、处理因素</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处理因素、实验效应、实验场所</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处理因素、实验效应、研究人员</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【知识点随手练参考答案及解析】</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【答案及解析】</w:t>
      </w:r>
      <w:r w:rsidRPr="00670D4C">
        <w:rPr>
          <w:rFonts w:ascii="Tahoma" w:hAnsi="Tahoma" w:cs="Tahoma"/>
          <w:color w:val="000000"/>
          <w:sz w:val="18"/>
          <w:szCs w:val="18"/>
        </w:rPr>
        <w:t>E</w:t>
      </w:r>
      <w:r w:rsidRPr="00670D4C">
        <w:rPr>
          <w:rFonts w:ascii="Tahoma" w:hAnsi="Tahoma" w:cs="Tahoma"/>
          <w:color w:val="000000"/>
          <w:sz w:val="18"/>
          <w:szCs w:val="18"/>
        </w:rPr>
        <w:t>。在实验设计时，为更好地控制非处理因素对结果的影响，以较少的受试对象取得较为可靠的信息，达到经济高效的目的，必须遵循随机化、对照和重复的原则，故选项</w:t>
      </w:r>
      <w:r w:rsidRPr="00670D4C">
        <w:rPr>
          <w:rFonts w:ascii="Tahoma" w:hAnsi="Tahoma" w:cs="Tahoma"/>
          <w:color w:val="000000"/>
          <w:sz w:val="18"/>
          <w:szCs w:val="18"/>
        </w:rPr>
        <w:t>E</w:t>
      </w:r>
      <w:r w:rsidRPr="00670D4C">
        <w:rPr>
          <w:rFonts w:ascii="Tahoma" w:hAnsi="Tahoma" w:cs="Tahoma"/>
          <w:color w:val="000000"/>
          <w:sz w:val="18"/>
          <w:szCs w:val="18"/>
        </w:rPr>
        <w:t>正确。</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【答案及解析】</w:t>
      </w:r>
      <w:r w:rsidRPr="00670D4C">
        <w:rPr>
          <w:rFonts w:ascii="Tahoma" w:hAnsi="Tahoma" w:cs="Tahoma"/>
          <w:color w:val="000000"/>
          <w:sz w:val="18"/>
          <w:szCs w:val="18"/>
        </w:rPr>
        <w:t>E</w:t>
      </w:r>
      <w:r w:rsidRPr="00670D4C">
        <w:rPr>
          <w:rFonts w:ascii="Tahoma" w:hAnsi="Tahoma" w:cs="Tahoma"/>
          <w:color w:val="000000"/>
          <w:sz w:val="18"/>
          <w:szCs w:val="18"/>
        </w:rPr>
        <w:t>。因无对照，尚不能说明该疗法的疗效如何，可以考虑设置标准对照或安慰剂对照。所以选项</w:t>
      </w:r>
      <w:r w:rsidRPr="00670D4C">
        <w:rPr>
          <w:rFonts w:ascii="Tahoma" w:hAnsi="Tahoma" w:cs="Tahoma"/>
          <w:color w:val="000000"/>
          <w:sz w:val="18"/>
          <w:szCs w:val="18"/>
        </w:rPr>
        <w:t>E</w:t>
      </w:r>
      <w:r w:rsidRPr="00670D4C">
        <w:rPr>
          <w:rFonts w:ascii="Tahoma" w:hAnsi="Tahoma" w:cs="Tahoma"/>
          <w:color w:val="000000"/>
          <w:sz w:val="18"/>
          <w:szCs w:val="18"/>
        </w:rPr>
        <w:t>正确。</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【答案及解析】</w:t>
      </w:r>
      <w:r w:rsidRPr="00670D4C">
        <w:rPr>
          <w:rFonts w:ascii="Tahoma" w:hAnsi="Tahoma" w:cs="Tahoma"/>
          <w:color w:val="000000"/>
          <w:sz w:val="18"/>
          <w:szCs w:val="18"/>
        </w:rPr>
        <w:t>A</w:t>
      </w:r>
      <w:r w:rsidRPr="00670D4C">
        <w:rPr>
          <w:rFonts w:ascii="Tahoma" w:hAnsi="Tahoma" w:cs="Tahoma"/>
          <w:color w:val="000000"/>
          <w:sz w:val="18"/>
          <w:szCs w:val="18"/>
        </w:rPr>
        <w:t>。实验的目的就是要阐明处理因素对受试对象产生的效应。因此，受试对象、处理因素和实验效应为实验设计的三个基本要素，故选项</w:t>
      </w:r>
      <w:r w:rsidRPr="00670D4C">
        <w:rPr>
          <w:rFonts w:ascii="Tahoma" w:hAnsi="Tahoma" w:cs="Tahoma"/>
          <w:color w:val="000000"/>
          <w:sz w:val="18"/>
          <w:szCs w:val="18"/>
        </w:rPr>
        <w:t>A</w:t>
      </w:r>
      <w:r w:rsidRPr="00670D4C">
        <w:rPr>
          <w:rFonts w:ascii="Tahoma" w:hAnsi="Tahoma" w:cs="Tahoma"/>
          <w:color w:val="000000"/>
          <w:sz w:val="18"/>
          <w:szCs w:val="18"/>
        </w:rPr>
        <w:t>正确。</w:t>
      </w:r>
    </w:p>
    <w:p w:rsidR="00C845F5" w:rsidRPr="00670D4C" w:rsidRDefault="00C845F5" w:rsidP="00C845F5">
      <w:pPr>
        <w:pStyle w:val="3"/>
        <w:rPr>
          <w:rFonts w:ascii="Tahoma" w:hAnsi="Tahoma" w:cs="Tahoma" w:hint="default"/>
          <w:color w:val="000000"/>
        </w:rPr>
      </w:pPr>
      <w:r w:rsidRPr="00670D4C">
        <w:rPr>
          <w:rFonts w:ascii="Tahoma" w:hAnsi="Tahoma" w:cs="Tahoma"/>
          <w:color w:val="000000"/>
        </w:rPr>
        <w:t xml:space="preserve">　　</w:t>
      </w:r>
      <w:bookmarkStart w:id="200" w:name="_Toc19542750"/>
      <w:r w:rsidRPr="00670D4C">
        <w:rPr>
          <w:rFonts w:ascii="Tahoma" w:hAnsi="Tahoma" w:cs="Tahoma"/>
          <w:color w:val="000000"/>
        </w:rPr>
        <w:t>第</w:t>
      </w:r>
      <w:r w:rsidRPr="00670D4C">
        <w:rPr>
          <w:rFonts w:ascii="Tahoma" w:hAnsi="Tahoma" w:cs="Tahoma"/>
          <w:color w:val="000000"/>
        </w:rPr>
        <w:t>3</w:t>
      </w:r>
      <w:r w:rsidRPr="00670D4C">
        <w:rPr>
          <w:rFonts w:ascii="Tahoma" w:hAnsi="Tahoma" w:cs="Tahoma"/>
          <w:color w:val="000000"/>
        </w:rPr>
        <w:t>讲　样本含量的估计</w:t>
      </w:r>
      <w:bookmarkEnd w:id="200"/>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【考频指数】</w:t>
      </w:r>
      <w:r w:rsidRPr="00670D4C">
        <w:rPr>
          <w:rFonts w:ascii="宋体" w:eastAsia="宋体" w:hAnsi="宋体" w:cs="宋体" w:hint="eastAsia"/>
          <w:color w:val="000000"/>
          <w:sz w:val="18"/>
          <w:szCs w:val="18"/>
        </w:rPr>
        <w:t>★★</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【考点精讲】</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影响样本含量估计的因素</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）第一类错误概率的大小</w:t>
      </w:r>
      <w:r w:rsidRPr="00670D4C">
        <w:rPr>
          <w:rFonts w:ascii="Tahoma" w:hAnsi="Tahoma" w:cs="Tahoma"/>
          <w:color w:val="000000"/>
          <w:sz w:val="18"/>
          <w:szCs w:val="18"/>
        </w:rPr>
        <w:t>α</w:t>
      </w:r>
      <w:r w:rsidRPr="00670D4C">
        <w:rPr>
          <w:rFonts w:ascii="Tahoma" w:hAnsi="Tahoma" w:cs="Tahoma"/>
          <w:color w:val="000000"/>
          <w:sz w:val="18"/>
          <w:szCs w:val="18"/>
        </w:rPr>
        <w:t>：</w:t>
      </w:r>
      <w:r w:rsidRPr="00670D4C">
        <w:rPr>
          <w:rFonts w:ascii="Tahoma" w:hAnsi="Tahoma" w:cs="Tahoma"/>
          <w:color w:val="000000"/>
          <w:sz w:val="18"/>
          <w:szCs w:val="18"/>
        </w:rPr>
        <w:t>α</w:t>
      </w:r>
      <w:r w:rsidRPr="00670D4C">
        <w:rPr>
          <w:rFonts w:ascii="Tahoma" w:hAnsi="Tahoma" w:cs="Tahoma"/>
          <w:color w:val="000000"/>
          <w:sz w:val="18"/>
          <w:szCs w:val="18"/>
        </w:rPr>
        <w:t>越小所需样本含量越多，对于相同的</w:t>
      </w:r>
      <w:r w:rsidRPr="00670D4C">
        <w:rPr>
          <w:rFonts w:ascii="Tahoma" w:hAnsi="Tahoma" w:cs="Tahoma"/>
          <w:color w:val="000000"/>
          <w:sz w:val="18"/>
          <w:szCs w:val="18"/>
        </w:rPr>
        <w:t>α</w:t>
      </w:r>
      <w:r w:rsidRPr="00670D4C">
        <w:rPr>
          <w:rFonts w:ascii="Tahoma" w:hAnsi="Tahoma" w:cs="Tahoma"/>
          <w:color w:val="000000"/>
          <w:sz w:val="18"/>
          <w:szCs w:val="18"/>
        </w:rPr>
        <w:t>，双侧检验比单侧检验所需样本含量更多。</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）第二类错误概率的大小</w:t>
      </w:r>
      <w:r w:rsidRPr="00670D4C">
        <w:rPr>
          <w:rFonts w:ascii="Tahoma" w:hAnsi="Tahoma" w:cs="Tahoma"/>
          <w:color w:val="000000"/>
          <w:sz w:val="18"/>
          <w:szCs w:val="18"/>
        </w:rPr>
        <w:t>β</w:t>
      </w:r>
      <w:r w:rsidRPr="00670D4C">
        <w:rPr>
          <w:rFonts w:ascii="Tahoma" w:hAnsi="Tahoma" w:cs="Tahoma"/>
          <w:color w:val="000000"/>
          <w:sz w:val="18"/>
          <w:szCs w:val="18"/>
        </w:rPr>
        <w:t>或检验功效</w:t>
      </w:r>
      <w:r w:rsidRPr="00670D4C">
        <w:rPr>
          <w:rFonts w:ascii="Tahoma" w:hAnsi="Tahoma" w:cs="Tahoma"/>
          <w:color w:val="000000"/>
          <w:sz w:val="18"/>
          <w:szCs w:val="18"/>
        </w:rPr>
        <w:t>1</w:t>
      </w:r>
      <w:r w:rsidRPr="00670D4C">
        <w:rPr>
          <w:rFonts w:ascii="Tahoma" w:hAnsi="Tahoma" w:cs="Tahoma"/>
          <w:color w:val="000000"/>
          <w:sz w:val="18"/>
          <w:szCs w:val="18"/>
        </w:rPr>
        <w:t>－</w:t>
      </w:r>
      <w:r w:rsidRPr="00670D4C">
        <w:rPr>
          <w:rFonts w:ascii="Tahoma" w:hAnsi="Tahoma" w:cs="Tahoma"/>
          <w:color w:val="000000"/>
          <w:sz w:val="18"/>
          <w:szCs w:val="18"/>
        </w:rPr>
        <w:t>β</w:t>
      </w:r>
      <w:r w:rsidRPr="00670D4C">
        <w:rPr>
          <w:rFonts w:ascii="Tahoma" w:hAnsi="Tahoma" w:cs="Tahoma"/>
          <w:color w:val="000000"/>
          <w:sz w:val="18"/>
          <w:szCs w:val="18"/>
        </w:rPr>
        <w:t>：</w:t>
      </w:r>
      <w:r w:rsidRPr="00670D4C">
        <w:rPr>
          <w:rFonts w:ascii="Tahoma" w:hAnsi="Tahoma" w:cs="Tahoma"/>
          <w:color w:val="000000"/>
          <w:sz w:val="18"/>
          <w:szCs w:val="18"/>
        </w:rPr>
        <w:t>β</w:t>
      </w:r>
      <w:r w:rsidRPr="00670D4C">
        <w:rPr>
          <w:rFonts w:ascii="Tahoma" w:hAnsi="Tahoma" w:cs="Tahoma"/>
          <w:color w:val="000000"/>
          <w:sz w:val="18"/>
          <w:szCs w:val="18"/>
        </w:rPr>
        <w:t>越小所需样本含量越多，一般要求检验功效在</w:t>
      </w:r>
      <w:r w:rsidRPr="00670D4C">
        <w:rPr>
          <w:rFonts w:ascii="Tahoma" w:hAnsi="Tahoma" w:cs="Tahoma"/>
          <w:color w:val="000000"/>
          <w:sz w:val="18"/>
          <w:szCs w:val="18"/>
        </w:rPr>
        <w:t>0.8</w:t>
      </w:r>
      <w:r w:rsidRPr="00670D4C">
        <w:rPr>
          <w:rFonts w:ascii="Tahoma" w:hAnsi="Tahoma" w:cs="Tahoma"/>
          <w:color w:val="000000"/>
          <w:sz w:val="18"/>
          <w:szCs w:val="18"/>
        </w:rPr>
        <w:t>以上。</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）容许误差</w:t>
      </w:r>
      <w:r w:rsidRPr="00670D4C">
        <w:rPr>
          <w:rFonts w:ascii="Tahoma" w:hAnsi="Tahoma" w:cs="Tahoma"/>
          <w:color w:val="000000"/>
          <w:sz w:val="18"/>
          <w:szCs w:val="18"/>
        </w:rPr>
        <w:t>δ</w:t>
      </w:r>
      <w:r w:rsidRPr="00670D4C">
        <w:rPr>
          <w:rFonts w:ascii="Tahoma" w:hAnsi="Tahoma" w:cs="Tahoma"/>
          <w:color w:val="000000"/>
          <w:sz w:val="18"/>
          <w:szCs w:val="18"/>
        </w:rPr>
        <w:t>：两总体参数间的差别，容许误差越大，所需样本含量越小。</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【进阶攻略】样本含量过小，观察指标稳定性差，会导致检验效能偏低，易出现假阴性结果；样本含量过大，会增加实际工作的困难，浪费人力、物力和时间，可能引入更多的混杂因素，从而影响数据的质量。</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下列关于样本含量估计的叙述，正确的是</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样本含量越大越好</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以实际可以收集到的样本含量为准</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lastRenderedPageBreak/>
        <w:t xml:space="preserve">　　</w:t>
      </w:r>
      <w:r w:rsidRPr="00670D4C">
        <w:rPr>
          <w:rFonts w:ascii="Tahoma" w:hAnsi="Tahoma" w:cs="Tahoma"/>
          <w:color w:val="000000"/>
          <w:sz w:val="18"/>
          <w:szCs w:val="18"/>
        </w:rPr>
        <w:t>C.</w:t>
      </w:r>
      <w:r w:rsidRPr="00670D4C">
        <w:rPr>
          <w:rFonts w:ascii="Tahoma" w:hAnsi="Tahoma" w:cs="Tahoma"/>
          <w:color w:val="000000"/>
          <w:sz w:val="18"/>
          <w:szCs w:val="18"/>
        </w:rPr>
        <w:t>时间、财力、人力等条件允许下的最大观察单位数</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一定的检验水准和检验效能下的最少观察单位数</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根据研究目的确定的最大观察单位数</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在进行临床试验设计时，允许犯第二类错误的概率最大值是取</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A.β=0.01</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B.β=0.05</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C.β=0.10</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D.β=0.20</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E.β=0.25</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【知识点随手练参考答案及解析】</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【答案及解析】</w:t>
      </w:r>
      <w:r w:rsidRPr="00670D4C">
        <w:rPr>
          <w:rFonts w:ascii="Tahoma" w:hAnsi="Tahoma" w:cs="Tahoma"/>
          <w:color w:val="000000"/>
          <w:sz w:val="18"/>
          <w:szCs w:val="18"/>
        </w:rPr>
        <w:t>D</w:t>
      </w:r>
      <w:r w:rsidRPr="00670D4C">
        <w:rPr>
          <w:rFonts w:ascii="Tahoma" w:hAnsi="Tahoma" w:cs="Tahoma"/>
          <w:color w:val="000000"/>
          <w:sz w:val="18"/>
          <w:szCs w:val="18"/>
        </w:rPr>
        <w:t>。样本含量估计的目的是在一定的检验水准和检验效能的前提下，确定最少的观察单位数。样本含量估计反映了实验设计中的</w:t>
      </w:r>
      <w:r w:rsidRPr="00670D4C">
        <w:rPr>
          <w:rFonts w:ascii="Tahoma" w:hAnsi="Tahoma" w:cs="Tahoma"/>
          <w:color w:val="000000"/>
          <w:sz w:val="18"/>
          <w:szCs w:val="18"/>
        </w:rPr>
        <w:t>“</w:t>
      </w:r>
      <w:r w:rsidRPr="00670D4C">
        <w:rPr>
          <w:rFonts w:ascii="Tahoma" w:hAnsi="Tahoma" w:cs="Tahoma"/>
          <w:color w:val="000000"/>
          <w:sz w:val="18"/>
          <w:szCs w:val="18"/>
        </w:rPr>
        <w:t>重复</w:t>
      </w:r>
      <w:r w:rsidRPr="00670D4C">
        <w:rPr>
          <w:rFonts w:ascii="Tahoma" w:hAnsi="Tahoma" w:cs="Tahoma"/>
          <w:color w:val="000000"/>
          <w:sz w:val="18"/>
          <w:szCs w:val="18"/>
        </w:rPr>
        <w:t>”</w:t>
      </w:r>
      <w:r w:rsidRPr="00670D4C">
        <w:rPr>
          <w:rFonts w:ascii="Tahoma" w:hAnsi="Tahoma" w:cs="Tahoma"/>
          <w:color w:val="000000"/>
          <w:sz w:val="18"/>
          <w:szCs w:val="18"/>
        </w:rPr>
        <w:t>原则，过小过大都有弊端。样本含量过小，所得指标值不稳定，用以推断总体的精密度和准确度差，并且会导致检验效能偏低，出现假阴性结果；样本含量过大，会增加实际工作的困难，浪费人力、物力和时间，还可能引入更多的混杂因素，故选项</w:t>
      </w:r>
      <w:r w:rsidRPr="00670D4C">
        <w:rPr>
          <w:rFonts w:ascii="Tahoma" w:hAnsi="Tahoma" w:cs="Tahoma"/>
          <w:color w:val="000000"/>
          <w:sz w:val="18"/>
          <w:szCs w:val="18"/>
        </w:rPr>
        <w:t>D</w:t>
      </w:r>
      <w:r w:rsidRPr="00670D4C">
        <w:rPr>
          <w:rFonts w:ascii="Tahoma" w:hAnsi="Tahoma" w:cs="Tahoma"/>
          <w:color w:val="000000"/>
          <w:sz w:val="18"/>
          <w:szCs w:val="18"/>
        </w:rPr>
        <w:t>正确。</w:t>
      </w:r>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【答案及解析】</w:t>
      </w:r>
      <w:r w:rsidRPr="00670D4C">
        <w:rPr>
          <w:rFonts w:ascii="Tahoma" w:hAnsi="Tahoma" w:cs="Tahoma"/>
          <w:color w:val="000000"/>
          <w:sz w:val="18"/>
          <w:szCs w:val="18"/>
        </w:rPr>
        <w:t>D</w:t>
      </w:r>
      <w:r w:rsidRPr="00670D4C">
        <w:rPr>
          <w:rFonts w:ascii="Tahoma" w:hAnsi="Tahoma" w:cs="Tahoma"/>
          <w:color w:val="000000"/>
          <w:sz w:val="18"/>
          <w:szCs w:val="18"/>
        </w:rPr>
        <w:t>。在试验设计时，应当保证足够的样本含量，使检验效能不低于</w:t>
      </w:r>
      <w:r w:rsidRPr="00670D4C">
        <w:rPr>
          <w:rFonts w:ascii="Tahoma" w:hAnsi="Tahoma" w:cs="Tahoma"/>
          <w:color w:val="000000"/>
          <w:sz w:val="18"/>
          <w:szCs w:val="18"/>
        </w:rPr>
        <w:t>0.8</w:t>
      </w:r>
      <w:r w:rsidRPr="00670D4C">
        <w:rPr>
          <w:rFonts w:ascii="Tahoma" w:hAnsi="Tahoma" w:cs="Tahoma"/>
          <w:color w:val="000000"/>
          <w:sz w:val="18"/>
          <w:szCs w:val="18"/>
        </w:rPr>
        <w:t>，否则出现非真实的阴性结果。</w:t>
      </w:r>
    </w:p>
    <w:p w:rsidR="00C845F5" w:rsidRPr="00670D4C" w:rsidRDefault="00C845F5" w:rsidP="00C845F5">
      <w:pPr>
        <w:pStyle w:val="3"/>
        <w:rPr>
          <w:rFonts w:ascii="Tahoma" w:hAnsi="Tahoma" w:cs="Tahoma" w:hint="default"/>
          <w:color w:val="000000"/>
        </w:rPr>
      </w:pPr>
      <w:r w:rsidRPr="00670D4C">
        <w:rPr>
          <w:rFonts w:ascii="Tahoma" w:hAnsi="Tahoma" w:cs="Tahoma"/>
          <w:color w:val="000000"/>
        </w:rPr>
        <w:t xml:space="preserve">　　</w:t>
      </w:r>
      <w:bookmarkStart w:id="201" w:name="_Toc19542751"/>
      <w:r w:rsidRPr="00670D4C">
        <w:rPr>
          <w:rFonts w:ascii="Tahoma" w:hAnsi="Tahoma" w:cs="Tahoma"/>
          <w:color w:val="000000"/>
        </w:rPr>
        <w:t>第</w:t>
      </w:r>
      <w:r w:rsidRPr="00670D4C">
        <w:rPr>
          <w:rFonts w:ascii="Tahoma" w:hAnsi="Tahoma" w:cs="Tahoma"/>
          <w:color w:val="000000"/>
        </w:rPr>
        <w:t>4</w:t>
      </w:r>
      <w:r w:rsidRPr="00670D4C">
        <w:rPr>
          <w:rFonts w:ascii="Tahoma" w:hAnsi="Tahoma" w:cs="Tahoma"/>
          <w:color w:val="000000"/>
        </w:rPr>
        <w:t>讲　本章小结</w:t>
      </w:r>
      <w:bookmarkEnd w:id="201"/>
    </w:p>
    <w:p w:rsidR="00C845F5" w:rsidRPr="00670D4C" w:rsidRDefault="00C845F5" w:rsidP="00C845F5">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本章主要讲了</w:t>
      </w:r>
      <w:r w:rsidRPr="00670D4C">
        <w:rPr>
          <w:rFonts w:ascii="Tahoma" w:hAnsi="Tahoma" w:cs="Tahoma"/>
          <w:color w:val="000000"/>
          <w:sz w:val="18"/>
          <w:szCs w:val="18"/>
        </w:rPr>
        <w:t>“</w:t>
      </w:r>
      <w:r w:rsidRPr="00670D4C">
        <w:rPr>
          <w:rFonts w:ascii="Tahoma" w:hAnsi="Tahoma" w:cs="Tahoma"/>
          <w:color w:val="000000"/>
          <w:sz w:val="18"/>
          <w:szCs w:val="18"/>
        </w:rPr>
        <w:t>调查设计</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实验设计</w:t>
      </w:r>
      <w:r w:rsidRPr="00670D4C">
        <w:rPr>
          <w:rFonts w:ascii="Tahoma" w:hAnsi="Tahoma" w:cs="Tahoma"/>
          <w:color w:val="000000"/>
          <w:sz w:val="18"/>
          <w:szCs w:val="18"/>
        </w:rPr>
        <w:t>”</w:t>
      </w:r>
      <w:r w:rsidRPr="00670D4C">
        <w:rPr>
          <w:rFonts w:ascii="Tahoma" w:hAnsi="Tahoma" w:cs="Tahoma"/>
          <w:color w:val="000000"/>
          <w:sz w:val="18"/>
          <w:szCs w:val="18"/>
        </w:rPr>
        <w:t>和</w:t>
      </w:r>
      <w:r w:rsidRPr="00670D4C">
        <w:rPr>
          <w:rFonts w:ascii="Tahoma" w:hAnsi="Tahoma" w:cs="Tahoma"/>
          <w:color w:val="000000"/>
          <w:sz w:val="18"/>
          <w:szCs w:val="18"/>
        </w:rPr>
        <w:t>“</w:t>
      </w:r>
      <w:r w:rsidRPr="00670D4C">
        <w:rPr>
          <w:rFonts w:ascii="Tahoma" w:hAnsi="Tahoma" w:cs="Tahoma"/>
          <w:color w:val="000000"/>
          <w:sz w:val="18"/>
          <w:szCs w:val="18"/>
        </w:rPr>
        <w:t>样本含量的估计</w:t>
      </w:r>
      <w:r w:rsidRPr="00670D4C">
        <w:rPr>
          <w:rFonts w:ascii="Tahoma" w:hAnsi="Tahoma" w:cs="Tahoma"/>
          <w:color w:val="000000"/>
          <w:sz w:val="18"/>
          <w:szCs w:val="18"/>
        </w:rPr>
        <w:t>”</w:t>
      </w:r>
      <w:r w:rsidRPr="00670D4C">
        <w:rPr>
          <w:rFonts w:ascii="Tahoma" w:hAnsi="Tahoma" w:cs="Tahoma"/>
          <w:color w:val="000000"/>
          <w:sz w:val="18"/>
          <w:szCs w:val="18"/>
        </w:rPr>
        <w:t>等，这部分内容考查相对较少，对最基本的知识点要掌握。</w:t>
      </w:r>
    </w:p>
    <w:p w:rsidR="00C845F5" w:rsidRPr="00670D4C" w:rsidRDefault="00C845F5" w:rsidP="0006505F">
      <w:pPr>
        <w:pStyle w:val="a7"/>
        <w:widowControl/>
        <w:spacing w:before="75" w:beforeAutospacing="0" w:after="75" w:afterAutospacing="0"/>
        <w:ind w:firstLine="360"/>
        <w:rPr>
          <w:rFonts w:ascii="Tahoma" w:hAnsi="Tahoma" w:cs="Tahoma"/>
          <w:color w:val="000000"/>
          <w:sz w:val="18"/>
          <w:szCs w:val="18"/>
        </w:rPr>
      </w:pPr>
    </w:p>
    <w:p w:rsidR="00DF41F3" w:rsidRPr="00670D4C" w:rsidRDefault="00DF41F3" w:rsidP="00DF41F3">
      <w:pPr>
        <w:pStyle w:val="2"/>
        <w:rPr>
          <w:rFonts w:ascii="Tahoma" w:hAnsi="Tahoma" w:cs="Tahoma" w:hint="default"/>
          <w:color w:val="000000"/>
        </w:rPr>
      </w:pPr>
      <w:r w:rsidRPr="00670D4C">
        <w:rPr>
          <w:rFonts w:ascii="Tahoma" w:hAnsi="Tahoma" w:cs="Tahoma"/>
          <w:color w:val="000000"/>
        </w:rPr>
        <w:t xml:space="preserve">　　</w:t>
      </w:r>
      <w:bookmarkStart w:id="202" w:name="_Toc19542752"/>
      <w:r w:rsidRPr="00670D4C">
        <w:rPr>
          <w:rFonts w:ascii="Tahoma" w:hAnsi="Tahoma" w:cs="Tahoma"/>
          <w:color w:val="000000"/>
        </w:rPr>
        <w:t>第十二章　医学常用人口统计与疾病统计指标</w:t>
      </w:r>
      <w:bookmarkEnd w:id="202"/>
    </w:p>
    <w:p w:rsidR="00DF41F3" w:rsidRPr="00670D4C" w:rsidRDefault="00DF41F3" w:rsidP="00DF41F3">
      <w:pPr>
        <w:pStyle w:val="3"/>
        <w:rPr>
          <w:rFonts w:ascii="Tahoma" w:hAnsi="Tahoma" w:cs="Tahoma" w:hint="default"/>
          <w:color w:val="000000"/>
        </w:rPr>
      </w:pPr>
      <w:r w:rsidRPr="00670D4C">
        <w:rPr>
          <w:rFonts w:ascii="Tahoma" w:hAnsi="Tahoma" w:cs="Tahoma"/>
          <w:color w:val="000000"/>
        </w:rPr>
        <w:t xml:space="preserve">　　</w:t>
      </w:r>
      <w:bookmarkStart w:id="203" w:name="_Toc19542753"/>
      <w:r w:rsidRPr="00670D4C">
        <w:rPr>
          <w:rFonts w:ascii="Tahoma" w:hAnsi="Tahoma" w:cs="Tahoma"/>
          <w:color w:val="000000"/>
        </w:rPr>
        <w:t>第</w:t>
      </w:r>
      <w:r w:rsidRPr="00670D4C">
        <w:rPr>
          <w:rFonts w:ascii="Tahoma" w:hAnsi="Tahoma" w:cs="Tahoma"/>
          <w:color w:val="000000"/>
        </w:rPr>
        <w:t>1</w:t>
      </w:r>
      <w:r w:rsidRPr="00670D4C">
        <w:rPr>
          <w:rFonts w:ascii="Tahoma" w:hAnsi="Tahoma" w:cs="Tahoma"/>
          <w:color w:val="000000"/>
        </w:rPr>
        <w:t>讲　人口统计指标</w:t>
      </w:r>
      <w:bookmarkEnd w:id="203"/>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【考频指数】</w:t>
      </w:r>
      <w:r w:rsidRPr="00670D4C">
        <w:rPr>
          <w:rFonts w:ascii="宋体" w:eastAsia="宋体" w:hAnsi="宋体" w:cs="宋体" w:hint="eastAsia"/>
          <w:color w:val="000000"/>
          <w:sz w:val="18"/>
          <w:szCs w:val="18"/>
        </w:rPr>
        <w:t>★★★★</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【考点精讲】</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性别比：男性人口与女性人口的比值。人类出生性别比一般在</w:t>
      </w:r>
      <w:r w:rsidRPr="00670D4C">
        <w:rPr>
          <w:rFonts w:ascii="Tahoma" w:hAnsi="Tahoma" w:cs="Tahoma"/>
          <w:color w:val="000000"/>
          <w:sz w:val="18"/>
          <w:szCs w:val="18"/>
        </w:rPr>
        <w:t>103</w:t>
      </w:r>
      <w:r w:rsidRPr="00670D4C">
        <w:rPr>
          <w:rFonts w:ascii="Tahoma" w:hAnsi="Tahoma" w:cs="Tahoma"/>
          <w:color w:val="000000"/>
          <w:sz w:val="18"/>
          <w:szCs w:val="18"/>
        </w:rPr>
        <w:t>～</w:t>
      </w:r>
      <w:r w:rsidRPr="00670D4C">
        <w:rPr>
          <w:rFonts w:ascii="Tahoma" w:hAnsi="Tahoma" w:cs="Tahoma"/>
          <w:color w:val="000000"/>
          <w:sz w:val="18"/>
          <w:szCs w:val="18"/>
        </w:rPr>
        <w:t>107</w:t>
      </w:r>
      <w:r w:rsidRPr="00670D4C">
        <w:rPr>
          <w:rFonts w:ascii="Tahoma" w:hAnsi="Tahoma" w:cs="Tahoma"/>
          <w:color w:val="000000"/>
          <w:sz w:val="18"/>
          <w:szCs w:val="18"/>
        </w:rPr>
        <w:t>之间。</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老年人口系数：是指</w:t>
      </w:r>
      <w:r w:rsidRPr="00670D4C">
        <w:rPr>
          <w:rFonts w:ascii="Tahoma" w:hAnsi="Tahoma" w:cs="Tahoma"/>
          <w:color w:val="000000"/>
          <w:sz w:val="18"/>
          <w:szCs w:val="18"/>
        </w:rPr>
        <w:t>65</w:t>
      </w:r>
      <w:r w:rsidRPr="00670D4C">
        <w:rPr>
          <w:rFonts w:ascii="Tahoma" w:hAnsi="Tahoma" w:cs="Tahoma"/>
          <w:color w:val="000000"/>
          <w:sz w:val="18"/>
          <w:szCs w:val="18"/>
        </w:rPr>
        <w:t>岁及以上老年人口数占总人口数的比重。老年人口系数用于描述一个国家或地区的人口老龄化程度，其大小受社会经济发展水平、生活水平、卫生保健水平等因素的影响。</w:t>
      </w:r>
      <w:r w:rsidRPr="00670D4C">
        <w:rPr>
          <w:rFonts w:ascii="Tahoma" w:hAnsi="Tahoma" w:cs="Tahoma"/>
          <w:color w:val="000000"/>
          <w:sz w:val="18"/>
          <w:szCs w:val="18"/>
        </w:rPr>
        <w:t>60</w:t>
      </w:r>
      <w:r w:rsidRPr="00670D4C">
        <w:rPr>
          <w:rFonts w:ascii="Tahoma" w:hAnsi="Tahoma" w:cs="Tahoma"/>
          <w:color w:val="000000"/>
          <w:sz w:val="18"/>
          <w:szCs w:val="18"/>
        </w:rPr>
        <w:t>岁及以上人口占总人口的比重超过</w:t>
      </w:r>
      <w:r w:rsidRPr="00670D4C">
        <w:rPr>
          <w:rFonts w:ascii="Tahoma" w:hAnsi="Tahoma" w:cs="Tahoma"/>
          <w:color w:val="000000"/>
          <w:sz w:val="18"/>
          <w:szCs w:val="18"/>
        </w:rPr>
        <w:t>10</w:t>
      </w:r>
      <w:r w:rsidRPr="00670D4C">
        <w:rPr>
          <w:rFonts w:ascii="Tahoma" w:hAnsi="Tahoma" w:cs="Tahoma"/>
          <w:color w:val="000000"/>
          <w:sz w:val="18"/>
          <w:szCs w:val="18"/>
        </w:rPr>
        <w:t>％，或</w:t>
      </w:r>
      <w:r w:rsidRPr="00670D4C">
        <w:rPr>
          <w:rFonts w:ascii="Tahoma" w:hAnsi="Tahoma" w:cs="Tahoma"/>
          <w:color w:val="000000"/>
          <w:sz w:val="18"/>
          <w:szCs w:val="18"/>
        </w:rPr>
        <w:t>65</w:t>
      </w:r>
      <w:r w:rsidRPr="00670D4C">
        <w:rPr>
          <w:rFonts w:ascii="Tahoma" w:hAnsi="Tahoma" w:cs="Tahoma"/>
          <w:color w:val="000000"/>
          <w:sz w:val="18"/>
          <w:szCs w:val="18"/>
        </w:rPr>
        <w:t>岁及以上人口占总人口的比重超过</w:t>
      </w:r>
      <w:r w:rsidRPr="00670D4C">
        <w:rPr>
          <w:rFonts w:ascii="Tahoma" w:hAnsi="Tahoma" w:cs="Tahoma"/>
          <w:color w:val="000000"/>
          <w:sz w:val="18"/>
          <w:szCs w:val="18"/>
        </w:rPr>
        <w:t>7</w:t>
      </w:r>
      <w:r w:rsidRPr="00670D4C">
        <w:rPr>
          <w:rFonts w:ascii="Tahoma" w:hAnsi="Tahoma" w:cs="Tahoma"/>
          <w:color w:val="000000"/>
          <w:sz w:val="18"/>
          <w:szCs w:val="18"/>
        </w:rPr>
        <w:t>％，即为老年型社会。</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抚养比：又称为总负担系数，指人口中非劳动年龄（</w:t>
      </w:r>
      <w:r w:rsidRPr="00670D4C">
        <w:rPr>
          <w:rFonts w:ascii="Tahoma" w:hAnsi="Tahoma" w:cs="Tahoma"/>
          <w:color w:val="000000"/>
          <w:sz w:val="18"/>
          <w:szCs w:val="18"/>
        </w:rPr>
        <w:t>14</w:t>
      </w:r>
      <w:r w:rsidRPr="00670D4C">
        <w:rPr>
          <w:rFonts w:ascii="Tahoma" w:hAnsi="Tahoma" w:cs="Tahoma"/>
          <w:color w:val="000000"/>
          <w:sz w:val="18"/>
          <w:szCs w:val="18"/>
        </w:rPr>
        <w:t>岁及以下和</w:t>
      </w:r>
      <w:r w:rsidRPr="00670D4C">
        <w:rPr>
          <w:rFonts w:ascii="Tahoma" w:hAnsi="Tahoma" w:cs="Tahoma"/>
          <w:color w:val="000000"/>
          <w:sz w:val="18"/>
          <w:szCs w:val="18"/>
        </w:rPr>
        <w:t>65</w:t>
      </w:r>
      <w:r w:rsidRPr="00670D4C">
        <w:rPr>
          <w:rFonts w:ascii="Tahoma" w:hAnsi="Tahoma" w:cs="Tahoma"/>
          <w:color w:val="000000"/>
          <w:sz w:val="18"/>
          <w:szCs w:val="18"/>
        </w:rPr>
        <w:t>岁及以上）人口数与劳动年龄（</w:t>
      </w:r>
      <w:r w:rsidRPr="00670D4C">
        <w:rPr>
          <w:rFonts w:ascii="Tahoma" w:hAnsi="Tahoma" w:cs="Tahoma"/>
          <w:color w:val="000000"/>
          <w:sz w:val="18"/>
          <w:szCs w:val="18"/>
        </w:rPr>
        <w:t>15</w:t>
      </w:r>
      <w:r w:rsidRPr="00670D4C">
        <w:rPr>
          <w:rFonts w:ascii="Tahoma" w:hAnsi="Tahoma" w:cs="Tahoma"/>
          <w:color w:val="000000"/>
          <w:sz w:val="18"/>
          <w:szCs w:val="18"/>
        </w:rPr>
        <w:t>～</w:t>
      </w:r>
      <w:r w:rsidRPr="00670D4C">
        <w:rPr>
          <w:rFonts w:ascii="Tahoma" w:hAnsi="Tahoma" w:cs="Tahoma"/>
          <w:color w:val="000000"/>
          <w:sz w:val="18"/>
          <w:szCs w:val="18"/>
        </w:rPr>
        <w:t>64</w:t>
      </w:r>
      <w:r w:rsidRPr="00670D4C">
        <w:rPr>
          <w:rFonts w:ascii="Tahoma" w:hAnsi="Tahoma" w:cs="Tahoma"/>
          <w:color w:val="000000"/>
          <w:sz w:val="18"/>
          <w:szCs w:val="18"/>
        </w:rPr>
        <w:t>岁）人口数之比。</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4.</w:t>
      </w:r>
      <w:r w:rsidRPr="00670D4C">
        <w:rPr>
          <w:rFonts w:ascii="Tahoma" w:hAnsi="Tahoma" w:cs="Tahoma"/>
          <w:color w:val="000000"/>
          <w:sz w:val="18"/>
          <w:szCs w:val="18"/>
        </w:rPr>
        <w:t>婴儿死亡率：是指某地某年活产儿中不满</w:t>
      </w:r>
      <w:r w:rsidRPr="00670D4C">
        <w:rPr>
          <w:rFonts w:ascii="Tahoma" w:hAnsi="Tahoma" w:cs="Tahoma"/>
          <w:color w:val="000000"/>
          <w:sz w:val="18"/>
          <w:szCs w:val="18"/>
        </w:rPr>
        <w:t>1</w:t>
      </w:r>
      <w:r w:rsidRPr="00670D4C">
        <w:rPr>
          <w:rFonts w:ascii="Tahoma" w:hAnsi="Tahoma" w:cs="Tahoma"/>
          <w:color w:val="000000"/>
          <w:sz w:val="18"/>
          <w:szCs w:val="18"/>
        </w:rPr>
        <w:t>周岁婴儿的死亡频率。婴儿死亡率不受年龄的影响，可以直接进行比较。</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lastRenderedPageBreak/>
        <w:t xml:space="preserve">　　</w:t>
      </w:r>
      <w:r w:rsidRPr="00670D4C">
        <w:rPr>
          <w:rFonts w:ascii="Tahoma" w:hAnsi="Tahoma" w:cs="Tahoma"/>
          <w:color w:val="000000"/>
          <w:sz w:val="18"/>
          <w:szCs w:val="18"/>
        </w:rPr>
        <w:t>5.</w:t>
      </w:r>
      <w:r w:rsidRPr="00670D4C">
        <w:rPr>
          <w:rFonts w:ascii="Tahoma" w:hAnsi="Tahoma" w:cs="Tahoma"/>
          <w:color w:val="000000"/>
          <w:sz w:val="18"/>
          <w:szCs w:val="18"/>
        </w:rPr>
        <w:t>新生儿死亡率：指某地某年活产儿中未满</w:t>
      </w:r>
      <w:r w:rsidRPr="00670D4C">
        <w:rPr>
          <w:rFonts w:ascii="Tahoma" w:hAnsi="Tahoma" w:cs="Tahoma"/>
          <w:color w:val="000000"/>
          <w:sz w:val="18"/>
          <w:szCs w:val="18"/>
        </w:rPr>
        <w:t>28</w:t>
      </w:r>
      <w:r w:rsidRPr="00670D4C">
        <w:rPr>
          <w:rFonts w:ascii="Tahoma" w:hAnsi="Tahoma" w:cs="Tahoma"/>
          <w:color w:val="000000"/>
          <w:sz w:val="18"/>
          <w:szCs w:val="18"/>
        </w:rPr>
        <w:t>天的新生儿死亡频率。</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6.5</w:t>
      </w:r>
      <w:r w:rsidRPr="00670D4C">
        <w:rPr>
          <w:rFonts w:ascii="Tahoma" w:hAnsi="Tahoma" w:cs="Tahoma"/>
          <w:color w:val="000000"/>
          <w:sz w:val="18"/>
          <w:szCs w:val="18"/>
        </w:rPr>
        <w:t>岁以下儿童死亡率</w:t>
      </w:r>
      <w:r w:rsidRPr="00670D4C">
        <w:rPr>
          <w:rFonts w:ascii="Tahoma" w:hAnsi="Tahoma" w:cs="Tahoma"/>
          <w:color w:val="000000"/>
          <w:sz w:val="18"/>
          <w:szCs w:val="18"/>
        </w:rPr>
        <w:t>=</w:t>
      </w:r>
      <w:r w:rsidRPr="00670D4C">
        <w:rPr>
          <w:rFonts w:ascii="Tahoma" w:hAnsi="Tahoma" w:cs="Tahoma"/>
          <w:color w:val="000000"/>
          <w:sz w:val="18"/>
          <w:szCs w:val="18"/>
        </w:rPr>
        <w:t>同年</w:t>
      </w:r>
      <w:r w:rsidRPr="00670D4C">
        <w:rPr>
          <w:rFonts w:ascii="Tahoma" w:hAnsi="Tahoma" w:cs="Tahoma"/>
          <w:color w:val="000000"/>
          <w:sz w:val="18"/>
          <w:szCs w:val="18"/>
        </w:rPr>
        <w:t>5</w:t>
      </w:r>
      <w:r w:rsidRPr="00670D4C">
        <w:rPr>
          <w:rFonts w:ascii="Tahoma" w:hAnsi="Tahoma" w:cs="Tahoma"/>
          <w:color w:val="000000"/>
          <w:sz w:val="18"/>
          <w:szCs w:val="18"/>
        </w:rPr>
        <w:t>岁以下儿童死亡数</w:t>
      </w:r>
      <w:r w:rsidRPr="00670D4C">
        <w:rPr>
          <w:rFonts w:ascii="Tahoma" w:hAnsi="Tahoma" w:cs="Tahoma"/>
          <w:color w:val="000000"/>
          <w:sz w:val="18"/>
          <w:szCs w:val="18"/>
        </w:rPr>
        <w:t>/</w:t>
      </w:r>
      <w:r w:rsidRPr="00670D4C">
        <w:rPr>
          <w:rFonts w:ascii="Tahoma" w:hAnsi="Tahoma" w:cs="Tahoma"/>
          <w:color w:val="000000"/>
          <w:sz w:val="18"/>
          <w:szCs w:val="18"/>
        </w:rPr>
        <w:t>某年活产总数。常采用</w:t>
      </w:r>
      <w:r w:rsidRPr="00670D4C">
        <w:rPr>
          <w:rFonts w:ascii="Tahoma" w:hAnsi="Tahoma" w:cs="Tahoma"/>
          <w:color w:val="000000"/>
          <w:sz w:val="18"/>
          <w:szCs w:val="18"/>
        </w:rPr>
        <w:t>5</w:t>
      </w:r>
      <w:r w:rsidRPr="00670D4C">
        <w:rPr>
          <w:rFonts w:ascii="Tahoma" w:hAnsi="Tahoma" w:cs="Tahoma"/>
          <w:color w:val="000000"/>
          <w:sz w:val="18"/>
          <w:szCs w:val="18"/>
        </w:rPr>
        <w:t>岁以下儿童死亡率来反映婴幼儿的死亡水平。</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7.</w:t>
      </w:r>
      <w:r w:rsidRPr="00670D4C">
        <w:rPr>
          <w:rFonts w:ascii="Tahoma" w:hAnsi="Tahoma" w:cs="Tahoma"/>
          <w:color w:val="000000"/>
          <w:sz w:val="18"/>
          <w:szCs w:val="18"/>
        </w:rPr>
        <w:t>孕产妇死亡率：指某年由于怀孕和分娩及并发症造成的孕产妇死亡人数与同年出生活产数之比，常以</w:t>
      </w:r>
      <w:r w:rsidRPr="00670D4C">
        <w:rPr>
          <w:rFonts w:ascii="Tahoma" w:hAnsi="Tahoma" w:cs="Tahoma"/>
          <w:color w:val="000000"/>
          <w:sz w:val="18"/>
          <w:szCs w:val="18"/>
        </w:rPr>
        <w:t>10</w:t>
      </w:r>
      <w:r w:rsidRPr="00670D4C">
        <w:rPr>
          <w:rFonts w:ascii="Tahoma" w:hAnsi="Tahoma" w:cs="Tahoma"/>
          <w:color w:val="000000"/>
          <w:sz w:val="18"/>
          <w:szCs w:val="18"/>
        </w:rPr>
        <w:t>万分率表示。分母为：某年活产数。</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孕产妇死亡的定义为：妇女在妊娠期至产后</w:t>
      </w:r>
      <w:r w:rsidRPr="00670D4C">
        <w:rPr>
          <w:rFonts w:ascii="Tahoma" w:hAnsi="Tahoma" w:cs="Tahoma"/>
          <w:color w:val="000000"/>
          <w:sz w:val="18"/>
          <w:szCs w:val="18"/>
        </w:rPr>
        <w:t>42</w:t>
      </w:r>
      <w:r w:rsidRPr="00670D4C">
        <w:rPr>
          <w:rFonts w:ascii="Tahoma" w:hAnsi="Tahoma" w:cs="Tahoma"/>
          <w:color w:val="000000"/>
          <w:sz w:val="18"/>
          <w:szCs w:val="18"/>
        </w:rPr>
        <w:t>天内，由于任何与妊娠有关的原因所致的死亡称为</w:t>
      </w:r>
      <w:r w:rsidRPr="00670D4C">
        <w:rPr>
          <w:rFonts w:ascii="Tahoma" w:hAnsi="Tahoma" w:cs="Tahoma"/>
          <w:color w:val="000000"/>
          <w:sz w:val="18"/>
          <w:szCs w:val="18"/>
        </w:rPr>
        <w:t>“</w:t>
      </w:r>
      <w:r w:rsidRPr="00670D4C">
        <w:rPr>
          <w:rFonts w:ascii="Tahoma" w:hAnsi="Tahoma" w:cs="Tahoma"/>
          <w:color w:val="000000"/>
          <w:sz w:val="18"/>
          <w:szCs w:val="18"/>
        </w:rPr>
        <w:t>孕产妇死亡</w:t>
      </w:r>
      <w:r w:rsidRPr="00670D4C">
        <w:rPr>
          <w:rFonts w:ascii="Tahoma" w:hAnsi="Tahoma" w:cs="Tahoma"/>
          <w:color w:val="000000"/>
          <w:sz w:val="18"/>
          <w:szCs w:val="18"/>
        </w:rPr>
        <w:t>”</w:t>
      </w:r>
      <w:r w:rsidRPr="00670D4C">
        <w:rPr>
          <w:rFonts w:ascii="Tahoma" w:hAnsi="Tahoma" w:cs="Tahoma"/>
          <w:color w:val="000000"/>
          <w:sz w:val="18"/>
          <w:szCs w:val="18"/>
        </w:rPr>
        <w:t>。</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【进阶攻略】熟悉各个统计指标的计算，了解其意义。</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老年人口增加可能使</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死亡率下降</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死亡率增加</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婴儿死亡率下降</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婴儿死亡率增加</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新生儿死亡率增加</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计算某地某年孕产妇死亡率的分母是</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某地某年年中妇女人口数</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某地某年年末妇女人口数</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某地某年年中</w:t>
      </w:r>
      <w:r w:rsidRPr="00670D4C">
        <w:rPr>
          <w:rFonts w:ascii="Tahoma" w:hAnsi="Tahoma" w:cs="Tahoma"/>
          <w:color w:val="000000"/>
          <w:sz w:val="18"/>
          <w:szCs w:val="18"/>
        </w:rPr>
        <w:t>15</w:t>
      </w:r>
      <w:r w:rsidRPr="00670D4C">
        <w:rPr>
          <w:rFonts w:ascii="Tahoma" w:hAnsi="Tahoma" w:cs="Tahoma"/>
          <w:color w:val="000000"/>
          <w:sz w:val="18"/>
          <w:szCs w:val="18"/>
        </w:rPr>
        <w:t>～</w:t>
      </w:r>
      <w:r w:rsidRPr="00670D4C">
        <w:rPr>
          <w:rFonts w:ascii="Tahoma" w:hAnsi="Tahoma" w:cs="Tahoma"/>
          <w:color w:val="000000"/>
          <w:sz w:val="18"/>
          <w:szCs w:val="18"/>
        </w:rPr>
        <w:t>49</w:t>
      </w:r>
      <w:r w:rsidRPr="00670D4C">
        <w:rPr>
          <w:rFonts w:ascii="Tahoma" w:hAnsi="Tahoma" w:cs="Tahoma"/>
          <w:color w:val="000000"/>
          <w:sz w:val="18"/>
          <w:szCs w:val="18"/>
        </w:rPr>
        <w:t>岁育龄妇女数</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某地某年年末</w:t>
      </w:r>
      <w:r w:rsidRPr="00670D4C">
        <w:rPr>
          <w:rFonts w:ascii="Tahoma" w:hAnsi="Tahoma" w:cs="Tahoma"/>
          <w:color w:val="000000"/>
          <w:sz w:val="18"/>
          <w:szCs w:val="18"/>
        </w:rPr>
        <w:t>15</w:t>
      </w:r>
      <w:r w:rsidRPr="00670D4C">
        <w:rPr>
          <w:rFonts w:ascii="Tahoma" w:hAnsi="Tahoma" w:cs="Tahoma"/>
          <w:color w:val="000000"/>
          <w:sz w:val="18"/>
          <w:szCs w:val="18"/>
        </w:rPr>
        <w:t>～</w:t>
      </w:r>
      <w:r w:rsidRPr="00670D4C">
        <w:rPr>
          <w:rFonts w:ascii="Tahoma" w:hAnsi="Tahoma" w:cs="Tahoma"/>
          <w:color w:val="000000"/>
          <w:sz w:val="18"/>
          <w:szCs w:val="18"/>
        </w:rPr>
        <w:t>49</w:t>
      </w:r>
      <w:r w:rsidRPr="00670D4C">
        <w:rPr>
          <w:rFonts w:ascii="Tahoma" w:hAnsi="Tahoma" w:cs="Tahoma"/>
          <w:color w:val="000000"/>
          <w:sz w:val="18"/>
          <w:szCs w:val="18"/>
        </w:rPr>
        <w:t>岁育龄妇女数</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某地某年活产数</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与粗出生率计算公式分母相同的指标是</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婴儿死亡率</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新生儿死亡率</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粗死亡率</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总生育率</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生存率</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【知识点随手练参考答案及解析】</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【答案及解析】</w:t>
      </w:r>
      <w:r w:rsidRPr="00670D4C">
        <w:rPr>
          <w:rFonts w:ascii="Tahoma" w:hAnsi="Tahoma" w:cs="Tahoma"/>
          <w:color w:val="000000"/>
          <w:sz w:val="18"/>
          <w:szCs w:val="18"/>
        </w:rPr>
        <w:t>B</w:t>
      </w:r>
      <w:r w:rsidRPr="00670D4C">
        <w:rPr>
          <w:rFonts w:ascii="Tahoma" w:hAnsi="Tahoma" w:cs="Tahoma"/>
          <w:color w:val="000000"/>
          <w:sz w:val="18"/>
          <w:szCs w:val="18"/>
        </w:rPr>
        <w:t>。死亡率容易受年龄、性别构成等的影响，老年人口增加意味着若一个地区老年人口所占的比例增大，死亡总数可能增加，则死亡率可能增加，故选项</w:t>
      </w:r>
      <w:r w:rsidRPr="00670D4C">
        <w:rPr>
          <w:rFonts w:ascii="Tahoma" w:hAnsi="Tahoma" w:cs="Tahoma"/>
          <w:color w:val="000000"/>
          <w:sz w:val="18"/>
          <w:szCs w:val="18"/>
        </w:rPr>
        <w:t>B</w:t>
      </w:r>
      <w:r w:rsidRPr="00670D4C">
        <w:rPr>
          <w:rFonts w:ascii="Tahoma" w:hAnsi="Tahoma" w:cs="Tahoma"/>
          <w:color w:val="000000"/>
          <w:sz w:val="18"/>
          <w:szCs w:val="18"/>
        </w:rPr>
        <w:t>正确。</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【答案及解析】</w:t>
      </w:r>
      <w:r w:rsidRPr="00670D4C">
        <w:rPr>
          <w:rFonts w:ascii="Tahoma" w:hAnsi="Tahoma" w:cs="Tahoma"/>
          <w:color w:val="000000"/>
          <w:sz w:val="18"/>
          <w:szCs w:val="18"/>
        </w:rPr>
        <w:t>E</w:t>
      </w:r>
      <w:r w:rsidRPr="00670D4C">
        <w:rPr>
          <w:rFonts w:ascii="Tahoma" w:hAnsi="Tahoma" w:cs="Tahoma"/>
          <w:color w:val="000000"/>
          <w:sz w:val="18"/>
          <w:szCs w:val="18"/>
        </w:rPr>
        <w:t>。某地某年孕产妇死亡率的分母是某地某年活产总数，本题答案选</w:t>
      </w:r>
      <w:r w:rsidRPr="00670D4C">
        <w:rPr>
          <w:rFonts w:ascii="Tahoma" w:hAnsi="Tahoma" w:cs="Tahoma"/>
          <w:color w:val="000000"/>
          <w:sz w:val="18"/>
          <w:szCs w:val="18"/>
        </w:rPr>
        <w:t>E</w:t>
      </w:r>
      <w:r w:rsidRPr="00670D4C">
        <w:rPr>
          <w:rFonts w:ascii="Tahoma" w:hAnsi="Tahoma" w:cs="Tahoma"/>
          <w:color w:val="000000"/>
          <w:sz w:val="18"/>
          <w:szCs w:val="18"/>
        </w:rPr>
        <w:t>。</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【答案及解析】</w:t>
      </w:r>
      <w:r w:rsidRPr="00670D4C">
        <w:rPr>
          <w:rFonts w:ascii="Tahoma" w:hAnsi="Tahoma" w:cs="Tahoma"/>
          <w:color w:val="000000"/>
          <w:sz w:val="18"/>
          <w:szCs w:val="18"/>
        </w:rPr>
        <w:t>C</w:t>
      </w:r>
      <w:r w:rsidRPr="00670D4C">
        <w:rPr>
          <w:rFonts w:ascii="Tahoma" w:hAnsi="Tahoma" w:cs="Tahoma"/>
          <w:color w:val="000000"/>
          <w:sz w:val="18"/>
          <w:szCs w:val="18"/>
        </w:rPr>
        <w:t>。粗出生率与粗死亡率计算公式的分母相同，都是</w:t>
      </w:r>
      <w:r w:rsidRPr="00670D4C">
        <w:rPr>
          <w:rFonts w:ascii="Tahoma" w:hAnsi="Tahoma" w:cs="Tahoma"/>
          <w:color w:val="000000"/>
          <w:sz w:val="18"/>
          <w:szCs w:val="18"/>
        </w:rPr>
        <w:t>“</w:t>
      </w:r>
      <w:r w:rsidRPr="00670D4C">
        <w:rPr>
          <w:rFonts w:ascii="Tahoma" w:hAnsi="Tahoma" w:cs="Tahoma"/>
          <w:color w:val="000000"/>
          <w:sz w:val="18"/>
          <w:szCs w:val="18"/>
        </w:rPr>
        <w:t>某年的平均人口数</w:t>
      </w:r>
      <w:r w:rsidRPr="00670D4C">
        <w:rPr>
          <w:rFonts w:ascii="Tahoma" w:hAnsi="Tahoma" w:cs="Tahoma"/>
          <w:color w:val="000000"/>
          <w:sz w:val="18"/>
          <w:szCs w:val="18"/>
        </w:rPr>
        <w:t>”</w:t>
      </w:r>
      <w:r w:rsidRPr="00670D4C">
        <w:rPr>
          <w:rFonts w:ascii="Tahoma" w:hAnsi="Tahoma" w:cs="Tahoma"/>
          <w:color w:val="000000"/>
          <w:sz w:val="18"/>
          <w:szCs w:val="18"/>
        </w:rPr>
        <w:t>。所以答案选</w:t>
      </w:r>
      <w:r w:rsidRPr="00670D4C">
        <w:rPr>
          <w:rFonts w:ascii="Tahoma" w:hAnsi="Tahoma" w:cs="Tahoma"/>
          <w:color w:val="000000"/>
          <w:sz w:val="18"/>
          <w:szCs w:val="18"/>
        </w:rPr>
        <w:t>C</w:t>
      </w:r>
      <w:r w:rsidRPr="00670D4C">
        <w:rPr>
          <w:rFonts w:ascii="Tahoma" w:hAnsi="Tahoma" w:cs="Tahoma"/>
          <w:color w:val="000000"/>
          <w:sz w:val="18"/>
          <w:szCs w:val="18"/>
        </w:rPr>
        <w:t>。</w:t>
      </w:r>
    </w:p>
    <w:p w:rsidR="00DF41F3" w:rsidRPr="00670D4C" w:rsidRDefault="00DF41F3" w:rsidP="00DF41F3">
      <w:pPr>
        <w:pStyle w:val="3"/>
        <w:rPr>
          <w:rFonts w:ascii="Tahoma" w:hAnsi="Tahoma" w:cs="Tahoma" w:hint="default"/>
          <w:color w:val="000000"/>
        </w:rPr>
      </w:pPr>
      <w:r w:rsidRPr="00670D4C">
        <w:rPr>
          <w:rFonts w:ascii="Tahoma" w:hAnsi="Tahoma" w:cs="Tahoma"/>
          <w:color w:val="000000"/>
        </w:rPr>
        <w:t xml:space="preserve">　　</w:t>
      </w:r>
      <w:bookmarkStart w:id="204" w:name="_Toc19542754"/>
      <w:r w:rsidRPr="00670D4C">
        <w:rPr>
          <w:rFonts w:ascii="Tahoma" w:hAnsi="Tahoma" w:cs="Tahoma"/>
          <w:color w:val="000000"/>
        </w:rPr>
        <w:t>第</w:t>
      </w:r>
      <w:r w:rsidRPr="00670D4C">
        <w:rPr>
          <w:rFonts w:ascii="Tahoma" w:hAnsi="Tahoma" w:cs="Tahoma"/>
          <w:color w:val="000000"/>
        </w:rPr>
        <w:t>2</w:t>
      </w:r>
      <w:r w:rsidRPr="00670D4C">
        <w:rPr>
          <w:rFonts w:ascii="Tahoma" w:hAnsi="Tahoma" w:cs="Tahoma"/>
          <w:color w:val="000000"/>
        </w:rPr>
        <w:t>讲　疾病统计指标</w:t>
      </w:r>
      <w:bookmarkEnd w:id="204"/>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lastRenderedPageBreak/>
        <w:t xml:space="preserve">　　【考频指数】</w:t>
      </w:r>
      <w:r w:rsidRPr="00670D4C">
        <w:rPr>
          <w:rFonts w:ascii="宋体" w:eastAsia="宋体" w:hAnsi="宋体" w:cs="宋体" w:hint="eastAsia"/>
          <w:color w:val="000000"/>
          <w:sz w:val="18"/>
          <w:szCs w:val="18"/>
        </w:rPr>
        <w:t>★★</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【考点精讲】</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发病率：表示在观察期内，可能发生某种疾病的一定人群中新发生该病的频率。</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患病率：表示在某时点检查时可能发生某病的一定人群中患有某病的频率。包括新病例和旧病例。</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治愈率：治愈的病人数与受治的病人数之比。</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4.</w:t>
      </w:r>
      <w:r w:rsidRPr="00670D4C">
        <w:rPr>
          <w:rFonts w:ascii="Tahoma" w:hAnsi="Tahoma" w:cs="Tahoma"/>
          <w:color w:val="000000"/>
          <w:sz w:val="18"/>
          <w:szCs w:val="18"/>
        </w:rPr>
        <w:t>病死率：在规定的观察时间内，某病患者中因该病而死亡的频率。</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【进阶攻略】这些疾病统计指标对比记忆效果好。</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某地冠心病的死亡率为</w:t>
      </w:r>
      <w:r w:rsidRPr="00670D4C">
        <w:rPr>
          <w:rFonts w:ascii="Tahoma" w:hAnsi="Tahoma" w:cs="Tahoma"/>
          <w:color w:val="000000"/>
          <w:sz w:val="18"/>
          <w:szCs w:val="18"/>
        </w:rPr>
        <w:t>15‰</w:t>
      </w:r>
      <w:r w:rsidRPr="00670D4C">
        <w:rPr>
          <w:rFonts w:ascii="Tahoma" w:hAnsi="Tahoma" w:cs="Tahoma"/>
          <w:color w:val="000000"/>
          <w:sz w:val="18"/>
          <w:szCs w:val="18"/>
        </w:rPr>
        <w:t>，说明该地</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每</w:t>
      </w:r>
      <w:r w:rsidRPr="00670D4C">
        <w:rPr>
          <w:rFonts w:ascii="Tahoma" w:hAnsi="Tahoma" w:cs="Tahoma"/>
          <w:color w:val="000000"/>
          <w:sz w:val="18"/>
          <w:szCs w:val="18"/>
        </w:rPr>
        <w:t>1000</w:t>
      </w:r>
      <w:r w:rsidRPr="00670D4C">
        <w:rPr>
          <w:rFonts w:ascii="Tahoma" w:hAnsi="Tahoma" w:cs="Tahoma"/>
          <w:color w:val="000000"/>
          <w:sz w:val="18"/>
          <w:szCs w:val="18"/>
        </w:rPr>
        <w:t>个住院患者中平均有</w:t>
      </w:r>
      <w:r w:rsidRPr="00670D4C">
        <w:rPr>
          <w:rFonts w:ascii="Tahoma" w:hAnsi="Tahoma" w:cs="Tahoma"/>
          <w:color w:val="000000"/>
          <w:sz w:val="18"/>
          <w:szCs w:val="18"/>
        </w:rPr>
        <w:t>15</w:t>
      </w:r>
      <w:r w:rsidRPr="00670D4C">
        <w:rPr>
          <w:rFonts w:ascii="Tahoma" w:hAnsi="Tahoma" w:cs="Tahoma"/>
          <w:color w:val="000000"/>
          <w:sz w:val="18"/>
          <w:szCs w:val="18"/>
        </w:rPr>
        <w:t>人死亡</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每</w:t>
      </w:r>
      <w:r w:rsidRPr="00670D4C">
        <w:rPr>
          <w:rFonts w:ascii="Tahoma" w:hAnsi="Tahoma" w:cs="Tahoma"/>
          <w:color w:val="000000"/>
          <w:sz w:val="18"/>
          <w:szCs w:val="18"/>
        </w:rPr>
        <w:t>1000</w:t>
      </w:r>
      <w:r w:rsidRPr="00670D4C">
        <w:rPr>
          <w:rFonts w:ascii="Tahoma" w:hAnsi="Tahoma" w:cs="Tahoma"/>
          <w:color w:val="000000"/>
          <w:sz w:val="18"/>
          <w:szCs w:val="18"/>
        </w:rPr>
        <w:t>个心血管病患者中有</w:t>
      </w:r>
      <w:r w:rsidRPr="00670D4C">
        <w:rPr>
          <w:rFonts w:ascii="Tahoma" w:hAnsi="Tahoma" w:cs="Tahoma"/>
          <w:color w:val="000000"/>
          <w:sz w:val="18"/>
          <w:szCs w:val="18"/>
        </w:rPr>
        <w:t>15</w:t>
      </w:r>
      <w:r w:rsidRPr="00670D4C">
        <w:rPr>
          <w:rFonts w:ascii="Tahoma" w:hAnsi="Tahoma" w:cs="Tahoma"/>
          <w:color w:val="000000"/>
          <w:sz w:val="18"/>
          <w:szCs w:val="18"/>
        </w:rPr>
        <w:t>人死于冠心病</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每</w:t>
      </w:r>
      <w:r w:rsidRPr="00670D4C">
        <w:rPr>
          <w:rFonts w:ascii="Tahoma" w:hAnsi="Tahoma" w:cs="Tahoma"/>
          <w:color w:val="000000"/>
          <w:sz w:val="18"/>
          <w:szCs w:val="18"/>
        </w:rPr>
        <w:t>1000</w:t>
      </w:r>
      <w:r w:rsidRPr="00670D4C">
        <w:rPr>
          <w:rFonts w:ascii="Tahoma" w:hAnsi="Tahoma" w:cs="Tahoma"/>
          <w:color w:val="000000"/>
          <w:sz w:val="18"/>
          <w:szCs w:val="18"/>
        </w:rPr>
        <w:t>个冠心病患者中有</w:t>
      </w:r>
      <w:r w:rsidRPr="00670D4C">
        <w:rPr>
          <w:rFonts w:ascii="Tahoma" w:hAnsi="Tahoma" w:cs="Tahoma"/>
          <w:color w:val="000000"/>
          <w:sz w:val="18"/>
          <w:szCs w:val="18"/>
        </w:rPr>
        <w:t>15</w:t>
      </w:r>
      <w:r w:rsidRPr="00670D4C">
        <w:rPr>
          <w:rFonts w:ascii="Tahoma" w:hAnsi="Tahoma" w:cs="Tahoma"/>
          <w:color w:val="000000"/>
          <w:sz w:val="18"/>
          <w:szCs w:val="18"/>
        </w:rPr>
        <w:t>人死于该病</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每</w:t>
      </w:r>
      <w:r w:rsidRPr="00670D4C">
        <w:rPr>
          <w:rFonts w:ascii="Tahoma" w:hAnsi="Tahoma" w:cs="Tahoma"/>
          <w:color w:val="000000"/>
          <w:sz w:val="18"/>
          <w:szCs w:val="18"/>
        </w:rPr>
        <w:t>1000</w:t>
      </w:r>
      <w:r w:rsidRPr="00670D4C">
        <w:rPr>
          <w:rFonts w:ascii="Tahoma" w:hAnsi="Tahoma" w:cs="Tahoma"/>
          <w:color w:val="000000"/>
          <w:sz w:val="18"/>
          <w:szCs w:val="18"/>
        </w:rPr>
        <w:t>人中平均有</w:t>
      </w:r>
      <w:r w:rsidRPr="00670D4C">
        <w:rPr>
          <w:rFonts w:ascii="Tahoma" w:hAnsi="Tahoma" w:cs="Tahoma"/>
          <w:color w:val="000000"/>
          <w:sz w:val="18"/>
          <w:szCs w:val="18"/>
        </w:rPr>
        <w:t>15</w:t>
      </w:r>
      <w:r w:rsidRPr="00670D4C">
        <w:rPr>
          <w:rFonts w:ascii="Tahoma" w:hAnsi="Tahoma" w:cs="Tahoma"/>
          <w:color w:val="000000"/>
          <w:sz w:val="18"/>
          <w:szCs w:val="18"/>
        </w:rPr>
        <w:t>人死于冠心病</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每</w:t>
      </w:r>
      <w:r w:rsidRPr="00670D4C">
        <w:rPr>
          <w:rFonts w:ascii="Tahoma" w:hAnsi="Tahoma" w:cs="Tahoma"/>
          <w:color w:val="000000"/>
          <w:sz w:val="18"/>
          <w:szCs w:val="18"/>
        </w:rPr>
        <w:t>1000</w:t>
      </w:r>
      <w:r w:rsidRPr="00670D4C">
        <w:rPr>
          <w:rFonts w:ascii="Tahoma" w:hAnsi="Tahoma" w:cs="Tahoma"/>
          <w:color w:val="000000"/>
          <w:sz w:val="18"/>
          <w:szCs w:val="18"/>
        </w:rPr>
        <w:t>个死亡患者中平均有</w:t>
      </w:r>
      <w:r w:rsidRPr="00670D4C">
        <w:rPr>
          <w:rFonts w:ascii="Tahoma" w:hAnsi="Tahoma" w:cs="Tahoma"/>
          <w:color w:val="000000"/>
          <w:sz w:val="18"/>
          <w:szCs w:val="18"/>
        </w:rPr>
        <w:t>15</w:t>
      </w:r>
      <w:r w:rsidRPr="00670D4C">
        <w:rPr>
          <w:rFonts w:ascii="Tahoma" w:hAnsi="Tahoma" w:cs="Tahoma"/>
          <w:color w:val="000000"/>
          <w:sz w:val="18"/>
          <w:szCs w:val="18"/>
        </w:rPr>
        <w:t>人死于冠心病</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反映疾病危害居民生命健康严重程度的指标有</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某病病死率、死亡率</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某病患病率、发病率</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某病病死率、发病率</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某病死亡率、患病率</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以上都不是</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反映某事物现象实际发生严重程度的指标宜采用</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年龄发病构成比</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年龄别发病率</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性别发病比</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发展速度环比</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标化率</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【知识点随手练参考答案及解析】</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【答案及解析】</w:t>
      </w:r>
      <w:r w:rsidRPr="00670D4C">
        <w:rPr>
          <w:rFonts w:ascii="Tahoma" w:hAnsi="Tahoma" w:cs="Tahoma"/>
          <w:color w:val="000000"/>
          <w:sz w:val="18"/>
          <w:szCs w:val="18"/>
        </w:rPr>
        <w:t>D</w:t>
      </w:r>
      <w:r w:rsidRPr="00670D4C">
        <w:rPr>
          <w:rFonts w:ascii="Tahoma" w:hAnsi="Tahoma" w:cs="Tahoma"/>
          <w:color w:val="000000"/>
          <w:sz w:val="18"/>
          <w:szCs w:val="18"/>
        </w:rPr>
        <w:t>。由冠心病导致死亡的人数在总人口中所占的比值。</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【答案及解析】</w:t>
      </w:r>
      <w:r w:rsidRPr="00670D4C">
        <w:rPr>
          <w:rFonts w:ascii="Tahoma" w:hAnsi="Tahoma" w:cs="Tahoma"/>
          <w:color w:val="000000"/>
          <w:sz w:val="18"/>
          <w:szCs w:val="18"/>
        </w:rPr>
        <w:t>A</w:t>
      </w:r>
      <w:r w:rsidRPr="00670D4C">
        <w:rPr>
          <w:rFonts w:ascii="Tahoma" w:hAnsi="Tahoma" w:cs="Tahoma"/>
          <w:color w:val="000000"/>
          <w:sz w:val="18"/>
          <w:szCs w:val="18"/>
        </w:rPr>
        <w:t>。某病病死率和死亡率都能反应疾病危害居民生命健康的严重程度。</w:t>
      </w:r>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【答案及解析】</w:t>
      </w:r>
      <w:r w:rsidRPr="00670D4C">
        <w:rPr>
          <w:rFonts w:ascii="Tahoma" w:hAnsi="Tahoma" w:cs="Tahoma"/>
          <w:color w:val="000000"/>
          <w:sz w:val="18"/>
          <w:szCs w:val="18"/>
        </w:rPr>
        <w:t>B</w:t>
      </w:r>
      <w:r w:rsidRPr="00670D4C">
        <w:rPr>
          <w:rFonts w:ascii="Tahoma" w:hAnsi="Tahoma" w:cs="Tahoma"/>
          <w:color w:val="000000"/>
          <w:sz w:val="18"/>
          <w:szCs w:val="18"/>
        </w:rPr>
        <w:t>。发病率是表示发病危险的直接指标，反映的是某病的严重程度。</w:t>
      </w:r>
    </w:p>
    <w:p w:rsidR="00DF41F3" w:rsidRPr="00670D4C" w:rsidRDefault="00DF41F3" w:rsidP="00DF41F3">
      <w:pPr>
        <w:pStyle w:val="3"/>
        <w:rPr>
          <w:rFonts w:ascii="Tahoma" w:hAnsi="Tahoma" w:cs="Tahoma" w:hint="default"/>
          <w:color w:val="000000"/>
        </w:rPr>
      </w:pPr>
      <w:r w:rsidRPr="00670D4C">
        <w:rPr>
          <w:rFonts w:ascii="Tahoma" w:hAnsi="Tahoma" w:cs="Tahoma"/>
          <w:color w:val="000000"/>
        </w:rPr>
        <w:t xml:space="preserve">　　</w:t>
      </w:r>
      <w:bookmarkStart w:id="205" w:name="_Toc19542755"/>
      <w:r w:rsidRPr="00670D4C">
        <w:rPr>
          <w:rFonts w:ascii="Tahoma" w:hAnsi="Tahoma" w:cs="Tahoma"/>
          <w:color w:val="000000"/>
        </w:rPr>
        <w:t>第</w:t>
      </w:r>
      <w:r w:rsidRPr="00670D4C">
        <w:rPr>
          <w:rFonts w:ascii="Tahoma" w:hAnsi="Tahoma" w:cs="Tahoma"/>
          <w:color w:val="000000"/>
        </w:rPr>
        <w:t>3</w:t>
      </w:r>
      <w:r w:rsidRPr="00670D4C">
        <w:rPr>
          <w:rFonts w:ascii="Tahoma" w:hAnsi="Tahoma" w:cs="Tahoma"/>
          <w:color w:val="000000"/>
        </w:rPr>
        <w:t>讲　本章小结</w:t>
      </w:r>
      <w:bookmarkEnd w:id="205"/>
    </w:p>
    <w:p w:rsidR="00DF41F3" w:rsidRPr="00670D4C" w:rsidRDefault="00DF41F3" w:rsidP="00DF41F3">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本章主要讲了</w:t>
      </w:r>
      <w:r w:rsidRPr="00670D4C">
        <w:rPr>
          <w:rFonts w:ascii="Tahoma" w:hAnsi="Tahoma" w:cs="Tahoma"/>
          <w:color w:val="000000"/>
          <w:sz w:val="18"/>
          <w:szCs w:val="18"/>
        </w:rPr>
        <w:t>“</w:t>
      </w:r>
      <w:r w:rsidRPr="00670D4C">
        <w:rPr>
          <w:rFonts w:ascii="Tahoma" w:hAnsi="Tahoma" w:cs="Tahoma"/>
          <w:color w:val="000000"/>
          <w:sz w:val="18"/>
          <w:szCs w:val="18"/>
        </w:rPr>
        <w:t>人口统计指标</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出生统计指标</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死亡统计指标</w:t>
      </w:r>
      <w:r w:rsidRPr="00670D4C">
        <w:rPr>
          <w:rFonts w:ascii="Tahoma" w:hAnsi="Tahoma" w:cs="Tahoma"/>
          <w:color w:val="000000"/>
          <w:sz w:val="18"/>
          <w:szCs w:val="18"/>
        </w:rPr>
        <w:t>”</w:t>
      </w:r>
      <w:r w:rsidRPr="00670D4C">
        <w:rPr>
          <w:rFonts w:ascii="Tahoma" w:hAnsi="Tahoma" w:cs="Tahoma"/>
          <w:color w:val="000000"/>
          <w:sz w:val="18"/>
          <w:szCs w:val="18"/>
        </w:rPr>
        <w:t>和</w:t>
      </w:r>
      <w:r w:rsidRPr="00670D4C">
        <w:rPr>
          <w:rFonts w:ascii="Tahoma" w:hAnsi="Tahoma" w:cs="Tahoma"/>
          <w:color w:val="000000"/>
          <w:sz w:val="18"/>
          <w:szCs w:val="18"/>
        </w:rPr>
        <w:t>“</w:t>
      </w:r>
      <w:r w:rsidRPr="00670D4C">
        <w:rPr>
          <w:rFonts w:ascii="Tahoma" w:hAnsi="Tahoma" w:cs="Tahoma"/>
          <w:color w:val="000000"/>
          <w:sz w:val="18"/>
          <w:szCs w:val="18"/>
        </w:rPr>
        <w:t>疾病统计指标</w:t>
      </w:r>
      <w:r w:rsidRPr="00670D4C">
        <w:rPr>
          <w:rFonts w:ascii="Tahoma" w:hAnsi="Tahoma" w:cs="Tahoma"/>
          <w:color w:val="000000"/>
          <w:sz w:val="18"/>
          <w:szCs w:val="18"/>
        </w:rPr>
        <w:t>”</w:t>
      </w:r>
      <w:r w:rsidRPr="00670D4C">
        <w:rPr>
          <w:rFonts w:ascii="Tahoma" w:hAnsi="Tahoma" w:cs="Tahoma"/>
          <w:color w:val="000000"/>
          <w:sz w:val="18"/>
          <w:szCs w:val="18"/>
        </w:rPr>
        <w:t>等内容，对这些统</w:t>
      </w:r>
      <w:r w:rsidRPr="00670D4C">
        <w:rPr>
          <w:rFonts w:ascii="Tahoma" w:hAnsi="Tahoma" w:cs="Tahoma"/>
          <w:color w:val="000000"/>
          <w:sz w:val="18"/>
          <w:szCs w:val="18"/>
        </w:rPr>
        <w:lastRenderedPageBreak/>
        <w:t>计指标主要是了解，掌握常见的统计指标的计算方法和意义。</w:t>
      </w:r>
    </w:p>
    <w:p w:rsidR="00DF41F3" w:rsidRPr="00670D4C" w:rsidRDefault="00DF41F3" w:rsidP="0006505F">
      <w:pPr>
        <w:pStyle w:val="a7"/>
        <w:widowControl/>
        <w:spacing w:before="75" w:beforeAutospacing="0" w:after="75" w:afterAutospacing="0"/>
        <w:ind w:firstLine="360"/>
        <w:rPr>
          <w:rFonts w:ascii="Tahoma" w:hAnsi="Tahoma" w:cs="Tahoma"/>
          <w:color w:val="000000"/>
          <w:sz w:val="18"/>
          <w:szCs w:val="18"/>
        </w:rPr>
      </w:pPr>
    </w:p>
    <w:p w:rsidR="00A4243D" w:rsidRPr="00670D4C" w:rsidRDefault="00A4243D" w:rsidP="00A4243D">
      <w:pPr>
        <w:pStyle w:val="2"/>
        <w:rPr>
          <w:rFonts w:ascii="Tahoma" w:hAnsi="Tahoma" w:cs="Tahoma" w:hint="default"/>
          <w:color w:val="000000"/>
        </w:rPr>
      </w:pPr>
      <w:r w:rsidRPr="00670D4C">
        <w:rPr>
          <w:rFonts w:ascii="Tahoma" w:hAnsi="Tahoma" w:cs="Tahoma"/>
          <w:color w:val="000000"/>
        </w:rPr>
        <w:t xml:space="preserve">　　</w:t>
      </w:r>
      <w:bookmarkStart w:id="206" w:name="_Toc19542756"/>
      <w:r w:rsidRPr="00670D4C">
        <w:rPr>
          <w:rFonts w:ascii="Tahoma" w:hAnsi="Tahoma" w:cs="Tahoma"/>
          <w:color w:val="000000"/>
        </w:rPr>
        <w:t>第十三章　寿命表</w:t>
      </w:r>
      <w:bookmarkEnd w:id="206"/>
    </w:p>
    <w:p w:rsidR="00A4243D" w:rsidRPr="00670D4C" w:rsidRDefault="00A4243D" w:rsidP="00A4243D">
      <w:pPr>
        <w:pStyle w:val="3"/>
        <w:rPr>
          <w:rFonts w:ascii="Tahoma" w:hAnsi="Tahoma" w:cs="Tahoma" w:hint="default"/>
          <w:color w:val="000000"/>
        </w:rPr>
      </w:pPr>
      <w:r w:rsidRPr="00670D4C">
        <w:rPr>
          <w:rFonts w:ascii="Tahoma" w:hAnsi="Tahoma" w:cs="Tahoma"/>
          <w:color w:val="000000"/>
        </w:rPr>
        <w:t xml:space="preserve">　　</w:t>
      </w:r>
      <w:bookmarkStart w:id="207" w:name="_Toc19542757"/>
      <w:r w:rsidRPr="00670D4C">
        <w:rPr>
          <w:rFonts w:ascii="Tahoma" w:hAnsi="Tahoma" w:cs="Tahoma"/>
          <w:color w:val="000000"/>
        </w:rPr>
        <w:t>第</w:t>
      </w:r>
      <w:r w:rsidRPr="00670D4C">
        <w:rPr>
          <w:rFonts w:ascii="Tahoma" w:hAnsi="Tahoma" w:cs="Tahoma"/>
          <w:color w:val="000000"/>
        </w:rPr>
        <w:t>1</w:t>
      </w:r>
      <w:r w:rsidRPr="00670D4C">
        <w:rPr>
          <w:rFonts w:ascii="Tahoma" w:hAnsi="Tahoma" w:cs="Tahoma"/>
          <w:color w:val="000000"/>
        </w:rPr>
        <w:t>讲　寿命表及其编制的基本原理</w:t>
      </w:r>
      <w:bookmarkEnd w:id="207"/>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【考频指数】</w:t>
      </w:r>
      <w:r w:rsidRPr="00670D4C">
        <w:rPr>
          <w:rFonts w:ascii="宋体" w:eastAsia="宋体" w:hAnsi="宋体" w:cs="宋体" w:hint="eastAsia"/>
          <w:color w:val="000000"/>
          <w:sz w:val="18"/>
          <w:szCs w:val="18"/>
        </w:rPr>
        <w:t>★★</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【考点精讲】</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寿命表又称生命表，是根据特定人群的年龄别死亡率编制出来的一种统计表，反映该人群的生命或死亡过程。</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简略寿命表的编制基本原理：一般以某年度人口资料为依据，根据特定人群在各个年龄组的人口数和死亡数，分别计算出不同年龄组的死亡概率、尚存人数、生存人年数、生存总人年数和预期寿命等指标，进而描述该人群的健康水平。预期寿命等寿命表指标不受人口年龄构成的影响，具有良好的可比性。</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预期寿命：表示活到</w:t>
      </w:r>
      <w:r w:rsidRPr="00670D4C">
        <w:rPr>
          <w:rFonts w:ascii="Tahoma" w:hAnsi="Tahoma" w:cs="Tahoma"/>
          <w:color w:val="000000"/>
          <w:sz w:val="18"/>
          <w:szCs w:val="18"/>
        </w:rPr>
        <w:t>x</w:t>
      </w:r>
      <w:r w:rsidRPr="00670D4C">
        <w:rPr>
          <w:rFonts w:ascii="Tahoma" w:hAnsi="Tahoma" w:cs="Tahoma"/>
          <w:color w:val="000000"/>
          <w:sz w:val="18"/>
          <w:szCs w:val="18"/>
        </w:rPr>
        <w:t>岁的人口中，还能存活多少的平均年数。</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【进阶攻略】重点掌握死亡概率的概念。</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欲编制某地区某特定人群的寿命表，需利用该人群的</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总死亡数</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总死亡率</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人口年龄构成</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年龄别死亡率</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不同性别的死亡率</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某研究者欲利用收集的资料编制寿命表，一般选择同时出生一代人的人数为</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A.1000</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B.10000</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C.100000</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实际死亡人数</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实际研究人数</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编制寿命表时，下列指标中，可从实际调查中直接获得的是</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死亡概率</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死亡率</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死亡人数</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尚存人数</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平均人口数</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lastRenderedPageBreak/>
        <w:t xml:space="preserve">　　【知识点随手练参考答案及解析】</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【答案及解析】</w:t>
      </w:r>
      <w:r w:rsidRPr="00670D4C">
        <w:rPr>
          <w:rFonts w:ascii="Tahoma" w:hAnsi="Tahoma" w:cs="Tahoma"/>
          <w:color w:val="000000"/>
          <w:sz w:val="18"/>
          <w:szCs w:val="18"/>
        </w:rPr>
        <w:t>D</w:t>
      </w:r>
      <w:r w:rsidRPr="00670D4C">
        <w:rPr>
          <w:rFonts w:ascii="Tahoma" w:hAnsi="Tahoma" w:cs="Tahoma"/>
          <w:color w:val="000000"/>
          <w:sz w:val="18"/>
          <w:szCs w:val="18"/>
        </w:rPr>
        <w:t>。编制寿命表时，若已知年龄别死亡率，则可计算年龄别死亡概率、尚存人数、死亡人数、生存人年数和预期寿命等指标，故选项</w:t>
      </w:r>
      <w:r w:rsidRPr="00670D4C">
        <w:rPr>
          <w:rFonts w:ascii="Tahoma" w:hAnsi="Tahoma" w:cs="Tahoma"/>
          <w:color w:val="000000"/>
          <w:sz w:val="18"/>
          <w:szCs w:val="18"/>
        </w:rPr>
        <w:t>D</w:t>
      </w:r>
      <w:r w:rsidRPr="00670D4C">
        <w:rPr>
          <w:rFonts w:ascii="Tahoma" w:hAnsi="Tahoma" w:cs="Tahoma"/>
          <w:color w:val="000000"/>
          <w:sz w:val="18"/>
          <w:szCs w:val="18"/>
        </w:rPr>
        <w:t>正确。</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【答案及解析】</w:t>
      </w:r>
      <w:r w:rsidRPr="00670D4C">
        <w:rPr>
          <w:rFonts w:ascii="Tahoma" w:hAnsi="Tahoma" w:cs="Tahoma"/>
          <w:color w:val="000000"/>
          <w:sz w:val="18"/>
          <w:szCs w:val="18"/>
        </w:rPr>
        <w:t>C</w:t>
      </w:r>
      <w:r w:rsidRPr="00670D4C">
        <w:rPr>
          <w:rFonts w:ascii="Tahoma" w:hAnsi="Tahoma" w:cs="Tahoma"/>
          <w:color w:val="000000"/>
          <w:sz w:val="18"/>
          <w:szCs w:val="18"/>
        </w:rPr>
        <w:t>。编制寿命表，一般选择同时出生一代人的人数为</w:t>
      </w:r>
      <w:r w:rsidRPr="00670D4C">
        <w:rPr>
          <w:rFonts w:ascii="Tahoma" w:hAnsi="Tahoma" w:cs="Tahoma"/>
          <w:color w:val="000000"/>
          <w:sz w:val="18"/>
          <w:szCs w:val="18"/>
        </w:rPr>
        <w:t>10</w:t>
      </w:r>
      <w:r w:rsidRPr="00670D4C">
        <w:rPr>
          <w:rFonts w:ascii="Tahoma" w:hAnsi="Tahoma" w:cs="Tahoma"/>
          <w:color w:val="000000"/>
          <w:sz w:val="18"/>
          <w:szCs w:val="18"/>
        </w:rPr>
        <w:t>万人。</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【答案及解析】</w:t>
      </w:r>
      <w:r w:rsidRPr="00670D4C">
        <w:rPr>
          <w:rFonts w:ascii="Tahoma" w:hAnsi="Tahoma" w:cs="Tahoma"/>
          <w:color w:val="000000"/>
          <w:sz w:val="18"/>
          <w:szCs w:val="18"/>
        </w:rPr>
        <w:t>E</w:t>
      </w:r>
      <w:r w:rsidRPr="00670D4C">
        <w:rPr>
          <w:rFonts w:ascii="Tahoma" w:hAnsi="Tahoma" w:cs="Tahoma"/>
          <w:color w:val="000000"/>
          <w:sz w:val="18"/>
          <w:szCs w:val="18"/>
        </w:rPr>
        <w:t>。平均人口数与实际死亡数是寿命表编制的基础，一般由公安户籍部门或人口普查等获得，故选项</w:t>
      </w:r>
      <w:r w:rsidRPr="00670D4C">
        <w:rPr>
          <w:rFonts w:ascii="Tahoma" w:hAnsi="Tahoma" w:cs="Tahoma"/>
          <w:color w:val="000000"/>
          <w:sz w:val="18"/>
          <w:szCs w:val="18"/>
        </w:rPr>
        <w:t>E</w:t>
      </w:r>
      <w:r w:rsidRPr="00670D4C">
        <w:rPr>
          <w:rFonts w:ascii="Tahoma" w:hAnsi="Tahoma" w:cs="Tahoma"/>
          <w:color w:val="000000"/>
          <w:sz w:val="18"/>
          <w:szCs w:val="18"/>
        </w:rPr>
        <w:t>正确，而其他选项中的指标均需以平均人口数与实际死亡数为基础经计算得出。</w:t>
      </w:r>
    </w:p>
    <w:p w:rsidR="00A4243D" w:rsidRPr="00670D4C" w:rsidRDefault="00A4243D" w:rsidP="00A4243D">
      <w:pPr>
        <w:pStyle w:val="3"/>
        <w:rPr>
          <w:rFonts w:ascii="Tahoma" w:hAnsi="Tahoma" w:cs="Tahoma" w:hint="default"/>
          <w:color w:val="000000"/>
        </w:rPr>
      </w:pPr>
      <w:r w:rsidRPr="00670D4C">
        <w:rPr>
          <w:rFonts w:ascii="Tahoma" w:hAnsi="Tahoma" w:cs="Tahoma"/>
          <w:color w:val="000000"/>
        </w:rPr>
        <w:t xml:space="preserve">　　</w:t>
      </w:r>
      <w:bookmarkStart w:id="208" w:name="_Toc19542758"/>
      <w:r w:rsidRPr="00670D4C">
        <w:rPr>
          <w:rFonts w:ascii="Tahoma" w:hAnsi="Tahoma" w:cs="Tahoma"/>
          <w:color w:val="000000"/>
        </w:rPr>
        <w:t>第</w:t>
      </w:r>
      <w:r w:rsidRPr="00670D4C">
        <w:rPr>
          <w:rFonts w:ascii="Tahoma" w:hAnsi="Tahoma" w:cs="Tahoma"/>
          <w:color w:val="000000"/>
        </w:rPr>
        <w:t>2</w:t>
      </w:r>
      <w:r w:rsidRPr="00670D4C">
        <w:rPr>
          <w:rFonts w:ascii="Tahoma" w:hAnsi="Tahoma" w:cs="Tahoma"/>
          <w:color w:val="000000"/>
        </w:rPr>
        <w:t>讲　寿命表常用四项指标的意义</w:t>
      </w:r>
      <w:bookmarkEnd w:id="208"/>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【考频指数】</w:t>
      </w:r>
      <w:r w:rsidRPr="00670D4C">
        <w:rPr>
          <w:rFonts w:ascii="宋体" w:eastAsia="宋体" w:hAnsi="宋体" w:cs="宋体" w:hint="eastAsia"/>
          <w:color w:val="000000"/>
          <w:sz w:val="18"/>
          <w:szCs w:val="18"/>
        </w:rPr>
        <w:t>★★</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【考点精讲】</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死亡概率</w:t>
      </w:r>
      <w:r w:rsidRPr="00670D4C">
        <w:rPr>
          <w:rFonts w:ascii="Tahoma" w:hAnsi="Tahoma" w:cs="Tahoma"/>
          <w:color w:val="000000"/>
          <w:sz w:val="18"/>
          <w:szCs w:val="18"/>
          <w:vertAlign w:val="subscript"/>
        </w:rPr>
        <w:t>n</w:t>
      </w:r>
      <w:r w:rsidRPr="00670D4C">
        <w:rPr>
          <w:rFonts w:ascii="Tahoma" w:hAnsi="Tahoma" w:cs="Tahoma"/>
          <w:color w:val="000000"/>
          <w:sz w:val="18"/>
          <w:szCs w:val="18"/>
        </w:rPr>
        <w:t>q</w:t>
      </w:r>
      <w:r w:rsidRPr="00670D4C">
        <w:rPr>
          <w:rFonts w:ascii="Tahoma" w:hAnsi="Tahoma" w:cs="Tahoma"/>
          <w:color w:val="000000"/>
          <w:sz w:val="18"/>
          <w:szCs w:val="18"/>
          <w:vertAlign w:val="subscript"/>
        </w:rPr>
        <w:t>x</w:t>
      </w:r>
      <w:r w:rsidRPr="00670D4C">
        <w:rPr>
          <w:rFonts w:ascii="Tahoma" w:hAnsi="Tahoma" w:cs="Tahoma"/>
          <w:color w:val="000000"/>
          <w:sz w:val="18"/>
          <w:szCs w:val="18"/>
        </w:rPr>
        <w:t>：一般呈</w:t>
      </w:r>
      <w:r w:rsidRPr="00670D4C">
        <w:rPr>
          <w:rFonts w:ascii="Tahoma" w:hAnsi="Tahoma" w:cs="Tahoma"/>
          <w:color w:val="000000"/>
          <w:sz w:val="18"/>
          <w:szCs w:val="18"/>
        </w:rPr>
        <w:t>V</w:t>
      </w:r>
      <w:r w:rsidRPr="00670D4C">
        <w:rPr>
          <w:rFonts w:ascii="Tahoma" w:hAnsi="Tahoma" w:cs="Tahoma"/>
          <w:color w:val="000000"/>
          <w:sz w:val="18"/>
          <w:szCs w:val="18"/>
        </w:rPr>
        <w:t>形，可比较死亡概率曲线起点及线条的高低。通常婴幼儿组及老年组的死亡概率较高，至</w:t>
      </w:r>
      <w:r w:rsidRPr="00670D4C">
        <w:rPr>
          <w:rFonts w:ascii="Tahoma" w:hAnsi="Tahoma" w:cs="Tahoma"/>
          <w:color w:val="000000"/>
          <w:sz w:val="18"/>
          <w:szCs w:val="18"/>
        </w:rPr>
        <w:t>10</w:t>
      </w:r>
      <w:r w:rsidRPr="00670D4C">
        <w:rPr>
          <w:rFonts w:ascii="Tahoma" w:hAnsi="Tahoma" w:cs="Tahoma"/>
          <w:color w:val="000000"/>
          <w:sz w:val="18"/>
          <w:szCs w:val="18"/>
        </w:rPr>
        <w:t>～岁组降至最低。</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寿命表尚存人数</w:t>
      </w:r>
      <w:r w:rsidRPr="00670D4C">
        <w:rPr>
          <w:rFonts w:ascii="Tahoma" w:hAnsi="Tahoma" w:cs="Tahoma"/>
          <w:color w:val="000000"/>
          <w:sz w:val="18"/>
          <w:szCs w:val="18"/>
        </w:rPr>
        <w:t>l</w:t>
      </w:r>
      <w:r w:rsidRPr="00670D4C">
        <w:rPr>
          <w:rFonts w:ascii="Tahoma" w:hAnsi="Tahoma" w:cs="Tahoma"/>
          <w:color w:val="000000"/>
          <w:sz w:val="18"/>
          <w:szCs w:val="18"/>
          <w:vertAlign w:val="subscript"/>
        </w:rPr>
        <w:t>x</w:t>
      </w:r>
      <w:r w:rsidRPr="00670D4C">
        <w:rPr>
          <w:rFonts w:ascii="Tahoma" w:hAnsi="Tahoma" w:cs="Tahoma"/>
          <w:color w:val="000000"/>
          <w:sz w:val="18"/>
          <w:szCs w:val="18"/>
        </w:rPr>
        <w:t>：反映在一定年龄组死亡率的基础上，一代假想人口的生存过程，尚存人数随年龄增加而减少。</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寿命表死亡人数</w:t>
      </w:r>
      <w:r w:rsidRPr="00670D4C">
        <w:rPr>
          <w:rFonts w:ascii="Tahoma" w:hAnsi="Tahoma" w:cs="Tahoma"/>
          <w:color w:val="000000"/>
          <w:sz w:val="18"/>
          <w:szCs w:val="18"/>
          <w:vertAlign w:val="subscript"/>
        </w:rPr>
        <w:t>n</w:t>
      </w:r>
      <w:r w:rsidRPr="00670D4C">
        <w:rPr>
          <w:rFonts w:ascii="Tahoma" w:hAnsi="Tahoma" w:cs="Tahoma"/>
          <w:color w:val="000000"/>
          <w:sz w:val="18"/>
          <w:szCs w:val="18"/>
        </w:rPr>
        <w:t>d</w:t>
      </w:r>
      <w:r w:rsidRPr="00670D4C">
        <w:rPr>
          <w:rFonts w:ascii="Tahoma" w:hAnsi="Tahoma" w:cs="Tahoma"/>
          <w:color w:val="000000"/>
          <w:sz w:val="18"/>
          <w:szCs w:val="18"/>
          <w:vertAlign w:val="subscript"/>
        </w:rPr>
        <w:t>x</w:t>
      </w:r>
      <w:r w:rsidRPr="00670D4C">
        <w:rPr>
          <w:rFonts w:ascii="Tahoma" w:hAnsi="Tahoma" w:cs="Tahoma"/>
          <w:color w:val="000000"/>
          <w:sz w:val="18"/>
          <w:szCs w:val="18"/>
        </w:rPr>
        <w:t>：反映在一定年龄组死亡率基础上，一代假想人口的死亡过程。若婴幼儿段高峰降低，老年段高峰位置后移，说明年龄组死亡率下降。</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4.</w:t>
      </w:r>
      <w:r w:rsidRPr="00670D4C">
        <w:rPr>
          <w:rFonts w:ascii="Tahoma" w:hAnsi="Tahoma" w:cs="Tahoma"/>
          <w:color w:val="000000"/>
          <w:sz w:val="18"/>
          <w:szCs w:val="18"/>
        </w:rPr>
        <w:t>预期寿命</w:t>
      </w:r>
      <w:r w:rsidRPr="00670D4C">
        <w:rPr>
          <w:rFonts w:ascii="Tahoma" w:hAnsi="Tahoma" w:cs="Tahoma"/>
          <w:color w:val="000000"/>
          <w:sz w:val="18"/>
          <w:szCs w:val="18"/>
        </w:rPr>
        <w:t>e</w:t>
      </w:r>
      <w:r w:rsidRPr="00670D4C">
        <w:rPr>
          <w:rFonts w:ascii="Tahoma" w:hAnsi="Tahoma" w:cs="Tahoma"/>
          <w:color w:val="000000"/>
          <w:sz w:val="18"/>
          <w:szCs w:val="18"/>
          <w:vertAlign w:val="subscript"/>
        </w:rPr>
        <w:t>x</w:t>
      </w:r>
      <w:r w:rsidRPr="00670D4C">
        <w:rPr>
          <w:rFonts w:ascii="Tahoma" w:hAnsi="Tahoma" w:cs="Tahoma"/>
          <w:color w:val="000000"/>
          <w:sz w:val="18"/>
          <w:szCs w:val="18"/>
        </w:rPr>
        <w:t>：是评价居民健康状况的主要指标。出生时的预期寿命简称平均寿命，是各年龄组死亡率的综合反映，可概括地说明某人群的健康水平，具有特殊的意义，最为常用。</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【进阶攻略】重点掌握预期寿命。</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寿命表的主要指标不包括</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死亡概率</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尚存人数</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死亡人数</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年龄别死亡率</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期望寿命</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二、</w:t>
      </w:r>
      <w:r w:rsidRPr="00670D4C">
        <w:rPr>
          <w:rFonts w:ascii="Tahoma" w:hAnsi="Tahoma" w:cs="Tahoma"/>
          <w:color w:val="000000"/>
          <w:sz w:val="18"/>
          <w:szCs w:val="18"/>
        </w:rPr>
        <w:t>A2</w:t>
      </w:r>
      <w:r w:rsidRPr="00670D4C">
        <w:rPr>
          <w:rFonts w:ascii="Tahoma" w:hAnsi="Tahoma" w:cs="Tahoma"/>
          <w:color w:val="000000"/>
          <w:sz w:val="18"/>
          <w:szCs w:val="18"/>
        </w:rPr>
        <w:t>型选择题</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某地某年简略寿命中</w:t>
      </w:r>
      <w:r w:rsidRPr="00670D4C">
        <w:rPr>
          <w:rFonts w:ascii="Tahoma" w:hAnsi="Tahoma" w:cs="Tahoma"/>
          <w:color w:val="000000"/>
          <w:sz w:val="18"/>
          <w:szCs w:val="18"/>
        </w:rPr>
        <w:t>1</w:t>
      </w:r>
      <w:r w:rsidRPr="00670D4C">
        <w:rPr>
          <w:rFonts w:ascii="Tahoma" w:hAnsi="Tahoma" w:cs="Tahoma"/>
          <w:color w:val="000000"/>
          <w:sz w:val="18"/>
          <w:szCs w:val="18"/>
        </w:rPr>
        <w:t>岁组的期望寿命为</w:t>
      </w:r>
      <w:r w:rsidRPr="00670D4C">
        <w:rPr>
          <w:rFonts w:ascii="Tahoma" w:hAnsi="Tahoma" w:cs="Tahoma"/>
          <w:color w:val="000000"/>
          <w:sz w:val="18"/>
          <w:szCs w:val="18"/>
        </w:rPr>
        <w:t>71.3</w:t>
      </w:r>
      <w:r w:rsidRPr="00670D4C">
        <w:rPr>
          <w:rFonts w:ascii="Tahoma" w:hAnsi="Tahoma" w:cs="Tahoma"/>
          <w:color w:val="000000"/>
          <w:sz w:val="18"/>
          <w:szCs w:val="18"/>
        </w:rPr>
        <w:t>岁，则</w:t>
      </w:r>
      <w:r w:rsidRPr="00670D4C">
        <w:rPr>
          <w:rFonts w:ascii="Tahoma" w:hAnsi="Tahoma" w:cs="Tahoma"/>
          <w:color w:val="000000"/>
          <w:sz w:val="18"/>
          <w:szCs w:val="18"/>
        </w:rPr>
        <w:t>0</w:t>
      </w:r>
      <w:r w:rsidRPr="00670D4C">
        <w:rPr>
          <w:rFonts w:ascii="Tahoma" w:hAnsi="Tahoma" w:cs="Tahoma"/>
          <w:color w:val="000000"/>
          <w:sz w:val="18"/>
          <w:szCs w:val="18"/>
        </w:rPr>
        <w:t>岁组的期望寿命为</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w:t>
      </w:r>
      <w:r w:rsidRPr="00670D4C">
        <w:rPr>
          <w:rFonts w:ascii="Tahoma" w:hAnsi="Tahoma" w:cs="Tahoma"/>
          <w:color w:val="000000"/>
          <w:sz w:val="18"/>
          <w:szCs w:val="18"/>
        </w:rPr>
        <w:t>71</w:t>
      </w:r>
      <w:r w:rsidRPr="00670D4C">
        <w:rPr>
          <w:rFonts w:ascii="Tahoma" w:hAnsi="Tahoma" w:cs="Tahoma"/>
          <w:color w:val="000000"/>
          <w:sz w:val="18"/>
          <w:szCs w:val="18"/>
        </w:rPr>
        <w:t>岁</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w:t>
      </w:r>
      <w:r w:rsidRPr="00670D4C">
        <w:rPr>
          <w:rFonts w:ascii="Tahoma" w:hAnsi="Tahoma" w:cs="Tahoma"/>
          <w:color w:val="000000"/>
          <w:sz w:val="18"/>
          <w:szCs w:val="18"/>
        </w:rPr>
        <w:t>71</w:t>
      </w:r>
      <w:r w:rsidRPr="00670D4C">
        <w:rPr>
          <w:rFonts w:ascii="Tahoma" w:hAnsi="Tahoma" w:cs="Tahoma"/>
          <w:color w:val="000000"/>
          <w:sz w:val="18"/>
          <w:szCs w:val="18"/>
        </w:rPr>
        <w:t>～</w:t>
      </w:r>
      <w:r w:rsidRPr="00670D4C">
        <w:rPr>
          <w:rFonts w:ascii="Tahoma" w:hAnsi="Tahoma" w:cs="Tahoma"/>
          <w:color w:val="000000"/>
          <w:sz w:val="18"/>
          <w:szCs w:val="18"/>
        </w:rPr>
        <w:t>71.3</w:t>
      </w:r>
      <w:r w:rsidRPr="00670D4C">
        <w:rPr>
          <w:rFonts w:ascii="Tahoma" w:hAnsi="Tahoma" w:cs="Tahoma"/>
          <w:color w:val="000000"/>
          <w:sz w:val="18"/>
          <w:szCs w:val="18"/>
        </w:rPr>
        <w:t>岁</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w:t>
      </w:r>
      <w:r w:rsidRPr="00670D4C">
        <w:rPr>
          <w:rFonts w:ascii="Tahoma" w:hAnsi="Tahoma" w:cs="Tahoma"/>
          <w:color w:val="000000"/>
          <w:sz w:val="18"/>
          <w:szCs w:val="18"/>
        </w:rPr>
        <w:t>71.3</w:t>
      </w:r>
      <w:r w:rsidRPr="00670D4C">
        <w:rPr>
          <w:rFonts w:ascii="Tahoma" w:hAnsi="Tahoma" w:cs="Tahoma"/>
          <w:color w:val="000000"/>
          <w:sz w:val="18"/>
          <w:szCs w:val="18"/>
        </w:rPr>
        <w:t>岁</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w:t>
      </w:r>
      <w:r w:rsidRPr="00670D4C">
        <w:rPr>
          <w:rFonts w:ascii="Tahoma" w:hAnsi="Tahoma" w:cs="Tahoma"/>
          <w:color w:val="000000"/>
          <w:sz w:val="18"/>
          <w:szCs w:val="18"/>
        </w:rPr>
        <w:t>74</w:t>
      </w:r>
      <w:r w:rsidRPr="00670D4C">
        <w:rPr>
          <w:rFonts w:ascii="Tahoma" w:hAnsi="Tahoma" w:cs="Tahoma"/>
          <w:color w:val="000000"/>
          <w:sz w:val="18"/>
          <w:szCs w:val="18"/>
        </w:rPr>
        <w:t>岁</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．可能大于</w:t>
      </w:r>
      <w:r w:rsidRPr="00670D4C">
        <w:rPr>
          <w:rFonts w:ascii="Tahoma" w:hAnsi="Tahoma" w:cs="Tahoma"/>
          <w:color w:val="000000"/>
          <w:sz w:val="18"/>
          <w:szCs w:val="18"/>
        </w:rPr>
        <w:t>71.3</w:t>
      </w:r>
      <w:r w:rsidRPr="00670D4C">
        <w:rPr>
          <w:rFonts w:ascii="Tahoma" w:hAnsi="Tahoma" w:cs="Tahoma"/>
          <w:color w:val="000000"/>
          <w:sz w:val="18"/>
          <w:szCs w:val="18"/>
        </w:rPr>
        <w:t>岁，也有可能小于</w:t>
      </w:r>
      <w:r w:rsidRPr="00670D4C">
        <w:rPr>
          <w:rFonts w:ascii="Tahoma" w:hAnsi="Tahoma" w:cs="Tahoma"/>
          <w:color w:val="000000"/>
          <w:sz w:val="18"/>
          <w:szCs w:val="18"/>
        </w:rPr>
        <w:t>71.3</w:t>
      </w:r>
      <w:r w:rsidRPr="00670D4C">
        <w:rPr>
          <w:rFonts w:ascii="Tahoma" w:hAnsi="Tahoma" w:cs="Tahoma"/>
          <w:color w:val="000000"/>
          <w:sz w:val="18"/>
          <w:szCs w:val="18"/>
        </w:rPr>
        <w:t>岁</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某研究者欲利用</w:t>
      </w:r>
      <w:r w:rsidRPr="00670D4C">
        <w:rPr>
          <w:rFonts w:ascii="Tahoma" w:hAnsi="Tahoma" w:cs="Tahoma"/>
          <w:color w:val="000000"/>
          <w:sz w:val="18"/>
          <w:szCs w:val="18"/>
        </w:rPr>
        <w:t>2000</w:t>
      </w:r>
      <w:r w:rsidRPr="00670D4C">
        <w:rPr>
          <w:rFonts w:ascii="Tahoma" w:hAnsi="Tahoma" w:cs="Tahoma"/>
          <w:color w:val="000000"/>
          <w:sz w:val="18"/>
          <w:szCs w:val="18"/>
        </w:rPr>
        <w:t>年的人口出生和死亡登记资料评价某地居民健康状况，宜选择的指标</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lastRenderedPageBreak/>
        <w:t xml:space="preserve">　　</w:t>
      </w:r>
      <w:r w:rsidRPr="00670D4C">
        <w:rPr>
          <w:rFonts w:ascii="Tahoma" w:hAnsi="Tahoma" w:cs="Tahoma"/>
          <w:color w:val="000000"/>
          <w:sz w:val="18"/>
          <w:szCs w:val="18"/>
        </w:rPr>
        <w:t>A.</w:t>
      </w:r>
      <w:r w:rsidRPr="00670D4C">
        <w:rPr>
          <w:rFonts w:ascii="Tahoma" w:hAnsi="Tahoma" w:cs="Tahoma"/>
          <w:color w:val="000000"/>
          <w:sz w:val="18"/>
          <w:szCs w:val="18"/>
        </w:rPr>
        <w:t>生存率</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死亡率</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预期寿命</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出生率</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病死率</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【知识点随手练参考答案及解析】</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【答案及解析】</w:t>
      </w:r>
      <w:r w:rsidRPr="00670D4C">
        <w:rPr>
          <w:rFonts w:ascii="Tahoma" w:hAnsi="Tahoma" w:cs="Tahoma"/>
          <w:color w:val="000000"/>
          <w:sz w:val="18"/>
          <w:szCs w:val="18"/>
        </w:rPr>
        <w:t>D</w:t>
      </w:r>
      <w:r w:rsidRPr="00670D4C">
        <w:rPr>
          <w:rFonts w:ascii="Tahoma" w:hAnsi="Tahoma" w:cs="Tahoma"/>
          <w:color w:val="000000"/>
          <w:sz w:val="18"/>
          <w:szCs w:val="18"/>
        </w:rPr>
        <w:t>。死亡概率、尚存人数、死亡人数、期望寿命属于寿命表的主要指标。</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二、</w:t>
      </w:r>
      <w:r w:rsidRPr="00670D4C">
        <w:rPr>
          <w:rFonts w:ascii="Tahoma" w:hAnsi="Tahoma" w:cs="Tahoma"/>
          <w:color w:val="000000"/>
          <w:sz w:val="18"/>
          <w:szCs w:val="18"/>
        </w:rPr>
        <w:t>A2</w:t>
      </w:r>
      <w:r w:rsidRPr="00670D4C">
        <w:rPr>
          <w:rFonts w:ascii="Tahoma" w:hAnsi="Tahoma" w:cs="Tahoma"/>
          <w:color w:val="000000"/>
          <w:sz w:val="18"/>
          <w:szCs w:val="18"/>
        </w:rPr>
        <w:t>型选择题</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【答案及解析】</w:t>
      </w:r>
      <w:r w:rsidRPr="00670D4C">
        <w:rPr>
          <w:rFonts w:ascii="Tahoma" w:hAnsi="Tahoma" w:cs="Tahoma"/>
          <w:color w:val="000000"/>
          <w:sz w:val="18"/>
          <w:szCs w:val="18"/>
        </w:rPr>
        <w:t>E</w:t>
      </w:r>
      <w:r w:rsidRPr="00670D4C">
        <w:rPr>
          <w:rFonts w:ascii="Tahoma" w:hAnsi="Tahoma" w:cs="Tahoma"/>
          <w:color w:val="000000"/>
          <w:sz w:val="18"/>
          <w:szCs w:val="18"/>
        </w:rPr>
        <w:t>。若</w:t>
      </w:r>
      <w:r w:rsidRPr="00670D4C">
        <w:rPr>
          <w:rFonts w:ascii="Tahoma" w:hAnsi="Tahoma" w:cs="Tahoma"/>
          <w:color w:val="000000"/>
          <w:sz w:val="18"/>
          <w:szCs w:val="18"/>
        </w:rPr>
        <w:t>0</w:t>
      </w:r>
      <w:r w:rsidRPr="00670D4C">
        <w:rPr>
          <w:rFonts w:ascii="Tahoma" w:hAnsi="Tahoma" w:cs="Tahoma"/>
          <w:color w:val="000000"/>
          <w:sz w:val="18"/>
          <w:szCs w:val="18"/>
        </w:rPr>
        <w:t>岁组的死亡率很低，则</w:t>
      </w:r>
      <w:r w:rsidRPr="00670D4C">
        <w:rPr>
          <w:rFonts w:ascii="Tahoma" w:hAnsi="Tahoma" w:cs="Tahoma"/>
          <w:color w:val="000000"/>
          <w:sz w:val="18"/>
          <w:szCs w:val="18"/>
        </w:rPr>
        <w:t>0</w:t>
      </w:r>
      <w:r w:rsidRPr="00670D4C">
        <w:rPr>
          <w:rFonts w:ascii="Tahoma" w:hAnsi="Tahoma" w:cs="Tahoma"/>
          <w:color w:val="000000"/>
          <w:sz w:val="18"/>
          <w:szCs w:val="18"/>
        </w:rPr>
        <w:t>岁组的期望寿命会大于</w:t>
      </w:r>
      <w:r w:rsidRPr="00670D4C">
        <w:rPr>
          <w:rFonts w:ascii="Tahoma" w:hAnsi="Tahoma" w:cs="Tahoma"/>
          <w:color w:val="000000"/>
          <w:sz w:val="18"/>
          <w:szCs w:val="18"/>
        </w:rPr>
        <w:t>71.3</w:t>
      </w:r>
      <w:r w:rsidRPr="00670D4C">
        <w:rPr>
          <w:rFonts w:ascii="Tahoma" w:hAnsi="Tahoma" w:cs="Tahoma"/>
          <w:color w:val="000000"/>
          <w:sz w:val="18"/>
          <w:szCs w:val="18"/>
        </w:rPr>
        <w:t>岁，若</w:t>
      </w:r>
      <w:r w:rsidRPr="00670D4C">
        <w:rPr>
          <w:rFonts w:ascii="Tahoma" w:hAnsi="Tahoma" w:cs="Tahoma"/>
          <w:color w:val="000000"/>
          <w:sz w:val="18"/>
          <w:szCs w:val="18"/>
        </w:rPr>
        <w:t>0</w:t>
      </w:r>
      <w:r w:rsidRPr="00670D4C">
        <w:rPr>
          <w:rFonts w:ascii="Tahoma" w:hAnsi="Tahoma" w:cs="Tahoma"/>
          <w:color w:val="000000"/>
          <w:sz w:val="18"/>
          <w:szCs w:val="18"/>
        </w:rPr>
        <w:t>岁组的死亡率很高，则其期望寿命就会低于</w:t>
      </w:r>
      <w:r w:rsidRPr="00670D4C">
        <w:rPr>
          <w:rFonts w:ascii="Tahoma" w:hAnsi="Tahoma" w:cs="Tahoma"/>
          <w:color w:val="000000"/>
          <w:sz w:val="18"/>
          <w:szCs w:val="18"/>
        </w:rPr>
        <w:t>71.3</w:t>
      </w:r>
      <w:r w:rsidRPr="00670D4C">
        <w:rPr>
          <w:rFonts w:ascii="Tahoma" w:hAnsi="Tahoma" w:cs="Tahoma"/>
          <w:color w:val="000000"/>
          <w:sz w:val="18"/>
          <w:szCs w:val="18"/>
        </w:rPr>
        <w:t>岁。</w:t>
      </w:r>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【答案及解析】</w:t>
      </w:r>
      <w:r w:rsidRPr="00670D4C">
        <w:rPr>
          <w:rFonts w:ascii="Tahoma" w:hAnsi="Tahoma" w:cs="Tahoma"/>
          <w:color w:val="000000"/>
          <w:sz w:val="18"/>
          <w:szCs w:val="18"/>
        </w:rPr>
        <w:t>C</w:t>
      </w:r>
      <w:r w:rsidRPr="00670D4C">
        <w:rPr>
          <w:rFonts w:ascii="Tahoma" w:hAnsi="Tahoma" w:cs="Tahoma"/>
          <w:color w:val="000000"/>
          <w:sz w:val="18"/>
          <w:szCs w:val="18"/>
        </w:rPr>
        <w:t>。欲利用</w:t>
      </w:r>
      <w:r w:rsidRPr="00670D4C">
        <w:rPr>
          <w:rFonts w:ascii="Tahoma" w:hAnsi="Tahoma" w:cs="Tahoma"/>
          <w:color w:val="000000"/>
          <w:sz w:val="18"/>
          <w:szCs w:val="18"/>
        </w:rPr>
        <w:t>2000</w:t>
      </w:r>
      <w:r w:rsidRPr="00670D4C">
        <w:rPr>
          <w:rFonts w:ascii="Tahoma" w:hAnsi="Tahoma" w:cs="Tahoma"/>
          <w:color w:val="000000"/>
          <w:sz w:val="18"/>
          <w:szCs w:val="18"/>
        </w:rPr>
        <w:t>年的人口出生和死亡登记资料评价某地居民健康状况，可计算预期寿命。</w:t>
      </w:r>
    </w:p>
    <w:p w:rsidR="00A4243D" w:rsidRPr="00670D4C" w:rsidRDefault="00A4243D" w:rsidP="00A4243D">
      <w:pPr>
        <w:pStyle w:val="3"/>
        <w:rPr>
          <w:rFonts w:ascii="Tahoma" w:hAnsi="Tahoma" w:cs="Tahoma" w:hint="default"/>
          <w:color w:val="000000"/>
        </w:rPr>
      </w:pPr>
      <w:r w:rsidRPr="00670D4C">
        <w:rPr>
          <w:rFonts w:ascii="Tahoma" w:hAnsi="Tahoma" w:cs="Tahoma"/>
          <w:color w:val="000000"/>
        </w:rPr>
        <w:t xml:space="preserve">　　</w:t>
      </w:r>
      <w:bookmarkStart w:id="209" w:name="_Toc19542759"/>
      <w:r w:rsidRPr="00670D4C">
        <w:rPr>
          <w:rFonts w:ascii="Tahoma" w:hAnsi="Tahoma" w:cs="Tahoma"/>
          <w:color w:val="000000"/>
        </w:rPr>
        <w:t>第</w:t>
      </w:r>
      <w:r w:rsidRPr="00670D4C">
        <w:rPr>
          <w:rFonts w:ascii="Tahoma" w:hAnsi="Tahoma" w:cs="Tahoma"/>
          <w:color w:val="000000"/>
        </w:rPr>
        <w:t>3</w:t>
      </w:r>
      <w:r w:rsidRPr="00670D4C">
        <w:rPr>
          <w:rFonts w:ascii="Tahoma" w:hAnsi="Tahoma" w:cs="Tahoma"/>
          <w:color w:val="000000"/>
        </w:rPr>
        <w:t>讲　本章小结</w:t>
      </w:r>
      <w:bookmarkEnd w:id="209"/>
    </w:p>
    <w:p w:rsidR="00A4243D" w:rsidRPr="00670D4C" w:rsidRDefault="00A4243D" w:rsidP="00A4243D">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本章主要讲了</w:t>
      </w:r>
      <w:r w:rsidRPr="00670D4C">
        <w:rPr>
          <w:rFonts w:ascii="Tahoma" w:hAnsi="Tahoma" w:cs="Tahoma"/>
          <w:color w:val="000000"/>
          <w:sz w:val="18"/>
          <w:szCs w:val="18"/>
        </w:rPr>
        <w:t>“</w:t>
      </w:r>
      <w:r w:rsidRPr="00670D4C">
        <w:rPr>
          <w:rFonts w:ascii="Tahoma" w:hAnsi="Tahoma" w:cs="Tahoma"/>
          <w:color w:val="000000"/>
          <w:sz w:val="18"/>
          <w:szCs w:val="18"/>
        </w:rPr>
        <w:t>寿命表的概念</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寿命表编制的原理</w:t>
      </w:r>
      <w:r w:rsidRPr="00670D4C">
        <w:rPr>
          <w:rFonts w:ascii="Tahoma" w:hAnsi="Tahoma" w:cs="Tahoma"/>
          <w:color w:val="000000"/>
          <w:sz w:val="18"/>
          <w:szCs w:val="18"/>
        </w:rPr>
        <w:t>”</w:t>
      </w:r>
      <w:r w:rsidRPr="00670D4C">
        <w:rPr>
          <w:rFonts w:ascii="Tahoma" w:hAnsi="Tahoma" w:cs="Tahoma"/>
          <w:color w:val="000000"/>
          <w:sz w:val="18"/>
          <w:szCs w:val="18"/>
        </w:rPr>
        <w:t>和</w:t>
      </w:r>
      <w:r w:rsidRPr="00670D4C">
        <w:rPr>
          <w:rFonts w:ascii="Tahoma" w:hAnsi="Tahoma" w:cs="Tahoma"/>
          <w:color w:val="000000"/>
          <w:sz w:val="18"/>
          <w:szCs w:val="18"/>
        </w:rPr>
        <w:t>“</w:t>
      </w:r>
      <w:r w:rsidRPr="00670D4C">
        <w:rPr>
          <w:rFonts w:ascii="Tahoma" w:hAnsi="Tahoma" w:cs="Tahoma"/>
          <w:color w:val="000000"/>
          <w:sz w:val="18"/>
          <w:szCs w:val="18"/>
        </w:rPr>
        <w:t>简略寿命表指标的意义</w:t>
      </w:r>
      <w:r w:rsidRPr="00670D4C">
        <w:rPr>
          <w:rFonts w:ascii="Tahoma" w:hAnsi="Tahoma" w:cs="Tahoma"/>
          <w:color w:val="000000"/>
          <w:sz w:val="18"/>
          <w:szCs w:val="18"/>
        </w:rPr>
        <w:t>”</w:t>
      </w:r>
      <w:r w:rsidRPr="00670D4C">
        <w:rPr>
          <w:rFonts w:ascii="Tahoma" w:hAnsi="Tahoma" w:cs="Tahoma"/>
          <w:color w:val="000000"/>
          <w:sz w:val="18"/>
          <w:szCs w:val="18"/>
        </w:rPr>
        <w:t>，要知道寿命表是如何编制的，知道主要的四个寿命表指标的意义。</w:t>
      </w:r>
    </w:p>
    <w:p w:rsidR="00A4243D" w:rsidRPr="00670D4C" w:rsidRDefault="00A4243D" w:rsidP="0006505F">
      <w:pPr>
        <w:pStyle w:val="a7"/>
        <w:widowControl/>
        <w:spacing w:before="75" w:beforeAutospacing="0" w:after="75" w:afterAutospacing="0"/>
        <w:ind w:firstLine="360"/>
        <w:rPr>
          <w:rFonts w:ascii="Tahoma" w:hAnsi="Tahoma" w:cs="Tahoma"/>
          <w:color w:val="000000"/>
          <w:sz w:val="18"/>
          <w:szCs w:val="18"/>
        </w:rPr>
      </w:pPr>
    </w:p>
    <w:p w:rsidR="0006505F" w:rsidRPr="00670D4C" w:rsidRDefault="0006505F" w:rsidP="0006505F">
      <w:pPr>
        <w:pStyle w:val="2"/>
        <w:rPr>
          <w:rFonts w:ascii="Tahoma" w:hAnsi="Tahoma" w:cs="Tahoma" w:hint="default"/>
          <w:color w:val="000000"/>
        </w:rPr>
      </w:pPr>
      <w:r w:rsidRPr="00670D4C">
        <w:rPr>
          <w:rFonts w:ascii="Tahoma" w:hAnsi="Tahoma" w:cs="Tahoma"/>
          <w:color w:val="000000"/>
        </w:rPr>
        <w:t xml:space="preserve">　　</w:t>
      </w:r>
      <w:bookmarkStart w:id="210" w:name="_Toc19542760"/>
      <w:r w:rsidRPr="00670D4C">
        <w:rPr>
          <w:rFonts w:ascii="Tahoma" w:hAnsi="Tahoma" w:cs="Tahoma"/>
          <w:color w:val="000000"/>
        </w:rPr>
        <w:t>第十四章　生存分析</w:t>
      </w:r>
      <w:bookmarkEnd w:id="210"/>
    </w:p>
    <w:p w:rsidR="0006505F" w:rsidRPr="00670D4C" w:rsidRDefault="0006505F" w:rsidP="0006505F">
      <w:pPr>
        <w:pStyle w:val="3"/>
        <w:rPr>
          <w:rFonts w:ascii="Tahoma" w:hAnsi="Tahoma" w:cs="Tahoma" w:hint="default"/>
          <w:color w:val="000000"/>
        </w:rPr>
      </w:pPr>
      <w:r w:rsidRPr="00670D4C">
        <w:rPr>
          <w:rFonts w:ascii="Tahoma" w:hAnsi="Tahoma" w:cs="Tahoma"/>
          <w:color w:val="000000"/>
        </w:rPr>
        <w:t xml:space="preserve">　　</w:t>
      </w:r>
      <w:bookmarkStart w:id="211" w:name="_Toc19542761"/>
      <w:r w:rsidRPr="00670D4C">
        <w:rPr>
          <w:rFonts w:ascii="Tahoma" w:hAnsi="Tahoma" w:cs="Tahoma"/>
          <w:color w:val="000000"/>
        </w:rPr>
        <w:t>第</w:t>
      </w:r>
      <w:r w:rsidRPr="00670D4C">
        <w:rPr>
          <w:rFonts w:ascii="Tahoma" w:hAnsi="Tahoma" w:cs="Tahoma"/>
          <w:color w:val="000000"/>
        </w:rPr>
        <w:t>1</w:t>
      </w:r>
      <w:r w:rsidRPr="00670D4C">
        <w:rPr>
          <w:rFonts w:ascii="Tahoma" w:hAnsi="Tahoma" w:cs="Tahoma"/>
          <w:color w:val="000000"/>
        </w:rPr>
        <w:t>讲　生存分析</w:t>
      </w:r>
      <w:bookmarkEnd w:id="211"/>
    </w:p>
    <w:p w:rsidR="0006505F" w:rsidRPr="00670D4C" w:rsidRDefault="0006505F" w:rsidP="0006505F">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【考频指数】</w:t>
      </w:r>
      <w:r w:rsidRPr="00670D4C">
        <w:rPr>
          <w:rFonts w:ascii="宋体" w:eastAsia="宋体" w:hAnsi="宋体" w:cs="宋体" w:hint="eastAsia"/>
          <w:color w:val="000000"/>
          <w:sz w:val="18"/>
          <w:szCs w:val="18"/>
        </w:rPr>
        <w:t>★★</w:t>
      </w:r>
    </w:p>
    <w:p w:rsidR="0006505F" w:rsidRPr="00670D4C" w:rsidRDefault="0006505F" w:rsidP="0006505F">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【考点精讲】</w:t>
      </w:r>
    </w:p>
    <w:p w:rsidR="0006505F" w:rsidRPr="00670D4C" w:rsidRDefault="0006505F" w:rsidP="0006505F">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生存资料特点：</w:t>
      </w:r>
      <w:r w:rsidRPr="00670D4C">
        <w:rPr>
          <w:rFonts w:ascii="宋体" w:eastAsia="宋体" w:hAnsi="宋体" w:cs="宋体" w:hint="eastAsia"/>
          <w:color w:val="000000"/>
          <w:sz w:val="18"/>
          <w:szCs w:val="18"/>
        </w:rPr>
        <w:t>①</w:t>
      </w:r>
      <w:r w:rsidRPr="00670D4C">
        <w:rPr>
          <w:rFonts w:ascii="Tahoma" w:hAnsi="Tahoma" w:cs="Tahoma"/>
          <w:color w:val="000000"/>
          <w:sz w:val="18"/>
          <w:szCs w:val="18"/>
        </w:rPr>
        <w:t>蕴涵有结局和时间两个方面的信息；</w:t>
      </w:r>
      <w:r w:rsidRPr="00670D4C">
        <w:rPr>
          <w:rFonts w:ascii="宋体" w:eastAsia="宋体" w:hAnsi="宋体" w:cs="宋体" w:hint="eastAsia"/>
          <w:color w:val="000000"/>
          <w:sz w:val="18"/>
          <w:szCs w:val="18"/>
        </w:rPr>
        <w:t>②</w:t>
      </w:r>
      <w:r w:rsidRPr="00670D4C">
        <w:rPr>
          <w:rFonts w:ascii="Tahoma" w:hAnsi="Tahoma" w:cs="Tahoma"/>
          <w:color w:val="000000"/>
          <w:sz w:val="18"/>
          <w:szCs w:val="18"/>
        </w:rPr>
        <w:t>结局为两分类互斥事件；</w:t>
      </w:r>
      <w:r w:rsidRPr="00670D4C">
        <w:rPr>
          <w:rFonts w:ascii="宋体" w:eastAsia="宋体" w:hAnsi="宋体" w:cs="宋体" w:hint="eastAsia"/>
          <w:color w:val="000000"/>
          <w:sz w:val="18"/>
          <w:szCs w:val="18"/>
        </w:rPr>
        <w:t>③</w:t>
      </w:r>
      <w:r w:rsidRPr="00670D4C">
        <w:rPr>
          <w:rFonts w:ascii="Tahoma" w:hAnsi="Tahoma" w:cs="Tahoma"/>
          <w:color w:val="000000"/>
          <w:sz w:val="18"/>
          <w:szCs w:val="18"/>
        </w:rPr>
        <w:t>一般是通过随访收集得到；</w:t>
      </w:r>
      <w:r w:rsidRPr="00670D4C">
        <w:rPr>
          <w:rFonts w:ascii="宋体" w:eastAsia="宋体" w:hAnsi="宋体" w:cs="宋体" w:hint="eastAsia"/>
          <w:color w:val="000000"/>
          <w:sz w:val="18"/>
          <w:szCs w:val="18"/>
        </w:rPr>
        <w:t>④</w:t>
      </w:r>
      <w:r w:rsidRPr="00670D4C">
        <w:rPr>
          <w:rFonts w:ascii="Tahoma" w:hAnsi="Tahoma" w:cs="Tahoma"/>
          <w:color w:val="000000"/>
          <w:sz w:val="18"/>
          <w:szCs w:val="18"/>
        </w:rPr>
        <w:t>常因失访等原因造成某些研究对象的生存时间数据不完整。</w:t>
      </w:r>
    </w:p>
    <w:p w:rsidR="0006505F" w:rsidRPr="00670D4C" w:rsidRDefault="0006505F" w:rsidP="0006505F">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终点事件：又称失效事件或</w:t>
      </w:r>
      <w:r w:rsidRPr="00670D4C">
        <w:rPr>
          <w:rFonts w:ascii="Tahoma" w:hAnsi="Tahoma" w:cs="Tahoma"/>
          <w:color w:val="000000"/>
          <w:sz w:val="18"/>
          <w:szCs w:val="18"/>
        </w:rPr>
        <w:t>“</w:t>
      </w:r>
      <w:r w:rsidRPr="00670D4C">
        <w:rPr>
          <w:rFonts w:ascii="Tahoma" w:hAnsi="Tahoma" w:cs="Tahoma"/>
          <w:color w:val="000000"/>
          <w:sz w:val="18"/>
          <w:szCs w:val="18"/>
        </w:rPr>
        <w:t>死亡</w:t>
      </w:r>
      <w:r w:rsidRPr="00670D4C">
        <w:rPr>
          <w:rFonts w:ascii="Tahoma" w:hAnsi="Tahoma" w:cs="Tahoma"/>
          <w:color w:val="000000"/>
          <w:sz w:val="18"/>
          <w:szCs w:val="18"/>
        </w:rPr>
        <w:t>”</w:t>
      </w:r>
      <w:r w:rsidRPr="00670D4C">
        <w:rPr>
          <w:rFonts w:ascii="Tahoma" w:hAnsi="Tahoma" w:cs="Tahoma"/>
          <w:color w:val="000000"/>
          <w:sz w:val="18"/>
          <w:szCs w:val="18"/>
        </w:rPr>
        <w:t>事件，泛指标志某种处理措施失败或失效的特征事件。</w:t>
      </w:r>
    </w:p>
    <w:p w:rsidR="0006505F" w:rsidRPr="00670D4C" w:rsidRDefault="0006505F" w:rsidP="0006505F">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生存时间：是指观察到的存活时间，即观察起点与观察终点之间的时间长度。有两种类型：</w:t>
      </w:r>
    </w:p>
    <w:p w:rsidR="0006505F" w:rsidRPr="00670D4C" w:rsidRDefault="0006505F" w:rsidP="0006505F">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）完全数据：是指从观察起点到发生终点事件所经历的时间。</w:t>
      </w:r>
    </w:p>
    <w:p w:rsidR="0006505F" w:rsidRPr="00670D4C" w:rsidRDefault="0006505F" w:rsidP="0006505F">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）截尾数据：由于某种原因未能观察到终点事件的发生，无法得知研究对象的确切生存时间，这种现象称为截尾。从观察起点到截尾时点所经历的生存时间称为截尾数据，又称截尾值。</w:t>
      </w:r>
    </w:p>
    <w:p w:rsidR="0006505F" w:rsidRPr="00670D4C" w:rsidRDefault="0006505F" w:rsidP="0006505F">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4.</w:t>
      </w:r>
      <w:r w:rsidRPr="00670D4C">
        <w:rPr>
          <w:rFonts w:ascii="Tahoma" w:hAnsi="Tahoma" w:cs="Tahoma"/>
          <w:color w:val="000000"/>
          <w:sz w:val="18"/>
          <w:szCs w:val="18"/>
        </w:rPr>
        <w:t>截尾的主要原因有三种：</w:t>
      </w:r>
      <w:r w:rsidRPr="00670D4C">
        <w:rPr>
          <w:rFonts w:ascii="宋体" w:eastAsia="宋体" w:hAnsi="宋体" w:cs="宋体" w:hint="eastAsia"/>
          <w:color w:val="000000"/>
          <w:sz w:val="18"/>
          <w:szCs w:val="18"/>
        </w:rPr>
        <w:t>①</w:t>
      </w:r>
      <w:r w:rsidRPr="00670D4C">
        <w:rPr>
          <w:rFonts w:ascii="Tahoma" w:hAnsi="Tahoma" w:cs="Tahoma"/>
          <w:color w:val="000000"/>
          <w:sz w:val="18"/>
          <w:szCs w:val="18"/>
        </w:rPr>
        <w:t>失访：指与研究对象失去联系；</w:t>
      </w:r>
      <w:r w:rsidRPr="00670D4C">
        <w:rPr>
          <w:rFonts w:ascii="宋体" w:eastAsia="宋体" w:hAnsi="宋体" w:cs="宋体" w:hint="eastAsia"/>
          <w:color w:val="000000"/>
          <w:sz w:val="18"/>
          <w:szCs w:val="18"/>
        </w:rPr>
        <w:t>②</w:t>
      </w:r>
      <w:r w:rsidRPr="00670D4C">
        <w:rPr>
          <w:rFonts w:ascii="Tahoma" w:hAnsi="Tahoma" w:cs="Tahoma"/>
          <w:color w:val="000000"/>
          <w:sz w:val="18"/>
          <w:szCs w:val="18"/>
        </w:rPr>
        <w:t>退出：由于非研究因素而退出研究，如意外死亡等；</w:t>
      </w:r>
      <w:r w:rsidRPr="00670D4C">
        <w:rPr>
          <w:rFonts w:ascii="宋体" w:eastAsia="宋体" w:hAnsi="宋体" w:cs="宋体" w:hint="eastAsia"/>
          <w:color w:val="000000"/>
          <w:sz w:val="18"/>
          <w:szCs w:val="18"/>
        </w:rPr>
        <w:t>③</w:t>
      </w:r>
      <w:r w:rsidRPr="00670D4C">
        <w:rPr>
          <w:rFonts w:ascii="Tahoma" w:hAnsi="Tahoma" w:cs="Tahoma"/>
          <w:color w:val="000000"/>
          <w:sz w:val="18"/>
          <w:szCs w:val="18"/>
        </w:rPr>
        <w:t>终止：由于研究时限已到而终止观察，但研究对象仍然存活。</w:t>
      </w:r>
    </w:p>
    <w:p w:rsidR="0006505F" w:rsidRPr="00670D4C" w:rsidRDefault="0006505F" w:rsidP="0006505F">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【进阶攻略】生存概率：指某单位时段开始时存活的个体在该时段结束时仍存活的可能性大小。生存率：指观察对象经历</w:t>
      </w:r>
      <w:r w:rsidRPr="00670D4C">
        <w:rPr>
          <w:rFonts w:ascii="Tahoma" w:hAnsi="Tahoma" w:cs="Tahoma"/>
          <w:color w:val="000000"/>
          <w:sz w:val="18"/>
          <w:szCs w:val="18"/>
        </w:rPr>
        <w:t>t</w:t>
      </w:r>
      <w:r w:rsidRPr="00670D4C">
        <w:rPr>
          <w:rFonts w:ascii="Tahoma" w:hAnsi="Tahoma" w:cs="Tahoma"/>
          <w:color w:val="000000"/>
          <w:sz w:val="18"/>
          <w:szCs w:val="18"/>
          <w:vertAlign w:val="subscript"/>
        </w:rPr>
        <w:t>k</w:t>
      </w:r>
      <w:r w:rsidRPr="00670D4C">
        <w:rPr>
          <w:rFonts w:ascii="Tahoma" w:hAnsi="Tahoma" w:cs="Tahoma"/>
          <w:color w:val="000000"/>
          <w:sz w:val="18"/>
          <w:szCs w:val="18"/>
        </w:rPr>
        <w:t>个时段后仍存活的概率，取值范围在</w:t>
      </w:r>
      <w:r w:rsidRPr="00670D4C">
        <w:rPr>
          <w:rFonts w:ascii="Tahoma" w:hAnsi="Tahoma" w:cs="Tahoma"/>
          <w:color w:val="000000"/>
          <w:sz w:val="18"/>
          <w:szCs w:val="18"/>
        </w:rPr>
        <w:t>0</w:t>
      </w:r>
      <w:r w:rsidRPr="00670D4C">
        <w:rPr>
          <w:rFonts w:ascii="Tahoma" w:hAnsi="Tahoma" w:cs="Tahoma"/>
          <w:color w:val="000000"/>
          <w:sz w:val="18"/>
          <w:szCs w:val="18"/>
        </w:rPr>
        <w:t>～</w:t>
      </w:r>
      <w:r w:rsidRPr="00670D4C">
        <w:rPr>
          <w:rFonts w:ascii="Tahoma" w:hAnsi="Tahoma" w:cs="Tahoma"/>
          <w:color w:val="000000"/>
          <w:sz w:val="18"/>
          <w:szCs w:val="18"/>
        </w:rPr>
        <w:t>1</w:t>
      </w:r>
      <w:r w:rsidRPr="00670D4C">
        <w:rPr>
          <w:rFonts w:ascii="Tahoma" w:hAnsi="Tahoma" w:cs="Tahoma"/>
          <w:color w:val="000000"/>
          <w:sz w:val="18"/>
          <w:szCs w:val="18"/>
        </w:rPr>
        <w:t>之间。生存率与生存概率不同。生存概</w:t>
      </w:r>
      <w:r w:rsidRPr="00670D4C">
        <w:rPr>
          <w:rFonts w:ascii="Tahoma" w:hAnsi="Tahoma" w:cs="Tahoma"/>
          <w:color w:val="000000"/>
          <w:sz w:val="18"/>
          <w:szCs w:val="18"/>
        </w:rPr>
        <w:lastRenderedPageBreak/>
        <w:t>率是单个时段的结果，而生存率实质上是累积条件生存概率，是多个时段的累积结果。例如，</w:t>
      </w:r>
      <w:r w:rsidRPr="00670D4C">
        <w:rPr>
          <w:rFonts w:ascii="Tahoma" w:hAnsi="Tahoma" w:cs="Tahoma"/>
          <w:color w:val="000000"/>
          <w:sz w:val="18"/>
          <w:szCs w:val="18"/>
        </w:rPr>
        <w:t>3</w:t>
      </w:r>
      <w:r w:rsidRPr="00670D4C">
        <w:rPr>
          <w:rFonts w:ascii="Tahoma" w:hAnsi="Tahoma" w:cs="Tahoma"/>
          <w:color w:val="000000"/>
          <w:sz w:val="18"/>
          <w:szCs w:val="18"/>
        </w:rPr>
        <w:t>年生存率是第</w:t>
      </w:r>
      <w:r w:rsidRPr="00670D4C">
        <w:rPr>
          <w:rFonts w:ascii="Tahoma" w:hAnsi="Tahoma" w:cs="Tahoma"/>
          <w:color w:val="000000"/>
          <w:sz w:val="18"/>
          <w:szCs w:val="18"/>
        </w:rPr>
        <w:t>1</w:t>
      </w:r>
      <w:r w:rsidRPr="00670D4C">
        <w:rPr>
          <w:rFonts w:ascii="Tahoma" w:hAnsi="Tahoma" w:cs="Tahoma"/>
          <w:color w:val="000000"/>
          <w:sz w:val="18"/>
          <w:szCs w:val="18"/>
        </w:rPr>
        <w:t>年存活，第</w:t>
      </w:r>
      <w:r w:rsidRPr="00670D4C">
        <w:rPr>
          <w:rFonts w:ascii="Tahoma" w:hAnsi="Tahoma" w:cs="Tahoma"/>
          <w:color w:val="000000"/>
          <w:sz w:val="18"/>
          <w:szCs w:val="18"/>
        </w:rPr>
        <w:t>2</w:t>
      </w:r>
      <w:r w:rsidRPr="00670D4C">
        <w:rPr>
          <w:rFonts w:ascii="Tahoma" w:hAnsi="Tahoma" w:cs="Tahoma"/>
          <w:color w:val="000000"/>
          <w:sz w:val="18"/>
          <w:szCs w:val="18"/>
        </w:rPr>
        <w:t>年也存活，第</w:t>
      </w:r>
      <w:r w:rsidRPr="00670D4C">
        <w:rPr>
          <w:rFonts w:ascii="Tahoma" w:hAnsi="Tahoma" w:cs="Tahoma"/>
          <w:color w:val="000000"/>
          <w:sz w:val="18"/>
          <w:szCs w:val="18"/>
        </w:rPr>
        <w:t>3</w:t>
      </w:r>
      <w:r w:rsidRPr="00670D4C">
        <w:rPr>
          <w:rFonts w:ascii="Tahoma" w:hAnsi="Tahoma" w:cs="Tahoma"/>
          <w:color w:val="000000"/>
          <w:sz w:val="18"/>
          <w:szCs w:val="18"/>
        </w:rPr>
        <w:t>年还存活的可能性。</w:t>
      </w:r>
    </w:p>
    <w:p w:rsidR="0006505F" w:rsidRPr="00670D4C" w:rsidRDefault="0006505F" w:rsidP="0006505F">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w:t>
      </w:r>
    </w:p>
    <w:p w:rsidR="0006505F" w:rsidRPr="00670D4C" w:rsidRDefault="0006505F" w:rsidP="0006505F">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06505F" w:rsidRPr="00670D4C" w:rsidRDefault="0006505F" w:rsidP="0006505F">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生存分析中的</w:t>
      </w:r>
      <w:r w:rsidRPr="00670D4C">
        <w:rPr>
          <w:rFonts w:ascii="Tahoma" w:hAnsi="Tahoma" w:cs="Tahoma"/>
          <w:color w:val="000000"/>
          <w:sz w:val="18"/>
          <w:szCs w:val="18"/>
        </w:rPr>
        <w:t>“</w:t>
      </w:r>
      <w:r w:rsidRPr="00670D4C">
        <w:rPr>
          <w:rFonts w:ascii="Tahoma" w:hAnsi="Tahoma" w:cs="Tahoma"/>
          <w:color w:val="000000"/>
          <w:sz w:val="18"/>
          <w:szCs w:val="18"/>
        </w:rPr>
        <w:t>终点事件</w:t>
      </w:r>
      <w:r w:rsidRPr="00670D4C">
        <w:rPr>
          <w:rFonts w:ascii="Tahoma" w:hAnsi="Tahoma" w:cs="Tahoma"/>
          <w:color w:val="000000"/>
          <w:sz w:val="18"/>
          <w:szCs w:val="18"/>
        </w:rPr>
        <w:t>”</w:t>
      </w:r>
      <w:r w:rsidRPr="00670D4C">
        <w:rPr>
          <w:rFonts w:ascii="Tahoma" w:hAnsi="Tahoma" w:cs="Tahoma"/>
          <w:color w:val="000000"/>
          <w:sz w:val="18"/>
          <w:szCs w:val="18"/>
        </w:rPr>
        <w:t>是指</w:t>
      </w:r>
    </w:p>
    <w:p w:rsidR="0006505F" w:rsidRPr="00670D4C" w:rsidRDefault="0006505F" w:rsidP="0006505F">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观察对象失访</w:t>
      </w:r>
    </w:p>
    <w:p w:rsidR="0006505F" w:rsidRPr="00670D4C" w:rsidRDefault="0006505F" w:rsidP="0006505F">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观察对象意外死亡</w:t>
      </w:r>
    </w:p>
    <w:p w:rsidR="0006505F" w:rsidRPr="00670D4C" w:rsidRDefault="0006505F" w:rsidP="0006505F">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观察对象死于其他疾病</w:t>
      </w:r>
    </w:p>
    <w:p w:rsidR="0006505F" w:rsidRPr="00670D4C" w:rsidRDefault="0006505F" w:rsidP="0006505F">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观察对象的治疗方案改变</w:t>
      </w:r>
    </w:p>
    <w:p w:rsidR="0006505F" w:rsidRPr="00670D4C" w:rsidRDefault="0006505F" w:rsidP="0006505F">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反映处理措施失败或失效的特征事件</w:t>
      </w:r>
    </w:p>
    <w:p w:rsidR="0006505F" w:rsidRPr="00670D4C" w:rsidRDefault="0006505F" w:rsidP="0006505F">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直接法计算</w:t>
      </w:r>
      <w:r w:rsidRPr="00670D4C">
        <w:rPr>
          <w:rFonts w:ascii="Tahoma" w:hAnsi="Tahoma" w:cs="Tahoma"/>
          <w:color w:val="000000"/>
          <w:sz w:val="18"/>
          <w:szCs w:val="18"/>
        </w:rPr>
        <w:t>6</w:t>
      </w:r>
      <w:r w:rsidRPr="00670D4C">
        <w:rPr>
          <w:rFonts w:ascii="Tahoma" w:hAnsi="Tahoma" w:cs="Tahoma"/>
          <w:color w:val="000000"/>
          <w:sz w:val="18"/>
          <w:szCs w:val="18"/>
        </w:rPr>
        <w:t>年生存率公式中的分母是</w:t>
      </w:r>
    </w:p>
    <w:p w:rsidR="0006505F" w:rsidRPr="00670D4C" w:rsidRDefault="0006505F" w:rsidP="0006505F">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所有观察对象数</w:t>
      </w:r>
    </w:p>
    <w:p w:rsidR="0006505F" w:rsidRPr="00670D4C" w:rsidRDefault="0006505F" w:rsidP="0006505F">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所有活满</w:t>
      </w:r>
      <w:r w:rsidRPr="00670D4C">
        <w:rPr>
          <w:rFonts w:ascii="Tahoma" w:hAnsi="Tahoma" w:cs="Tahoma"/>
          <w:color w:val="000000"/>
          <w:sz w:val="18"/>
          <w:szCs w:val="18"/>
        </w:rPr>
        <w:t>6</w:t>
      </w:r>
      <w:r w:rsidRPr="00670D4C">
        <w:rPr>
          <w:rFonts w:ascii="Tahoma" w:hAnsi="Tahoma" w:cs="Tahoma"/>
          <w:color w:val="000000"/>
          <w:sz w:val="18"/>
          <w:szCs w:val="18"/>
        </w:rPr>
        <w:t>年的对象数</w:t>
      </w:r>
    </w:p>
    <w:p w:rsidR="0006505F" w:rsidRPr="00670D4C" w:rsidRDefault="0006505F" w:rsidP="0006505F">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所有</w:t>
      </w:r>
      <w:r w:rsidRPr="00670D4C">
        <w:rPr>
          <w:rFonts w:ascii="Tahoma" w:hAnsi="Tahoma" w:cs="Tahoma"/>
          <w:color w:val="000000"/>
          <w:sz w:val="18"/>
          <w:szCs w:val="18"/>
        </w:rPr>
        <w:t>6</w:t>
      </w:r>
      <w:r w:rsidRPr="00670D4C">
        <w:rPr>
          <w:rFonts w:ascii="Tahoma" w:hAnsi="Tahoma" w:cs="Tahoma"/>
          <w:color w:val="000000"/>
          <w:sz w:val="18"/>
          <w:szCs w:val="18"/>
        </w:rPr>
        <w:t>年内死亡的对象数</w:t>
      </w:r>
    </w:p>
    <w:p w:rsidR="0006505F" w:rsidRPr="00670D4C" w:rsidRDefault="0006505F" w:rsidP="0006505F">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D.6</w:t>
      </w:r>
      <w:r w:rsidRPr="00670D4C">
        <w:rPr>
          <w:rFonts w:ascii="Tahoma" w:hAnsi="Tahoma" w:cs="Tahoma"/>
          <w:color w:val="000000"/>
          <w:sz w:val="18"/>
          <w:szCs w:val="18"/>
        </w:rPr>
        <w:t>年内死于本病的对象数</w:t>
      </w:r>
    </w:p>
    <w:p w:rsidR="0006505F" w:rsidRPr="00670D4C" w:rsidRDefault="0006505F" w:rsidP="0006505F">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E.6</w:t>
      </w:r>
      <w:r w:rsidRPr="00670D4C">
        <w:rPr>
          <w:rFonts w:ascii="Tahoma" w:hAnsi="Tahoma" w:cs="Tahoma"/>
          <w:color w:val="000000"/>
          <w:sz w:val="18"/>
          <w:szCs w:val="18"/>
        </w:rPr>
        <w:t>年内死于本病及活满</w:t>
      </w:r>
      <w:r w:rsidRPr="00670D4C">
        <w:rPr>
          <w:rFonts w:ascii="Tahoma" w:hAnsi="Tahoma" w:cs="Tahoma"/>
          <w:color w:val="000000"/>
          <w:sz w:val="18"/>
          <w:szCs w:val="18"/>
        </w:rPr>
        <w:t>6</w:t>
      </w:r>
      <w:r w:rsidRPr="00670D4C">
        <w:rPr>
          <w:rFonts w:ascii="Tahoma" w:hAnsi="Tahoma" w:cs="Tahoma"/>
          <w:color w:val="000000"/>
          <w:sz w:val="18"/>
          <w:szCs w:val="18"/>
        </w:rPr>
        <w:t>年的对象数</w:t>
      </w:r>
    </w:p>
    <w:p w:rsidR="0006505F" w:rsidRPr="00670D4C" w:rsidRDefault="0006505F" w:rsidP="0006505F">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下列关于生存概率和生存率的叙述，正确的是</w:t>
      </w:r>
    </w:p>
    <w:p w:rsidR="0006505F" w:rsidRPr="00670D4C" w:rsidRDefault="0006505F" w:rsidP="0006505F">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二者均随时间增加而增大</w:t>
      </w:r>
    </w:p>
    <w:p w:rsidR="0006505F" w:rsidRPr="00670D4C" w:rsidRDefault="0006505F" w:rsidP="0006505F">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二者均随时间增加而减小</w:t>
      </w:r>
    </w:p>
    <w:p w:rsidR="0006505F" w:rsidRPr="00670D4C" w:rsidRDefault="0006505F" w:rsidP="0006505F">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生存概率是生存率的累积</w:t>
      </w:r>
    </w:p>
    <w:p w:rsidR="0006505F" w:rsidRPr="00670D4C" w:rsidRDefault="0006505F" w:rsidP="0006505F">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生存率是生存概率的累积</w:t>
      </w:r>
    </w:p>
    <w:p w:rsidR="0006505F" w:rsidRPr="00670D4C" w:rsidRDefault="0006505F" w:rsidP="0006505F">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生存概率一定小于生存率</w:t>
      </w:r>
    </w:p>
    <w:p w:rsidR="0006505F" w:rsidRPr="00670D4C" w:rsidRDefault="0006505F" w:rsidP="0006505F">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【知识点随手练参考答案及解析】</w:t>
      </w:r>
    </w:p>
    <w:p w:rsidR="0006505F" w:rsidRPr="00670D4C" w:rsidRDefault="0006505F" w:rsidP="0006505F">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06505F" w:rsidRPr="00670D4C" w:rsidRDefault="0006505F" w:rsidP="0006505F">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【答案及解析】</w:t>
      </w:r>
      <w:r w:rsidRPr="00670D4C">
        <w:rPr>
          <w:rFonts w:ascii="Tahoma" w:hAnsi="Tahoma" w:cs="Tahoma"/>
          <w:color w:val="000000"/>
          <w:sz w:val="18"/>
          <w:szCs w:val="18"/>
        </w:rPr>
        <w:t>E</w:t>
      </w:r>
      <w:r w:rsidRPr="00670D4C">
        <w:rPr>
          <w:rFonts w:ascii="Tahoma" w:hAnsi="Tahoma" w:cs="Tahoma"/>
          <w:color w:val="000000"/>
          <w:sz w:val="18"/>
          <w:szCs w:val="18"/>
        </w:rPr>
        <w:t>。终点事件泛指反映处理措施失败或失效的特征事件，故选项</w:t>
      </w:r>
      <w:r w:rsidRPr="00670D4C">
        <w:rPr>
          <w:rFonts w:ascii="Tahoma" w:hAnsi="Tahoma" w:cs="Tahoma"/>
          <w:color w:val="000000"/>
          <w:sz w:val="18"/>
          <w:szCs w:val="18"/>
        </w:rPr>
        <w:t>E</w:t>
      </w:r>
      <w:r w:rsidRPr="00670D4C">
        <w:rPr>
          <w:rFonts w:ascii="Tahoma" w:hAnsi="Tahoma" w:cs="Tahoma"/>
          <w:color w:val="000000"/>
          <w:sz w:val="18"/>
          <w:szCs w:val="18"/>
        </w:rPr>
        <w:t>正确。观察对象失访、意外死亡、死于其他疾病、改变治疗方案，均是导致截尾值的原因，故可排除其他选项。</w:t>
      </w:r>
    </w:p>
    <w:p w:rsidR="0006505F" w:rsidRPr="00670D4C" w:rsidRDefault="0006505F" w:rsidP="0006505F">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【答案及解析】</w:t>
      </w:r>
      <w:r w:rsidRPr="00670D4C">
        <w:rPr>
          <w:rFonts w:ascii="Tahoma" w:hAnsi="Tahoma" w:cs="Tahoma"/>
          <w:color w:val="000000"/>
          <w:sz w:val="18"/>
          <w:szCs w:val="18"/>
        </w:rPr>
        <w:t>E</w:t>
      </w:r>
      <w:r w:rsidRPr="00670D4C">
        <w:rPr>
          <w:rFonts w:ascii="Tahoma" w:hAnsi="Tahoma" w:cs="Tahoma"/>
          <w:color w:val="000000"/>
          <w:sz w:val="18"/>
          <w:szCs w:val="18"/>
        </w:rPr>
        <w:t>。直接法计算</w:t>
      </w:r>
      <w:r w:rsidRPr="00670D4C">
        <w:rPr>
          <w:rFonts w:ascii="Tahoma" w:hAnsi="Tahoma" w:cs="Tahoma"/>
          <w:color w:val="000000"/>
          <w:sz w:val="18"/>
          <w:szCs w:val="18"/>
        </w:rPr>
        <w:t>6</w:t>
      </w:r>
      <w:r w:rsidRPr="00670D4C">
        <w:rPr>
          <w:rFonts w:ascii="Tahoma" w:hAnsi="Tahoma" w:cs="Tahoma"/>
          <w:color w:val="000000"/>
          <w:sz w:val="18"/>
          <w:szCs w:val="18"/>
        </w:rPr>
        <w:t>年生存率公式的分母是观察满</w:t>
      </w:r>
      <w:r w:rsidRPr="00670D4C">
        <w:rPr>
          <w:rFonts w:ascii="Tahoma" w:hAnsi="Tahoma" w:cs="Tahoma"/>
          <w:color w:val="000000"/>
          <w:sz w:val="18"/>
          <w:szCs w:val="18"/>
        </w:rPr>
        <w:t>6</w:t>
      </w:r>
      <w:r w:rsidRPr="00670D4C">
        <w:rPr>
          <w:rFonts w:ascii="Tahoma" w:hAnsi="Tahoma" w:cs="Tahoma"/>
          <w:color w:val="000000"/>
          <w:sz w:val="18"/>
          <w:szCs w:val="18"/>
        </w:rPr>
        <w:t>年的人数，包括</w:t>
      </w:r>
      <w:r w:rsidRPr="00670D4C">
        <w:rPr>
          <w:rFonts w:ascii="Tahoma" w:hAnsi="Tahoma" w:cs="Tahoma"/>
          <w:color w:val="000000"/>
          <w:sz w:val="18"/>
          <w:szCs w:val="18"/>
        </w:rPr>
        <w:t>6</w:t>
      </w:r>
      <w:r w:rsidRPr="00670D4C">
        <w:rPr>
          <w:rFonts w:ascii="Tahoma" w:hAnsi="Tahoma" w:cs="Tahoma"/>
          <w:color w:val="000000"/>
          <w:sz w:val="18"/>
          <w:szCs w:val="18"/>
        </w:rPr>
        <w:t>年内死于本病及活满</w:t>
      </w:r>
      <w:r w:rsidRPr="00670D4C">
        <w:rPr>
          <w:rFonts w:ascii="Tahoma" w:hAnsi="Tahoma" w:cs="Tahoma"/>
          <w:color w:val="000000"/>
          <w:sz w:val="18"/>
          <w:szCs w:val="18"/>
        </w:rPr>
        <w:t>6</w:t>
      </w:r>
      <w:r w:rsidRPr="00670D4C">
        <w:rPr>
          <w:rFonts w:ascii="Tahoma" w:hAnsi="Tahoma" w:cs="Tahoma"/>
          <w:color w:val="000000"/>
          <w:sz w:val="18"/>
          <w:szCs w:val="18"/>
        </w:rPr>
        <w:t>年的观察对象数。</w:t>
      </w:r>
    </w:p>
    <w:p w:rsidR="0006505F" w:rsidRPr="00670D4C" w:rsidRDefault="0006505F" w:rsidP="0006505F">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【答案及解析】</w:t>
      </w:r>
      <w:r w:rsidRPr="00670D4C">
        <w:rPr>
          <w:rFonts w:ascii="Tahoma" w:hAnsi="Tahoma" w:cs="Tahoma"/>
          <w:color w:val="000000"/>
          <w:sz w:val="18"/>
          <w:szCs w:val="18"/>
        </w:rPr>
        <w:t>D</w:t>
      </w:r>
      <w:r w:rsidRPr="00670D4C">
        <w:rPr>
          <w:rFonts w:ascii="Tahoma" w:hAnsi="Tahoma" w:cs="Tahoma"/>
          <w:color w:val="000000"/>
          <w:sz w:val="18"/>
          <w:szCs w:val="18"/>
        </w:rPr>
        <w:t>。生存率是指观察对象活过</w:t>
      </w:r>
      <w:r w:rsidRPr="00670D4C">
        <w:rPr>
          <w:rFonts w:ascii="Tahoma" w:hAnsi="Tahoma" w:cs="Tahoma"/>
          <w:color w:val="000000"/>
          <w:sz w:val="18"/>
          <w:szCs w:val="18"/>
        </w:rPr>
        <w:t>t</w:t>
      </w:r>
      <w:r w:rsidRPr="00670D4C">
        <w:rPr>
          <w:rFonts w:ascii="Tahoma" w:hAnsi="Tahoma" w:cs="Tahoma"/>
          <w:color w:val="000000"/>
          <w:sz w:val="18"/>
          <w:szCs w:val="18"/>
          <w:vertAlign w:val="subscript"/>
        </w:rPr>
        <w:t>k</w:t>
      </w:r>
      <w:r w:rsidRPr="00670D4C">
        <w:rPr>
          <w:rFonts w:ascii="Tahoma" w:hAnsi="Tahoma" w:cs="Tahoma"/>
          <w:color w:val="000000"/>
          <w:sz w:val="18"/>
          <w:szCs w:val="18"/>
        </w:rPr>
        <w:t>时刻的概率，可看作是从观察起点至某时刻止多个时段生存概率的乘积，即累积生存概率。由于生存概率的值总是小于或等于</w:t>
      </w:r>
      <w:r w:rsidRPr="00670D4C">
        <w:rPr>
          <w:rFonts w:ascii="Tahoma" w:hAnsi="Tahoma" w:cs="Tahoma"/>
          <w:color w:val="000000"/>
          <w:sz w:val="18"/>
          <w:szCs w:val="18"/>
        </w:rPr>
        <w:t>1</w:t>
      </w:r>
      <w:r w:rsidRPr="00670D4C">
        <w:rPr>
          <w:rFonts w:ascii="Tahoma" w:hAnsi="Tahoma" w:cs="Tahoma"/>
          <w:color w:val="000000"/>
          <w:sz w:val="18"/>
          <w:szCs w:val="18"/>
        </w:rPr>
        <w:t>，随时间往后推移，生存率会越来越小，甚至等于</w:t>
      </w:r>
      <w:r w:rsidRPr="00670D4C">
        <w:rPr>
          <w:rFonts w:ascii="Tahoma" w:hAnsi="Tahoma" w:cs="Tahoma"/>
          <w:color w:val="000000"/>
          <w:sz w:val="18"/>
          <w:szCs w:val="18"/>
        </w:rPr>
        <w:t>0</w:t>
      </w:r>
      <w:r w:rsidRPr="00670D4C">
        <w:rPr>
          <w:rFonts w:ascii="Tahoma" w:hAnsi="Tahoma" w:cs="Tahoma"/>
          <w:color w:val="000000"/>
          <w:sz w:val="18"/>
          <w:szCs w:val="18"/>
        </w:rPr>
        <w:t>，故选项</w:t>
      </w:r>
      <w:r w:rsidRPr="00670D4C">
        <w:rPr>
          <w:rFonts w:ascii="Tahoma" w:hAnsi="Tahoma" w:cs="Tahoma"/>
          <w:color w:val="000000"/>
          <w:sz w:val="18"/>
          <w:szCs w:val="18"/>
        </w:rPr>
        <w:t>D</w:t>
      </w:r>
      <w:r w:rsidRPr="00670D4C">
        <w:rPr>
          <w:rFonts w:ascii="Tahoma" w:hAnsi="Tahoma" w:cs="Tahoma"/>
          <w:color w:val="000000"/>
          <w:sz w:val="18"/>
          <w:szCs w:val="18"/>
        </w:rPr>
        <w:t>正确。</w:t>
      </w:r>
    </w:p>
    <w:p w:rsidR="0006505F" w:rsidRPr="00670D4C" w:rsidRDefault="0006505F" w:rsidP="0006505F">
      <w:pPr>
        <w:pStyle w:val="3"/>
        <w:rPr>
          <w:rFonts w:ascii="Tahoma" w:hAnsi="Tahoma" w:cs="Tahoma" w:hint="default"/>
          <w:color w:val="000000"/>
        </w:rPr>
      </w:pPr>
      <w:r w:rsidRPr="00670D4C">
        <w:rPr>
          <w:rFonts w:ascii="Tahoma" w:hAnsi="Tahoma" w:cs="Tahoma"/>
          <w:color w:val="000000"/>
        </w:rPr>
        <w:t xml:space="preserve">　　</w:t>
      </w:r>
      <w:bookmarkStart w:id="212" w:name="_Toc19542762"/>
      <w:r w:rsidRPr="00670D4C">
        <w:rPr>
          <w:rFonts w:ascii="Tahoma" w:hAnsi="Tahoma" w:cs="Tahoma"/>
          <w:color w:val="000000"/>
        </w:rPr>
        <w:t>第</w:t>
      </w:r>
      <w:r w:rsidRPr="00670D4C">
        <w:rPr>
          <w:rFonts w:ascii="Tahoma" w:hAnsi="Tahoma" w:cs="Tahoma"/>
          <w:color w:val="000000"/>
        </w:rPr>
        <w:t>2</w:t>
      </w:r>
      <w:r w:rsidRPr="00670D4C">
        <w:rPr>
          <w:rFonts w:ascii="Tahoma" w:hAnsi="Tahoma" w:cs="Tahoma"/>
          <w:color w:val="000000"/>
        </w:rPr>
        <w:t>讲　本章小结</w:t>
      </w:r>
      <w:bookmarkEnd w:id="212"/>
    </w:p>
    <w:p w:rsidR="0006505F" w:rsidRPr="00670D4C" w:rsidRDefault="0006505F" w:rsidP="0006505F">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本章主要讲了</w:t>
      </w:r>
      <w:r w:rsidRPr="00670D4C">
        <w:rPr>
          <w:rFonts w:ascii="Tahoma" w:hAnsi="Tahoma" w:cs="Tahoma"/>
          <w:color w:val="000000"/>
          <w:sz w:val="18"/>
          <w:szCs w:val="18"/>
        </w:rPr>
        <w:t>“</w:t>
      </w:r>
      <w:r w:rsidRPr="00670D4C">
        <w:rPr>
          <w:rFonts w:ascii="Tahoma" w:hAnsi="Tahoma" w:cs="Tahoma"/>
          <w:color w:val="000000"/>
          <w:sz w:val="18"/>
          <w:szCs w:val="18"/>
        </w:rPr>
        <w:t>生存资料的基本特点</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生存分析的基本概念</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生存率的估计</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生存率的假设检验</w:t>
      </w:r>
      <w:r w:rsidRPr="00670D4C">
        <w:rPr>
          <w:rFonts w:ascii="Tahoma" w:hAnsi="Tahoma" w:cs="Tahoma"/>
          <w:color w:val="000000"/>
          <w:sz w:val="18"/>
          <w:szCs w:val="18"/>
        </w:rPr>
        <w:t>”</w:t>
      </w:r>
      <w:r w:rsidRPr="00670D4C">
        <w:rPr>
          <w:rFonts w:ascii="Tahoma" w:hAnsi="Tahoma" w:cs="Tahoma"/>
          <w:color w:val="000000"/>
          <w:sz w:val="18"/>
          <w:szCs w:val="18"/>
        </w:rPr>
        <w:t>等知识点，重点掌握生存分析中的终点事件、生存时间两种数据类型、生存概率和生存率这几个知识点。</w:t>
      </w:r>
    </w:p>
    <w:p w:rsidR="0006505F" w:rsidRPr="00670D4C" w:rsidRDefault="0006505F" w:rsidP="0006505F">
      <w:pPr>
        <w:pStyle w:val="a7"/>
        <w:widowControl/>
        <w:spacing w:before="75" w:beforeAutospacing="0" w:after="75" w:afterAutospacing="0"/>
        <w:ind w:firstLine="360"/>
        <w:rPr>
          <w:rFonts w:ascii="Tahoma" w:hAnsi="Tahoma" w:cs="Tahoma"/>
          <w:color w:val="000000"/>
          <w:sz w:val="18"/>
          <w:szCs w:val="18"/>
        </w:rPr>
      </w:pPr>
    </w:p>
    <w:p w:rsidR="00CF7AAB" w:rsidRPr="00670D4C" w:rsidRDefault="00CF7AAB" w:rsidP="00CF7AAB">
      <w:pPr>
        <w:pStyle w:val="1"/>
        <w:widowControl/>
        <w:rPr>
          <w:rFonts w:ascii="Tahoma" w:eastAsia="Tahoma" w:hAnsi="Tahoma" w:cs="Tahoma" w:hint="default"/>
          <w:color w:val="000000"/>
        </w:rPr>
      </w:pPr>
      <w:bookmarkStart w:id="213" w:name="_Toc3136732"/>
      <w:bookmarkStart w:id="214" w:name="_Toc19542763"/>
      <w:r w:rsidRPr="00670D4C">
        <w:rPr>
          <w:rFonts w:ascii="Tahoma" w:eastAsia="Tahoma" w:hAnsi="Tahoma" w:cs="Tahoma" w:hint="default"/>
          <w:color w:val="000000"/>
        </w:rPr>
        <w:lastRenderedPageBreak/>
        <w:t>第九篇　卫生毒理学</w:t>
      </w:r>
      <w:bookmarkEnd w:id="213"/>
      <w:bookmarkEnd w:id="214"/>
    </w:p>
    <w:p w:rsidR="00CF7AAB" w:rsidRPr="00670D4C" w:rsidRDefault="00CF7AAB" w:rsidP="00CF7AAB">
      <w:pPr>
        <w:pStyle w:val="2"/>
        <w:widowControl/>
        <w:rPr>
          <w:rFonts w:ascii="Tahoma" w:eastAsia="Tahoma" w:hAnsi="Tahoma" w:cs="Tahoma" w:hint="default"/>
          <w:color w:val="000000"/>
        </w:rPr>
      </w:pPr>
      <w:bookmarkStart w:id="215" w:name="_Toc3136733"/>
      <w:bookmarkStart w:id="216" w:name="_Toc19542764"/>
      <w:r w:rsidRPr="00670D4C">
        <w:rPr>
          <w:rFonts w:ascii="Tahoma" w:eastAsia="Tahoma" w:hAnsi="Tahoma" w:cs="Tahoma" w:hint="default"/>
          <w:color w:val="000000"/>
        </w:rPr>
        <w:t>第一章　毒理学基本概念</w:t>
      </w:r>
      <w:bookmarkEnd w:id="215"/>
      <w:bookmarkEnd w:id="216"/>
    </w:p>
    <w:p w:rsidR="00CF7AAB" w:rsidRPr="00670D4C" w:rsidRDefault="00CF7AAB" w:rsidP="00CF7AAB">
      <w:pPr>
        <w:pStyle w:val="3"/>
        <w:widowControl/>
        <w:rPr>
          <w:rFonts w:ascii="Tahoma" w:eastAsia="Tahoma" w:hAnsi="Tahoma" w:cs="Tahoma" w:hint="default"/>
          <w:color w:val="000000"/>
        </w:rPr>
      </w:pPr>
      <w:bookmarkStart w:id="217" w:name="_Toc3136734"/>
      <w:bookmarkStart w:id="218" w:name="_Toc19542765"/>
      <w:r w:rsidRPr="00670D4C">
        <w:rPr>
          <w:rFonts w:ascii="Tahoma" w:eastAsia="Tahoma" w:hAnsi="Tahoma" w:cs="Tahoma" w:hint="default"/>
          <w:color w:val="000000"/>
        </w:rPr>
        <w:t>第1讲　毒理学和毒性</w:t>
      </w:r>
      <w:bookmarkEnd w:id="217"/>
      <w:bookmarkEnd w:id="218"/>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1.毒理学：是一门研究外源因素（化学、物理、生物因素）对生物系统的有害作用的应用学科。</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卫生毒理学：是从预防医学的角度，研究人类在生产和生活过程中，可能接触的外来化合物对机体损害作用及其机理的学科。它是毒理学的一个重要分支，也是预防医学的基础学科。</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2.毒性：指化学物对生物体引起损害作用的固有的能力。其大小取决于物质的化学结构。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毒效应：化学物对机体健康引起的损害作用。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3.外源化学物引起毒效应的关键：机体的接触量。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4.毒理学的标准研究方法：体内试验。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【进阶攻略】损害作用：机体的功能发生了紊乱或有了病例损害等；非损害作用：生物学变化在代偿能力范围内，对机体的正常功能等方面没有太大影响。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【易错易混辨析】毒性和毒效应要注意区别，毒性是化学物固有的生物学性质，而毒效应是化学物毒性在某些条件下引起机体健康损害作用的表现，改变接触条件就可能改变毒效应。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73" name="图片 3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1.有关毒效应的叙述，错误的是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A.毒效应是一种物质对机体造成损害的能力</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B.毒性高的物质，需要较大的数量才呈现毒效应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C.只要达到一定的数量，任何物质对机体都具有毒效应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D.接触途径和方式、物质的化学性质和物理性质都可影响物质的毒效应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E.决定毒效应的因素是与机体接触的剂量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2.卫生毒理学和毒理学的主要区别是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A.毒理学相当于总论，而卫生毒理学是个论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B.卫生毒理学与毒理学研究的方法有所不同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C.卫生毒理学属于预防医学的范围，毒理学属于边缘学科</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D.卫生毒理学是毒理学的一个分支，毒理学是法医毒理学的分支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E.卫生毒理学研究的范围越来越小，毒理学研究的范围越来越大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1.【答案及解析】B。毒性较高的物质，只要相对较小的数量，即可对机体产生毒效应。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2.【答案及解析】C。毒理学：是研究环境因子（包括化学因素、物理因素或生物因素）对生物机体和生态系统的损害作用，以及如何预防和减轻此种损害作用的科学。</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卫生毒理学：是从预防医学的角度，研究人类在生产和生活环境中，可能接触的环境因子对机体损害作用及其机制的学科。卫生毒理学是毒理学的一个重要分支。</w:t>
      </w:r>
    </w:p>
    <w:p w:rsidR="00CF7AAB" w:rsidRPr="00670D4C" w:rsidRDefault="00CF7AAB" w:rsidP="00CF7AAB">
      <w:pPr>
        <w:pStyle w:val="3"/>
        <w:widowControl/>
        <w:rPr>
          <w:rFonts w:ascii="Tahoma" w:eastAsia="Tahoma" w:hAnsi="Tahoma" w:cs="Tahoma" w:hint="default"/>
          <w:color w:val="000000"/>
        </w:rPr>
      </w:pPr>
      <w:bookmarkStart w:id="219" w:name="_Toc3136735"/>
      <w:bookmarkStart w:id="220" w:name="_Toc19542766"/>
      <w:r w:rsidRPr="00670D4C">
        <w:rPr>
          <w:rFonts w:ascii="Tahoma" w:eastAsia="Tahoma" w:hAnsi="Tahoma" w:cs="Tahoma" w:hint="default"/>
          <w:color w:val="000000"/>
        </w:rPr>
        <w:t>第2讲　毒作用</w:t>
      </w:r>
      <w:bookmarkEnd w:id="219"/>
      <w:bookmarkEnd w:id="220"/>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毒作用分类：①速发与迟发作用；②局部与全身作用：局部作用指发生在化学物对机体直接接触部位的损伤作用。全身作用是指化学物吸收入血后，经分布过程到达体内其他组织器官所引起的毒效应；③可逆与不可逆作用：可逆作用指停止接触化学物后，损伤可以逐渐恢复；④特异质反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2.靶器官：化学物直接发挥毒作用的器官。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生物标志：是机体由于接触各种环境因子所引起机体器官、细胞、亚细胞的生理、生化、免疫和遗传等改变的任何可测定指标。可分为接触标志（体液、排泄物中的外源化学物等）、效应标志（机体中可检测的生理生化指标）和易感性标志（机体的反应能力）。</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4.生物标志可用于：①作为毒性测试的指标；②外源化学物毒作用机制/模式研究；③动物体内试验和体外试验结果外推至人；④外源化学物对人体健康危险度评定。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【进阶攻略】靶器官不一定是该物质浓度最高的器官。如铅蓄积在骨中，但其靶器官为中枢神经系统和造血系统。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74" name="图片 3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1.氟化物毒作用的靶器官是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A.脑</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C.骨骼</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D.肝</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E.肾</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2.关于生物学标志的叙述，错误的是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A.又称为生物学标记或生物标志物</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B.检测样品可为血、尿、大气、水、土壤等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C.检测指标为化学物质及其代谢产物和它们所引起的生物学效应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D.分为接触生物学标志、效应生物学标志和易感性生物学标志三类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E.生物学标志研究有助于危险性评价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3.外源性化学物引起有害作用的靶器官是指外源性化学物</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A.直接发挥毒作用的部位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B.最早达到最高浓度的部位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C.在体内浓度最高的部位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D.表现有害作用的部位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E.代谢活跃的部位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1.【答案及解析】C。氟化物毒作用的靶器官是骨骼，可引起氟骨症；甲基汞作用的靶器官是脑，臭氧毒作用的靶器官是肺；溴苯毒作用的靶器官是肝；镉毒作用的靶器官是肾。</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2.【答案及解析】B。生物标志是指外源化学物通过生物学屏障并进入组织或体液后，对该外源化学物或其所致生物学后果的测定指标。不包括大气、水和土壤。</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3.【答案及解析】A。外源化学物进入机体后，直接发挥毒作用的器官就称为该物质的靶器官。毒效应的强弱，主要取决于毒物在靶器官中的浓度。</w:t>
      </w:r>
    </w:p>
    <w:p w:rsidR="00CF7AAB" w:rsidRPr="00670D4C" w:rsidRDefault="00CF7AAB" w:rsidP="00CF7AAB">
      <w:pPr>
        <w:pStyle w:val="3"/>
        <w:widowControl/>
        <w:rPr>
          <w:rFonts w:ascii="Tahoma" w:eastAsia="Tahoma" w:hAnsi="Tahoma" w:cs="Tahoma" w:hint="default"/>
          <w:color w:val="000000"/>
        </w:rPr>
      </w:pPr>
      <w:bookmarkStart w:id="221" w:name="_Toc3136736"/>
      <w:bookmarkStart w:id="222" w:name="_Toc19542767"/>
      <w:r w:rsidRPr="00670D4C">
        <w:rPr>
          <w:rFonts w:ascii="Tahoma" w:eastAsia="Tahoma" w:hAnsi="Tahoma" w:cs="Tahoma" w:hint="default"/>
          <w:color w:val="000000"/>
        </w:rPr>
        <w:t>第3讲　剂量-效应关系和剂量-反应关系</w:t>
      </w:r>
      <w:bookmarkEnd w:id="221"/>
      <w:bookmarkEnd w:id="222"/>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1.效应：是量反应（计量资料），表示暴露一定剂量外源化学物后所引起的生物个体、器官或组织的生物学改变。如某种毒物使红细胞计数减少。</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2.反应：是质反应（计数资料），指暴露某一外源化学物的群体中出现某种效应的个体在群体中所占比例，如死亡率，疾病发生率。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3.剂量-效应关系：表示化学物的剂量与个体或群体中发生的量效应强度之间的关系。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剂量-反应关系：表示化学物的剂量与某一群体中质效应的发生率之间的关系。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4.剂量-反应（效应）关系曲线有：直线、抛物线、S形曲线（最常见）和U形曲线。</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【进阶攻略】重点理解剂量-反应关系的S形曲线。</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【易错易混辨析】剂量效应关系应用的是个体，属于量反应，斜率位置是个体易感性。剂量反应关系应用的是群体，属于质反应，斜率位置是群体中位易感性。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75" name="图片 3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1.S-曲线的特点是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A.曲线开始平缓，中间陡峭，最后又趋平缓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B.曲线开始平缓，中间平缓，最后陡峭</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C.曲线开始陡峭，中间平缓，最后仍平缓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D.曲线开始陡峭，中间陡峭，最后平缓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E.曲线始终比较平缓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2.卫生毒理学中较为常见的剂量-反应曲线为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A.直线</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B.抛物线</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C.S形曲线</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D.对数曲线</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E.正态曲线</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3.有害作用的质反应剂量反应关系多呈S形曲线，原因是不同个体的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A.吸收速度差异</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B.分布部位差异</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C.代谢速度差异</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D.排泄速度差异</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E.易感性差异</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1.【答案及解析】A。S-曲线的特点：开始平缓，中间陡峭，最后又平缓。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2.【答案及解析】C。如果某种外源化学物与机体出现的损害作用存在因果关系，一般应有明确的剂量-反应关系。剂量-反应关系曲线有几种基本类型，最常见的为S形曲线。</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3.【答案及解析】E。群体中个体易感性分布在毒理学中有重要的意义，化学物毒作用的个体易感性可分为毒动学和毒效学两方面，备选答案A～D都是有关毒动学方面的，因此备选答案E是正确的。</w:t>
      </w:r>
    </w:p>
    <w:p w:rsidR="00CF7AAB" w:rsidRPr="00670D4C" w:rsidRDefault="00CF7AAB" w:rsidP="00CF7AAB">
      <w:pPr>
        <w:pStyle w:val="2"/>
        <w:widowControl/>
        <w:rPr>
          <w:rFonts w:ascii="Tahoma" w:eastAsia="Tahoma" w:hAnsi="Tahoma" w:cs="Tahoma" w:hint="default"/>
          <w:color w:val="000000"/>
        </w:rPr>
      </w:pPr>
      <w:bookmarkStart w:id="223" w:name="_Toc3136737"/>
      <w:bookmarkStart w:id="224" w:name="_Toc19542768"/>
      <w:r w:rsidRPr="00670D4C">
        <w:rPr>
          <w:rFonts w:ascii="Tahoma" w:eastAsia="Tahoma" w:hAnsi="Tahoma" w:cs="Tahoma" w:hint="default"/>
          <w:color w:val="000000"/>
        </w:rPr>
        <w:t>第二章　化学毒物的生物转运</w:t>
      </w:r>
      <w:bookmarkEnd w:id="223"/>
      <w:bookmarkEnd w:id="224"/>
    </w:p>
    <w:p w:rsidR="00CF7AAB" w:rsidRPr="00670D4C" w:rsidRDefault="00CF7AAB" w:rsidP="00CF7AAB">
      <w:pPr>
        <w:pStyle w:val="3"/>
        <w:widowControl/>
        <w:rPr>
          <w:rFonts w:ascii="Tahoma" w:eastAsia="Tahoma" w:hAnsi="Tahoma" w:cs="Tahoma" w:hint="default"/>
          <w:color w:val="000000"/>
        </w:rPr>
      </w:pPr>
      <w:bookmarkStart w:id="225" w:name="_Toc3136738"/>
      <w:bookmarkStart w:id="226" w:name="_Toc19542769"/>
      <w:r w:rsidRPr="00670D4C">
        <w:rPr>
          <w:rFonts w:ascii="Tahoma" w:eastAsia="Tahoma" w:hAnsi="Tahoma" w:cs="Tahoma" w:hint="default"/>
          <w:color w:val="000000"/>
        </w:rPr>
        <w:t>第1讲　生物转运</w:t>
      </w:r>
      <w:bookmarkEnd w:id="225"/>
      <w:bookmarkEnd w:id="226"/>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1.生物转运：化学毒物穿越机体的各种生物膜，进行吸收、分布和排泄的过程。在此过程中，化学毒物自身的结构和性质不发生变化。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2.被动转运：其特点是不需要载体，不消耗能量。包括简单扩散和滤过两种方式：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①简单扩散：是由生物膜的高浓度一侧，透过生物膜向低浓度一侧转运，是脂溶性有机化合物的主要转运方式，也是大多数化学毒物通过生物膜的方式。脂/水分配系数过大或过小，都难以通过此种方式跨膜转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②滤过：是分子直径小于生物膜亲水性孔道直径的水溶性化合物的主要转运方式。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3.特殊转运：其特点是需要借助载体或特殊转运系统进行跨膜转运，生物膜有主动选择性。包括主动转运、易化扩散、转运体和膜动转运：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①主动转运：是逆浓度梯度，由低浓度一侧向高浓度一侧转运。这种转运需要消耗能量，是水溶性大分子化合物的主要转运形式。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参与主动转运的载体为ATP-结合盒（ABC）转运蛋白超家族，成员包括：①多药耐受蛋白（Mdr)/P-糖蛋白（P-gp），可将化疗药物从肿瘤细胞中排出，导致肿瘤的耐药；也可将化学毒物转运出小肠细胞、脑细胞、肝细胞、肾细胞等，使这些细胞免受损害；还可保护胎儿免受某些化学毒物的伤害。②多耐受药</w:t>
      </w:r>
      <w:r w:rsidRPr="00670D4C">
        <w:rPr>
          <w:rFonts w:ascii="Tahoma" w:eastAsia="Tahoma" w:hAnsi="Tahoma" w:cs="Tahoma"/>
          <w:color w:val="000000"/>
          <w:sz w:val="18"/>
          <w:szCs w:val="18"/>
        </w:rPr>
        <w:lastRenderedPageBreak/>
        <w:t>物蛋白（Mrp），可将化学毒物的代谢产物移出细胞，葡萄糖醛酸和谷胱甘肽结合物是其适宜底物。③乳腺癌耐受蛋白（Bcrp），可将化学毒物代谢后的硫酸结合物排出细胞。</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②易化扩散：是化学毒物与生物膜的载体结合，由生物膜高浓度一侧向低浓度一侧转运。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参与易化扩散的主要载体为溶质载体（SLC)转运蛋白家族，成员有：①有机阴离子转运多肽（Oatp)，是位于细胞膜上的双向转运蛋白，可转运各种酸、碱和中性化合物，在肝脏摄取化学毒物的过程中尤为重要；②有机阴离子转运蛋白（Oat)，是肾脏摄取阴离子的转运体；③有机阳离子转运蛋白（Oct)，参与肝脏、肾脏对于阳离子的摄取；④肽类转运蛋白（Pept)，可转运二肽、三肽及某些化学毒物和药物。</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③膜动转运：某些颗粒物和大分子物质的交换过程。需要消耗能量。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a.吞噬作用和包饮作用；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b.胞吐作用，向细胞外转运。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【进阶攻略】脂/水分配系数：当一种物质在脂相和水相之间的分配达到平衡时，其在脂相和水相中溶解度的比值。</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【易错易混辨析】简单扩散和异化扩散比较：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（1）相同点：都是顺浓度梯度，由膜的高浓度一侧向低浓度一侧转运。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（2）不同点：①简单扩散：不需要载体，不消耗能量，不受饱和限速与竞争性抑制的影响；②异化扩散：对底物特异性选择，需要载体，消耗能量，受饱和限速与竞争性抑制的影响。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76" name="图片 3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1.主动转运的主要特点是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A.逆浓度梯度</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B.有饱和性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C.有竞争性抑制现象</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D.有选择性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E.以上都是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2.生物转运过程是指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A.吸收、分布、代谢</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B.吸收、分布、排泄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C.分布、代谢、排泄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D.吸收、代谢</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E.代谢、排泄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3.使外来化学物易于经生物膜简单扩散的因素为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A.浓度梯度大，脂水分配系数高，非解离状态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B.浓度梯度大，脂水分配系数低，解离状态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C.浓度梯度小，脂水分配系数高，分子小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D.浓度梯度小，脂水分配系数高，分子大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E.浓度梯度大，脂水分配系数低，非解离状态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E。主动转运特点：①转运系统对于化学毒物的结构具有特异选择性；②载体具有一定的容量，在底物达到一定浓度后，转运系统可被饱和；③使用同一转运系统转运的化学毒物之间可发生竞争性抑制；④需要消耗能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2.【答案及解析】B。化学毒物穿越机体的各种生物膜，进行吸收、分布和排泄的过程称为生物转运。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A。影响化学物经生物膜简单扩散的主要因素有：①生物膜两侧浓度差越大，化学物越容易经过生物膜简单扩散；②解离度：未解离的化合物易于通过简单扩散穿过生物膜；③脂/水分配系数大，脂溶性高，才易于穿过生物膜，不过脂溶性过强也会阻碍简单扩散，使化学物停留在生物膜中。</w:t>
      </w:r>
    </w:p>
    <w:p w:rsidR="00CF7AAB" w:rsidRPr="00670D4C" w:rsidRDefault="00CF7AAB" w:rsidP="00CF7AAB">
      <w:pPr>
        <w:pStyle w:val="3"/>
        <w:widowControl/>
        <w:rPr>
          <w:rFonts w:ascii="Tahoma" w:eastAsia="Tahoma" w:hAnsi="Tahoma" w:cs="Tahoma" w:hint="default"/>
          <w:color w:val="000000"/>
        </w:rPr>
      </w:pPr>
      <w:bookmarkStart w:id="227" w:name="_Toc3136739"/>
      <w:bookmarkStart w:id="228" w:name="_Toc19542770"/>
      <w:r w:rsidRPr="00670D4C">
        <w:rPr>
          <w:rFonts w:ascii="Tahoma" w:eastAsia="Tahoma" w:hAnsi="Tahoma" w:cs="Tahoma" w:hint="default"/>
          <w:color w:val="000000"/>
        </w:rPr>
        <w:t>第2讲　吸收、分布和排泄</w:t>
      </w:r>
      <w:bookmarkEnd w:id="227"/>
      <w:bookmarkEnd w:id="228"/>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1.吸收：是化学毒物从机体的接触部位透过生物膜进入血液的过程。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（1）经胃肠道吸收：主要是经简单扩散，弱酸性物质易于在胃内吸收；弱碱性物质易于在小肠（吸收的主要部位）吸收。影响因素：消化道内容物的数量和性质、胃肠的蠕动和排空速度以及肠道菌丛等。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（2）经呼吸道吸收：影响因素主要取决于脂溶性和浓度。</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（3）经皮肤吸收：分穿透阶段和吸收阶段两种。一般认为，非极性物质透过角质层的能力与脂溶性成正比，与分子量成反比。水溶性物质难以透过角质层，主要经由毛囊、汗腺和皮脂腺进入表皮深层。</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分布：指化学毒物吸收后，随血液或淋巴液分散到全身组织细胞的过程。分布后的化学毒物可以较高的浓度富集于某些组织器官，这些组织器官称为贮存库。化学毒物的贮存库可能就是其靶器官或单纯的富集地点。化学毒物在体内的贮存库有：血浆蛋白（白蛋白结合能力最强）、肝脏与肾脏、脂肪组织和骨骼。</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3.特殊屏障：血脑屏障、血脑脊液屏障、胎盘屏障。</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4.排泄途径有：经肾脏（最重要）、经粪便、经肺部、其他排泄途径（乳汁、汗液、唾液、毛发和指甲等）。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【进阶攻略】无机汞难以进入脑组织，而甲基汞则可通过脑部屏障，造成中枢神经系统的损伤。</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77" name="图片 3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1.外源化学物主要与何种血浆蛋白质发生可逆结合</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A.白蛋白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B.α</w:t>
      </w:r>
      <w:r w:rsidRPr="00670D4C">
        <w:rPr>
          <w:rFonts w:ascii="Tahoma" w:eastAsia="Tahoma" w:hAnsi="Tahoma" w:cs="Tahoma"/>
          <w:color w:val="000000"/>
          <w:sz w:val="18"/>
          <w:szCs w:val="18"/>
          <w:vertAlign w:val="subscript"/>
        </w:rPr>
        <w:t>1</w:t>
      </w:r>
      <w:r w:rsidRPr="00670D4C">
        <w:rPr>
          <w:rFonts w:ascii="Tahoma" w:eastAsia="Tahoma" w:hAnsi="Tahoma" w:cs="Tahoma"/>
          <w:color w:val="000000"/>
          <w:sz w:val="18"/>
          <w:szCs w:val="18"/>
        </w:rPr>
        <w:t>球蛋白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C.α</w:t>
      </w:r>
      <w:r w:rsidRPr="00670D4C">
        <w:rPr>
          <w:rFonts w:ascii="Tahoma" w:eastAsia="Tahoma" w:hAnsi="Tahoma" w:cs="Tahoma"/>
          <w:color w:val="000000"/>
          <w:sz w:val="18"/>
          <w:szCs w:val="18"/>
          <w:vertAlign w:val="subscript"/>
        </w:rPr>
        <w:t>2</w:t>
      </w:r>
      <w:r w:rsidRPr="00670D4C">
        <w:rPr>
          <w:rFonts w:ascii="Tahoma" w:eastAsia="Tahoma" w:hAnsi="Tahoma" w:cs="Tahoma"/>
          <w:color w:val="000000"/>
          <w:sz w:val="18"/>
          <w:szCs w:val="18"/>
        </w:rPr>
        <w:t>球蛋白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D.β球蛋白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E.γ球蛋白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2.PKa为4.2的有机酸（苯甲酸）在消化道中吸收最好的部位是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A.口腔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C.十二指肠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D.小肠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E.结肠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3.影响胃肠道吸收的因素有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A.化学物质的分子结构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B.化学物质的理化特性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C.胃肠蠕动情况</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D.胃肠菌群环境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E.以上都是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A。外源化学物吸收进入血液，随血液分布到全身。与血浆蛋白结合是重要的影响因素，结合型外源化学物分子量增大，不能跨膜转运，暂无生物效应，不被代谢排泄。在血液中外源化学物可与多种血浆蛋白可逆结合，主要是白蛋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B。胃液为酸性，pH约为2，弱酸性物质（如苯甲酸）主要呈非解离状态，易于在胃内吸收；而弱碱性物质大部分呈解离状态，难以被吸收。小肠内的pH达到6以上，弱碱性物质（如苯胺）主要以非解离态存在，易于吸收，而弱酸性物质的情况与之相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E。多数化学物主要是通过简单扩散在胃和小肠吸收，所以该化合物的分子结构和理化性质，消化道内容物的数量和性质、胃肠的蠕动和排空速度以及肠道菌丛等均可对化学物的胃肠道吸收产生影响。</w:t>
      </w:r>
    </w:p>
    <w:p w:rsidR="00CF7AAB" w:rsidRPr="00670D4C" w:rsidRDefault="00CF7AAB" w:rsidP="00CF7AAB">
      <w:pPr>
        <w:pStyle w:val="3"/>
        <w:widowControl/>
        <w:rPr>
          <w:rFonts w:ascii="Tahoma" w:eastAsia="Tahoma" w:hAnsi="Tahoma" w:cs="Tahoma" w:hint="default"/>
          <w:color w:val="000000"/>
        </w:rPr>
      </w:pPr>
      <w:bookmarkStart w:id="229" w:name="_Toc3136740"/>
      <w:bookmarkStart w:id="230" w:name="_Toc19542771"/>
      <w:r w:rsidRPr="00670D4C">
        <w:rPr>
          <w:rFonts w:ascii="Tahoma" w:eastAsia="Tahoma" w:hAnsi="Tahoma" w:cs="Tahoma" w:hint="default"/>
          <w:color w:val="000000"/>
        </w:rPr>
        <w:t>第3讲　毒物动力学</w:t>
      </w:r>
      <w:bookmarkEnd w:id="229"/>
      <w:bookmarkEnd w:id="230"/>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1.一室开放模型：化学毒物吸收入血后，能够迅速而均匀地分布到全身体液和各组织脏器中，达到动态平衡，称为一室模型。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二室开放模型：化学毒物吸收入血后，在体内不同部位的转运速率不同，先进入中央室（又称I室，如肾、心、肝、肺等），再较缓慢地进入周边室（又称Ⅱ室，如脂肪、皮肤、骨骼、静止状态时的肌肉等），表现为一种有层次的分布过程，称为二室模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3.表观分布容积（V</w:t>
      </w:r>
      <w:r w:rsidRPr="00670D4C">
        <w:rPr>
          <w:rFonts w:ascii="Tahoma" w:eastAsia="Tahoma" w:hAnsi="Tahoma" w:cs="Tahoma"/>
          <w:color w:val="000000"/>
          <w:sz w:val="18"/>
          <w:szCs w:val="18"/>
          <w:vertAlign w:val="subscript"/>
        </w:rPr>
        <w:t>d</w:t>
      </w:r>
      <w:r w:rsidRPr="00670D4C">
        <w:rPr>
          <w:rFonts w:ascii="Tahoma" w:eastAsia="Tahoma" w:hAnsi="Tahoma" w:cs="Tahoma"/>
          <w:color w:val="000000"/>
          <w:sz w:val="18"/>
          <w:szCs w:val="18"/>
        </w:rPr>
        <w:t>）：V</w:t>
      </w:r>
      <w:r w:rsidRPr="00670D4C">
        <w:rPr>
          <w:rFonts w:ascii="Tahoma" w:eastAsia="Tahoma" w:hAnsi="Tahoma" w:cs="Tahoma"/>
          <w:color w:val="000000"/>
          <w:sz w:val="18"/>
          <w:szCs w:val="18"/>
          <w:vertAlign w:val="subscript"/>
        </w:rPr>
        <w:t>d</w:t>
      </w:r>
      <w:r w:rsidRPr="00670D4C">
        <w:rPr>
          <w:rFonts w:ascii="Tahoma" w:eastAsia="Tahoma" w:hAnsi="Tahoma" w:cs="Tahoma"/>
          <w:color w:val="000000"/>
          <w:sz w:val="18"/>
          <w:szCs w:val="18"/>
        </w:rPr>
        <w:t>数值越大，表示化学毒物在体内的分布范围越广。</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4.消除速率常数（K</w:t>
      </w:r>
      <w:r w:rsidRPr="00670D4C">
        <w:rPr>
          <w:rFonts w:ascii="Tahoma" w:eastAsia="Tahoma" w:hAnsi="Tahoma" w:cs="Tahoma"/>
          <w:color w:val="000000"/>
          <w:sz w:val="18"/>
          <w:szCs w:val="18"/>
          <w:vertAlign w:val="subscript"/>
        </w:rPr>
        <w:t>e</w:t>
      </w:r>
      <w:r w:rsidRPr="00670D4C">
        <w:rPr>
          <w:rFonts w:ascii="Tahoma" w:eastAsia="Tahoma" w:hAnsi="Tahoma" w:cs="Tahoma"/>
          <w:color w:val="000000"/>
          <w:sz w:val="18"/>
          <w:szCs w:val="18"/>
        </w:rPr>
        <w:t>）：表示单位时间内化学毒物从体内消除的量占体存总量的比例。对于特定的化学毒物而言，其K</w:t>
      </w:r>
      <w:r w:rsidRPr="00670D4C">
        <w:rPr>
          <w:rFonts w:ascii="Tahoma" w:eastAsia="Tahoma" w:hAnsi="Tahoma" w:cs="Tahoma"/>
          <w:color w:val="000000"/>
          <w:sz w:val="18"/>
          <w:szCs w:val="18"/>
          <w:vertAlign w:val="subscript"/>
        </w:rPr>
        <w:t>e</w:t>
      </w:r>
      <w:r w:rsidRPr="00670D4C">
        <w:rPr>
          <w:rFonts w:ascii="Tahoma" w:eastAsia="Tahoma" w:hAnsi="Tahoma" w:cs="Tahoma"/>
          <w:color w:val="000000"/>
          <w:sz w:val="18"/>
          <w:szCs w:val="18"/>
        </w:rPr>
        <w:t>值为一常数。K</w:t>
      </w:r>
      <w:r w:rsidRPr="00670D4C">
        <w:rPr>
          <w:rFonts w:ascii="Tahoma" w:eastAsia="Tahoma" w:hAnsi="Tahoma" w:cs="Tahoma"/>
          <w:color w:val="000000"/>
          <w:sz w:val="18"/>
          <w:szCs w:val="18"/>
          <w:vertAlign w:val="subscript"/>
        </w:rPr>
        <w:t>e</w:t>
      </w:r>
      <w:r w:rsidRPr="00670D4C">
        <w:rPr>
          <w:rFonts w:ascii="Tahoma" w:eastAsia="Tahoma" w:hAnsi="Tahoma" w:cs="Tahoma"/>
          <w:color w:val="000000"/>
          <w:sz w:val="18"/>
          <w:szCs w:val="18"/>
        </w:rPr>
        <w:t>越大，化学毒物从机体消除的速度越快。</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5.生物半减期（t</w:t>
      </w:r>
      <w:r w:rsidRPr="00670D4C">
        <w:rPr>
          <w:rFonts w:ascii="Tahoma" w:eastAsia="Tahoma" w:hAnsi="Tahoma" w:cs="Tahoma"/>
          <w:color w:val="000000"/>
          <w:sz w:val="18"/>
          <w:szCs w:val="18"/>
          <w:vertAlign w:val="subscript"/>
        </w:rPr>
        <w:t>1/2</w:t>
      </w:r>
      <w:r w:rsidRPr="00670D4C">
        <w:rPr>
          <w:rFonts w:ascii="Tahoma" w:eastAsia="Tahoma" w:hAnsi="Tahoma" w:cs="Tahoma"/>
          <w:color w:val="000000"/>
          <w:sz w:val="18"/>
          <w:szCs w:val="18"/>
        </w:rPr>
        <w:t>）：指化学毒物的血浆浓度下降一半所需要的时间。t</w:t>
      </w:r>
      <w:r w:rsidRPr="00670D4C">
        <w:rPr>
          <w:rFonts w:ascii="Tahoma" w:eastAsia="Tahoma" w:hAnsi="Tahoma" w:cs="Tahoma"/>
          <w:color w:val="000000"/>
          <w:sz w:val="18"/>
          <w:szCs w:val="18"/>
          <w:vertAlign w:val="subscript"/>
        </w:rPr>
        <w:t>1/2</w:t>
      </w:r>
      <w:r w:rsidRPr="00670D4C">
        <w:rPr>
          <w:rFonts w:ascii="Tahoma" w:eastAsia="Tahoma" w:hAnsi="Tahoma" w:cs="Tahoma"/>
          <w:color w:val="000000"/>
          <w:sz w:val="18"/>
          <w:szCs w:val="18"/>
        </w:rPr>
        <w:t>越大，化学毒物从机体清除的速率越慢。</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【进阶攻略】熟悉毒物动力学主要参数，掌握一室和二室开放模型。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1.一级速率过程特点为：①化学毒物的生物半减期恒定；②单位时间内消除化学毒物的量与其体存量成正比；③其半对数时-量曲线为一条直线。大多数化学毒物的体内过程符合一级速率过程。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零级速率过程特点为：①化学毒物的生物半减期随剂量增加而延长；②单位时间内消除化学毒物的量恒定，相当于机体的最大消除能力，而与其体存量无关；③其半对数时-量曲线为一条曲线。部分需要转运体转运或限速酶代谢的化学毒物的体内过程符合零级速率过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78" name="图片 3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1.毒物动力学中主要参数是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A.生物半减期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B.血浓度-时间曲线下面积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C.表观分布容积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D.以上都是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E.以上都不是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2.生物半减期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A.进入体内的毒物，通过代谢，排出体外的时间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B.毒物进入体内，产生有害作用所需的时间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C.进入体内的毒物，通过代谢和排出，在体内浓度减低一半所需要的时间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D.毒物使动物的一半出现某种效应所需时间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E.以上均不是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3.在经典毒物动力学中，单位时间内外源化学物从体内消除量占体存量的比例为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A.消除率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B.消除速率常数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C.曲线下面积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D.表观分布体积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E.生物半减期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1.【答案及解析】D。毒物动力学主要参数有：吸收速率常数、表观分布容积、消除速率常数、曲线下面积、生物半减期、清除率、生物利用度、稳态血化学毒物浓度。</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2.【答案及解析】B。生物半减期指化学毒物的血浆浓度下降一半所需要的时间。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B。本题题干中提到外源化学物的消除，因此最可能的答案是A或B。备选答案A，消除率是单位时间内消除外源化学物血（浆）体积，单位是ml/min；备选答案B，消除速率常数是单位时间内外源化学物从体内消除量占体存量的比例（分数值），以百分比表示；而备选答案C，曲线下面积反映外源化学物的吸收和消除，备选答案D，表观分布体积反映外源化学物的分布特征。因此正确答案是B。</w:t>
      </w:r>
    </w:p>
    <w:p w:rsidR="00CF7AAB" w:rsidRPr="00670D4C" w:rsidRDefault="00CF7AAB" w:rsidP="00CF7AAB">
      <w:pPr>
        <w:pStyle w:val="3"/>
        <w:widowControl/>
        <w:rPr>
          <w:rFonts w:ascii="Tahoma" w:eastAsia="Tahoma" w:hAnsi="Tahoma" w:cs="Tahoma" w:hint="default"/>
          <w:color w:val="000000"/>
        </w:rPr>
      </w:pPr>
      <w:bookmarkStart w:id="231" w:name="_Toc3136741"/>
      <w:bookmarkStart w:id="232" w:name="_Toc19542772"/>
      <w:r w:rsidRPr="00670D4C">
        <w:rPr>
          <w:rFonts w:ascii="Tahoma" w:eastAsia="Tahoma" w:hAnsi="Tahoma" w:cs="Tahoma" w:hint="default"/>
          <w:color w:val="000000"/>
        </w:rPr>
        <w:t>第4讲　本章小结</w:t>
      </w:r>
      <w:bookmarkEnd w:id="231"/>
      <w:bookmarkEnd w:id="232"/>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本章主要讲了“生物转运”、“化学毒物的吸收、分布和排泄”和“毒物动力学”，掌握生物转运的几种方式，其他内容以熟悉为主。</w:t>
      </w:r>
    </w:p>
    <w:p w:rsidR="00CF7AAB" w:rsidRPr="00670D4C" w:rsidRDefault="00CF7AAB" w:rsidP="00CF7AAB">
      <w:pPr>
        <w:pStyle w:val="2"/>
        <w:widowControl/>
        <w:rPr>
          <w:rFonts w:ascii="Tahoma" w:eastAsia="Tahoma" w:hAnsi="Tahoma" w:cs="Tahoma" w:hint="default"/>
          <w:color w:val="000000"/>
        </w:rPr>
      </w:pPr>
      <w:bookmarkStart w:id="233" w:name="_Toc3136742"/>
      <w:bookmarkStart w:id="234" w:name="_Toc19542773"/>
      <w:r w:rsidRPr="00670D4C">
        <w:rPr>
          <w:rFonts w:ascii="Tahoma" w:eastAsia="Tahoma" w:hAnsi="Tahoma" w:cs="Tahoma" w:hint="default"/>
          <w:color w:val="000000"/>
        </w:rPr>
        <w:t>第三章　化学毒物的生物转化</w:t>
      </w:r>
      <w:bookmarkEnd w:id="233"/>
      <w:bookmarkEnd w:id="234"/>
    </w:p>
    <w:p w:rsidR="00CF7AAB" w:rsidRPr="00670D4C" w:rsidRDefault="00CF7AAB" w:rsidP="00CF7AAB">
      <w:pPr>
        <w:pStyle w:val="3"/>
        <w:widowControl/>
        <w:rPr>
          <w:rFonts w:ascii="Tahoma" w:eastAsia="Tahoma" w:hAnsi="Tahoma" w:cs="Tahoma" w:hint="default"/>
          <w:color w:val="000000"/>
        </w:rPr>
      </w:pPr>
      <w:bookmarkStart w:id="235" w:name="_Toc3136743"/>
      <w:bookmarkStart w:id="236" w:name="_Toc19542774"/>
      <w:r w:rsidRPr="00670D4C">
        <w:rPr>
          <w:rFonts w:ascii="Tahoma" w:eastAsia="Tahoma" w:hAnsi="Tahoma" w:cs="Tahoma" w:hint="default"/>
          <w:color w:val="000000"/>
        </w:rPr>
        <w:t>第1讲　生物转化和Ⅰ相反应及相关酶</w:t>
      </w:r>
      <w:bookmarkEnd w:id="235"/>
      <w:bookmarkEnd w:id="236"/>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1.生物转化：是指外源化学物在机体内经多种酶催化的代谢转化。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2.I相反应包括氧化、还原和水解反应。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（1）氧化反应：细胞色素P450酶系、黄素加单氧酶（FMO）、微粒体外的氧化反应。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细胞色素P450酶系主要包括血红蛋白类（细胞色素P450和细胞色素b5）、黄素蛋白（NADPH-细胞色素P450还原酶）和磷脂。该酶系是生物转化酶中含量最多的，在各组织中肝细胞内质网含量最多。催化的基本反应是单加氧反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（2）还原反应：机体内参与还原反应的酶主要是细胞色素P450和黄素蛋白酶，肠道菌群还原酶。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（3）水解反应：机体催化化学毒物水解的酶包括酯酶、酰胺酶、肽酶和环氧化物水解酶。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【进阶攻略】I相反应的结果是使被催化的底物暴露或获得一些功能基团，不仅增加了反应产物的水溶性，而且使之易于进行Ⅱ相反应。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79" name="图片 3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1.下列反应中由细胞色素P450酶系催化的是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A.单胺氧化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B.黄嘌呤氧化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C.S-氧化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D.醛脱氢</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E.醇脱氢</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2.细胞色素P450酶系主要存在于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A.内质网</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B.线粒体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C.细胞膜</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D.溶酶体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E.高尔基体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3.毒物代谢的两重性是指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A.一相反应可以降低毒性，二相反应可以增加毒性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B.经代谢后，水溶性增大，毒性也增大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C.原形不致癌的物质经过生物转化变为致癌物</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D.毒物代谢可经过一相反应和二相反应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E.经过代谢，毒性可增加（代谢活化）或降低（代谢解毒）</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1.【答案及解析】C。单胺氧化酶催化单胺氧化，含黄素单加氧酶催化黄嘌呤氧化，细胞色素P450酶系催化S-氧化，醛脱氢酶催化醛脱氢，醇脱氢酶催化醇脱氢。故答案C是正确的。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2.【答案及解析】A。细胞色素P450酶系又称混合功能氧化酶。备选答案中并无微粒体，实际上微粒体就是内质网。在代谢研究制备细胞匀浆过程中，内质网破碎并形成微粒体。因此本题正确答案为A。</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3.【答案及解析】E。经过生物转化外源化学物的结构发生改变，其理化性质和生物学性质（毒性）也相应改变。毒理学更为关注毒性的改变，生物转化的特点两重性是指代谢活化或代谢解毒，即备选答案E。</w:t>
      </w:r>
    </w:p>
    <w:p w:rsidR="00CF7AAB" w:rsidRPr="00670D4C" w:rsidRDefault="00CF7AAB" w:rsidP="00CF7AAB">
      <w:pPr>
        <w:pStyle w:val="3"/>
        <w:widowControl/>
        <w:rPr>
          <w:rFonts w:ascii="Tahoma" w:eastAsia="Tahoma" w:hAnsi="Tahoma" w:cs="Tahoma" w:hint="default"/>
          <w:color w:val="000000"/>
        </w:rPr>
      </w:pPr>
      <w:bookmarkStart w:id="237" w:name="_Toc3136744"/>
      <w:bookmarkStart w:id="238" w:name="_Toc19542775"/>
      <w:r w:rsidRPr="00670D4C">
        <w:rPr>
          <w:rFonts w:ascii="Tahoma" w:eastAsia="Tahoma" w:hAnsi="Tahoma" w:cs="Tahoma" w:hint="default"/>
          <w:color w:val="000000"/>
        </w:rPr>
        <w:t>第2讲　Ⅱ相反应及相关酶</w:t>
      </w:r>
      <w:bookmarkEnd w:id="237"/>
      <w:bookmarkEnd w:id="238"/>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Ⅱ相反应即结合反应，是化学毒物原有的或经Ｉ相反应后引入或暴露出来的羟基、氨基、羧基、巯基、羰基和环氧基等基团与内源性辅因子之间发生的生物合成反应。Ⅱ相反应主要在肝脏进行，其次为肾脏。除甲基化和乙酰化作用外，其他Ⅱ相反应显著增加结合物的水溶性，促进排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2.常见的Ⅱ相反应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（1）葡萄糖醛酸结合：葡萄糖醛酸结合是最常见的结合反应。葡萄糖醛酸的供体来源是在尿苷二磷酸葡萄糖醛酸（UDPGA）。催化的酶是葡萄糖醛酸基转移酶，反应产物是β-葡萄糖醛酸苷。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（2）硫酸结合：内源性硫酸的来源是3’-磷酸腺苷-5’-磷酸硫酸（PAPS），再在磺基转移酶的作用下与酚类、醇类或胺类结合为硫酸酯。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（3）谷胱甘肽结合：谷胱甘肽（GSH），可在谷胱甘肽S-转移酶（GST）催化下与含有亲电原子C、N、S、O化学物生成结合物。被认为是亲电子剂解毒的一般机制。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（4）乙酰结合：乙酰辅酶A将乙酰基转移到含有伯胺、羟基或巯基的化学物上，形成酰胺、酰肼结合物。</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（5）氨基酸结合：羧酸、芳香羟胺两类物质。由N-酰基转移酶催化与甘氨酸、谷氨酸、牛磺酸等氨基酸的氨基反应，形成酰胺键。</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（6）甲基化作用：由S-腺苷蛋氨酸供给甲基，与底物结合后，水溶性降低，不利于从机体排除，毒性降低。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【进阶攻略】掌握Ⅱ相反应的基本内容，几种常见的Ⅱ相反应要熟悉。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80" name="图片 4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1.化学毒物经下列哪一种生物转化反应后水溶性降低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A.葡萄糖醛酸结合</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B.羟化作用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C.硫酸结合</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D.甲基化作用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E.谷胱甘肽结合</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2.在生物转化中最常见的一种结合物是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A.乙酰基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B.甲基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C.谷胱甘肽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D.葡萄糖醛酸</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E.硫酸</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3.可使亲电子剂解毒的结合反应为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A.葡萄糖醛酸结合</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B.谷胱甘肽结合</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C.硫酸结合</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D.乙酰化作用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E.甲基化作用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1.【答案及解析】D。化学物经生物转化后一般是水溶性增强，以利于排泄。在5个备选答案中，只有甲基化结合反应的产物水溶性降低，因此答案D是正确的。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2.【答案及解析】D。结合反应是体内最重要的生物转化方式，主要的结合反应类型有：葡萄糖醛酸结合反应；硫酸结合反应；乙酰基结合反应和甲基结合反应等。所以最常见的结合物为D项。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3.【答案及解析】B。谷胱甘肽（GSH）具有的亲核性-SH，可在谷胱甘肽S-转移酶（GST）催化下与底物含有的亲电原子C、N、S、O反应，生成结合物。此种结合被认为是亲电子剂解毒的一般机制。</w:t>
      </w:r>
    </w:p>
    <w:p w:rsidR="00CF7AAB" w:rsidRPr="00670D4C" w:rsidRDefault="00CF7AAB" w:rsidP="00CF7AAB">
      <w:pPr>
        <w:pStyle w:val="3"/>
        <w:widowControl/>
        <w:rPr>
          <w:rFonts w:ascii="Tahoma" w:eastAsia="Tahoma" w:hAnsi="Tahoma" w:cs="Tahoma" w:hint="default"/>
          <w:color w:val="000000"/>
        </w:rPr>
      </w:pPr>
      <w:bookmarkStart w:id="239" w:name="_Toc3136745"/>
      <w:bookmarkStart w:id="240" w:name="_Toc19542776"/>
      <w:r w:rsidRPr="00670D4C">
        <w:rPr>
          <w:rFonts w:ascii="Tahoma" w:eastAsia="Tahoma" w:hAnsi="Tahoma" w:cs="Tahoma" w:hint="default"/>
          <w:color w:val="000000"/>
        </w:rPr>
        <w:t>第3讲　化学毒物的代谢活化</w:t>
      </w:r>
      <w:bookmarkEnd w:id="239"/>
      <w:bookmarkEnd w:id="240"/>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1.终毒物：指能直接与内源性靶分子反应或可引起机体生物学微环境改变、导致机体结构和功能紊乱并表现毒物毒性的物质。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2.化学毒物经代谢活化生成的终毒物可分为4类：①亲电子剂；②自由基；③亲核剂；④氧化还原反应物。</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3.自由基：是原子外轨道含有一个或多个不成对电子的分子或分子片段。</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4.自由基的特点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（1）顺磁性、化学性质活泼，反应性高，半衰期短；</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（2）自由基产生的损害可以传递，呈链式；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（3）作用半径短；</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（4）存在时间短，作用半径小，一般无法捕获，通过测定自由基损伤后的产物来证明，例如脂质过氧化测定丙二醛（MDA）的含量。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【进阶攻略】醌经NADPH-细胞色素P450还原酶产生O</w:t>
      </w:r>
      <w:r w:rsidRPr="00670D4C">
        <w:rPr>
          <w:rFonts w:ascii="Tahoma" w:eastAsia="Tahoma" w:hAnsi="Tahoma" w:cs="Tahoma"/>
          <w:color w:val="000000"/>
          <w:sz w:val="18"/>
          <w:szCs w:val="18"/>
          <w:vertAlign w:val="subscript"/>
        </w:rPr>
        <w:t>2</w:t>
      </w:r>
      <w:r w:rsidRPr="00670D4C">
        <w:rPr>
          <w:rFonts w:ascii="Tahoma" w:eastAsia="Tahoma" w:hAnsi="Tahoma" w:cs="Tahoma"/>
          <w:color w:val="000000"/>
          <w:sz w:val="18"/>
          <w:szCs w:val="18"/>
          <w:vertAlign w:val="superscript"/>
        </w:rPr>
        <w:t>－</w:t>
      </w:r>
      <w:r w:rsidRPr="00670D4C">
        <w:rPr>
          <w:rFonts w:ascii="Tahoma" w:eastAsia="Tahoma" w:hAnsi="Tahoma" w:cs="Tahoma"/>
          <w:color w:val="000000"/>
          <w:sz w:val="18"/>
          <w:szCs w:val="18"/>
        </w:rPr>
        <w:t>_x000E_•_x000F_、过氢氧自由基、H</w:t>
      </w:r>
      <w:r w:rsidRPr="00670D4C">
        <w:rPr>
          <w:rFonts w:ascii="Tahoma" w:eastAsia="Tahoma" w:hAnsi="Tahoma" w:cs="Tahoma"/>
          <w:color w:val="000000"/>
          <w:sz w:val="18"/>
          <w:szCs w:val="18"/>
          <w:vertAlign w:val="subscript"/>
        </w:rPr>
        <w:t>2</w:t>
      </w:r>
      <w:r w:rsidRPr="00670D4C">
        <w:rPr>
          <w:rFonts w:ascii="Tahoma" w:eastAsia="Tahoma" w:hAnsi="Tahoma" w:cs="Tahoma"/>
          <w:color w:val="000000"/>
          <w:sz w:val="18"/>
          <w:szCs w:val="18"/>
        </w:rPr>
        <w:t>O</w:t>
      </w:r>
      <w:r w:rsidRPr="00670D4C">
        <w:rPr>
          <w:rFonts w:ascii="Tahoma" w:eastAsia="Tahoma" w:hAnsi="Tahoma" w:cs="Tahoma"/>
          <w:color w:val="000000"/>
          <w:sz w:val="18"/>
          <w:szCs w:val="18"/>
          <w:vertAlign w:val="subscript"/>
        </w:rPr>
        <w:t>2</w:t>
      </w:r>
      <w:r w:rsidRPr="00670D4C">
        <w:rPr>
          <w:rFonts w:ascii="Tahoma" w:eastAsia="Tahoma" w:hAnsi="Tahoma" w:cs="Tahoma"/>
          <w:color w:val="000000"/>
          <w:sz w:val="18"/>
          <w:szCs w:val="18"/>
        </w:rPr>
        <w:t>和•OH。四氯化碳经脱卤作用形成三氯甲基自由基（Cl</w:t>
      </w:r>
      <w:r w:rsidRPr="00670D4C">
        <w:rPr>
          <w:rFonts w:ascii="Tahoma" w:eastAsia="Tahoma" w:hAnsi="Tahoma" w:cs="Tahoma"/>
          <w:color w:val="000000"/>
          <w:sz w:val="18"/>
          <w:szCs w:val="18"/>
          <w:vertAlign w:val="subscript"/>
        </w:rPr>
        <w:t>3</w:t>
      </w:r>
      <w:r w:rsidRPr="00670D4C">
        <w:rPr>
          <w:rFonts w:ascii="Tahoma" w:eastAsia="Tahoma" w:hAnsi="Tahoma" w:cs="Tahoma"/>
          <w:color w:val="000000"/>
          <w:sz w:val="18"/>
          <w:szCs w:val="18"/>
        </w:rPr>
        <w:t>C_x000E_•_x000F_），与O</w:t>
      </w:r>
      <w:r w:rsidRPr="00670D4C">
        <w:rPr>
          <w:rFonts w:ascii="Tahoma" w:eastAsia="Tahoma" w:hAnsi="Tahoma" w:cs="Tahoma"/>
          <w:color w:val="000000"/>
          <w:sz w:val="18"/>
          <w:szCs w:val="18"/>
          <w:vertAlign w:val="subscript"/>
        </w:rPr>
        <w:t>2</w:t>
      </w:r>
      <w:r w:rsidRPr="00670D4C">
        <w:rPr>
          <w:rFonts w:ascii="Tahoma" w:eastAsia="Tahoma" w:hAnsi="Tahoma" w:cs="Tahoma"/>
          <w:color w:val="000000"/>
          <w:sz w:val="18"/>
          <w:szCs w:val="18"/>
        </w:rPr>
        <w:t>反应形成甲过氧自由基（Cl</w:t>
      </w:r>
      <w:r w:rsidRPr="00670D4C">
        <w:rPr>
          <w:rFonts w:ascii="Tahoma" w:eastAsia="Tahoma" w:hAnsi="Tahoma" w:cs="Tahoma"/>
          <w:color w:val="000000"/>
          <w:sz w:val="18"/>
          <w:szCs w:val="18"/>
          <w:vertAlign w:val="subscript"/>
        </w:rPr>
        <w:t>3</w:t>
      </w:r>
      <w:r w:rsidRPr="00670D4C">
        <w:rPr>
          <w:rFonts w:ascii="Tahoma" w:eastAsia="Tahoma" w:hAnsi="Tahoma" w:cs="Tahoma"/>
          <w:color w:val="000000"/>
          <w:sz w:val="18"/>
          <w:szCs w:val="18"/>
        </w:rPr>
        <w:t>COO_x000E_•_x000F_）。</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81" name="图片 4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1.代谢活化是指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A.一相反应可以增毒，二相反应可以减毒</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B.经结合反应后，水溶性增大，毒性也增大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C.原形不致癌的物质经过生物转化变为致癌物</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D.减毒或增毒必须经过四种反应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E.MFO具有两重性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2.原子外轨道含有一个或多个不成对电子的分子或分子片段的是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A.亲电子剂</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B.自由基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C.亲核剂</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D.氧化还原反应物</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E.终毒物</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1.【答案及解析】C。化学毒物在体内经过生物转化后，所形成的代谢产物毒性比母体物质增大，甚至产生致突变、致癌和致畸作用，这种现象称为代谢活化。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2.【答案及解析】B。自由基是原子外轨道含有一个或多个不成对电子的分子或分子片段。</w:t>
      </w:r>
    </w:p>
    <w:p w:rsidR="00CF7AAB" w:rsidRPr="00670D4C" w:rsidRDefault="00CF7AAB" w:rsidP="00CF7AAB">
      <w:pPr>
        <w:pStyle w:val="3"/>
        <w:widowControl/>
        <w:rPr>
          <w:rFonts w:ascii="Tahoma" w:eastAsia="Tahoma" w:hAnsi="Tahoma" w:cs="Tahoma" w:hint="default"/>
          <w:color w:val="000000"/>
        </w:rPr>
      </w:pPr>
      <w:bookmarkStart w:id="241" w:name="_Toc3136746"/>
      <w:bookmarkStart w:id="242" w:name="_Toc19542777"/>
      <w:r w:rsidRPr="00670D4C">
        <w:rPr>
          <w:rFonts w:ascii="Tahoma" w:eastAsia="Tahoma" w:hAnsi="Tahoma" w:cs="Tahoma" w:hint="default"/>
          <w:color w:val="000000"/>
        </w:rPr>
        <w:t>第4讲　毒物代谢的影响因素</w:t>
      </w:r>
      <w:bookmarkEnd w:id="241"/>
      <w:bookmarkEnd w:id="242"/>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1.酶的诱导：许多化学毒物可引起某些代谢酶的含量增加并伴有活力增强的现象。凡具有诱导效应的化学毒物称为诱导剂。</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2.酶的诱导对于化学毒物的毒作用具有两种影响：如果化学毒物经生物转化后生成无毒或毒性小的代谢物，可以加强解毒作用。如果化学物质经生物转化成为终毒物，则可增强该物质的毒作用。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3.竞争性抑制：不影响酶的活性及含量，而是一种毒物占据了酶的活性中心，导致其他毒物的代谢受阻。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4.非竞争性抑制种类：①与酶的活性中心发生可逆或不可逆性结合；②破坏酶；③减少酶的合成；④变构作用；⑤缺乏辅因子。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进阶攻略】影响化学毒物代谢的因素包括遗传和环境因素两类：遗传因素涉及动物的物种、性别年龄等，表现为毒物代谢酶的种类、数量和活性的差别，代谢酶的遗传多态性是不同个体对化学毒物敏感性存在差异的重要原因。环境因素表现为环境因素通过诱导或抑制代谢酶而影响化学毒物的生物转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82" name="图片 4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1.常见的诱导剂有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A.苯巴比妥</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B.苯并（a）芘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C.DDT</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D.3-甲基胆蒽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E.以上都是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2.外来化合物代谢酶的诱导是指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A.某些化合物可使某些代谢酶活力增强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B.酶的含量增加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C.生物转化速度增高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D.滑面内质网增生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E.以上都是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3.经肝脏细胞色素P450依赖性单加氧酶系代谢活化的毒物与此酶系的抑制剂联合作用，该毒物的毒性效应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A.减弱</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B.增强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C.无变化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D.持续时间延长</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E.潜伏期延长</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E。毒物代谢酶的主要诱导剂包括：①3-甲基胆蒽（3-MC），TCDD、苯并（a）芘（BaP）等；②苯巴比妥（PB）为CAR和PXR的配体；③贝特、WY-14，643和全氟癸酸为PPARα的配体；④β-萘黄酮、各种酚类抗氧化剂和GSH耗竭剂为Nrf2的配体；⑤乙醇、异烟肼。</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E。许多化学毒物可引起某些代谢酶的含量增加并伴有活力增强，这种现象称为酶的诱导。生物转化速度增高是代谢酶活力增强后的结果，许多代谢酶都存在于滑面内质网上，其含量的增多会伴随滑面内质网的增生。所以本题答案选择E。</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3.【答案及解析】A。此酶系的抑制剂会降低细胞色素P450依赖性单加氧酶的活性，使得此酶系代谢活化的毒物活化过程变慢，最终导致该毒物的毒性效应减弱。</w:t>
      </w:r>
    </w:p>
    <w:p w:rsidR="00CF7AAB" w:rsidRPr="00670D4C" w:rsidRDefault="00CF7AAB" w:rsidP="00CF7AAB">
      <w:pPr>
        <w:pStyle w:val="3"/>
        <w:widowControl/>
        <w:rPr>
          <w:rFonts w:ascii="Tahoma" w:eastAsia="Tahoma" w:hAnsi="Tahoma" w:cs="Tahoma" w:hint="default"/>
          <w:color w:val="000000"/>
        </w:rPr>
      </w:pPr>
      <w:bookmarkStart w:id="243" w:name="_Toc3136747"/>
      <w:bookmarkStart w:id="244" w:name="_Toc19542778"/>
      <w:r w:rsidRPr="00670D4C">
        <w:rPr>
          <w:rFonts w:ascii="Tahoma" w:eastAsia="Tahoma" w:hAnsi="Tahoma" w:cs="Tahoma" w:hint="default"/>
          <w:color w:val="000000"/>
        </w:rPr>
        <w:t>第5讲　本章小结</w:t>
      </w:r>
      <w:bookmarkEnd w:id="243"/>
      <w:bookmarkEnd w:id="244"/>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本章讲了“生物转化和Ⅰ相反应及相关酶”、“Ⅱ相反应及相关酶”、“化学毒物的代谢活化”、“毒物代谢的影响因素”，此部分内容考试出题频率较高，尤其是“毒物代谢的影响因素”要重点掌握。</w:t>
      </w:r>
    </w:p>
    <w:p w:rsidR="00CF7AAB" w:rsidRPr="00670D4C" w:rsidRDefault="00CF7AAB" w:rsidP="00CF7AAB">
      <w:pPr>
        <w:pStyle w:val="1"/>
        <w:widowControl/>
        <w:rPr>
          <w:rFonts w:ascii="Tahoma" w:eastAsia="Tahoma" w:hAnsi="Tahoma" w:cs="Tahoma" w:hint="default"/>
          <w:color w:val="000000"/>
        </w:rPr>
      </w:pPr>
      <w:bookmarkStart w:id="245" w:name="_Toc3136748"/>
      <w:bookmarkStart w:id="246" w:name="_Toc19542779"/>
      <w:r w:rsidRPr="00670D4C">
        <w:rPr>
          <w:rFonts w:ascii="Tahoma" w:eastAsia="Tahoma" w:hAnsi="Tahoma" w:cs="Tahoma" w:hint="default"/>
          <w:color w:val="000000"/>
        </w:rPr>
        <w:t>第十篇　环境卫生学</w:t>
      </w:r>
      <w:bookmarkEnd w:id="245"/>
      <w:bookmarkEnd w:id="246"/>
    </w:p>
    <w:p w:rsidR="00CF7AAB" w:rsidRPr="00670D4C" w:rsidRDefault="00CF7AAB" w:rsidP="00CF7AAB">
      <w:pPr>
        <w:pStyle w:val="2"/>
        <w:widowControl/>
        <w:rPr>
          <w:rFonts w:ascii="Tahoma" w:eastAsia="Tahoma" w:hAnsi="Tahoma" w:cs="Tahoma" w:hint="default"/>
          <w:color w:val="000000"/>
        </w:rPr>
      </w:pPr>
      <w:bookmarkStart w:id="247" w:name="_Toc3136749"/>
      <w:bookmarkStart w:id="248" w:name="_Toc19542780"/>
      <w:r w:rsidRPr="00670D4C">
        <w:rPr>
          <w:rFonts w:ascii="Tahoma" w:eastAsia="Tahoma" w:hAnsi="Tahoma" w:cs="Tahoma" w:hint="default"/>
          <w:color w:val="000000"/>
        </w:rPr>
        <w:t>第一章　环境卫生学绪论</w:t>
      </w:r>
      <w:bookmarkEnd w:id="247"/>
      <w:bookmarkEnd w:id="248"/>
    </w:p>
    <w:p w:rsidR="00CF7AAB" w:rsidRPr="00670D4C" w:rsidRDefault="00CF7AAB" w:rsidP="00CF7AAB">
      <w:pPr>
        <w:pStyle w:val="3"/>
        <w:widowControl/>
        <w:rPr>
          <w:rFonts w:ascii="Tahoma" w:eastAsia="Tahoma" w:hAnsi="Tahoma" w:cs="Tahoma" w:hint="default"/>
          <w:color w:val="000000"/>
        </w:rPr>
      </w:pPr>
      <w:bookmarkStart w:id="249" w:name="_Toc3136750"/>
      <w:bookmarkStart w:id="250" w:name="_Toc19542781"/>
      <w:r w:rsidRPr="00670D4C">
        <w:rPr>
          <w:rFonts w:ascii="Tahoma" w:eastAsia="Tahoma" w:hAnsi="Tahoma" w:cs="Tahoma" w:hint="default"/>
          <w:color w:val="000000"/>
        </w:rPr>
        <w:t>第1讲　环境卫生学的研究对象和研究内容</w:t>
      </w:r>
      <w:bookmarkEnd w:id="249"/>
      <w:bookmarkEnd w:id="250"/>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1.环境卫生学研究对象：人类及其周围的环境。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主要任务：阐明环境与机体间的相互作用。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2.环境卫生学研究的环境（环境介质）通常包括自然环境和生活环境。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（1）自然环境：如大气圈、水圈、土壤岩石圈和生物圈；</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（2）生活环境：如人类为从事生活活动而建立起来的居住、工作和娱乐环境以及有关的生活环境因素（如家用化学品）等。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3.原生环境：是指天然形成的未受或少受人为因素影响的环境。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次生环境：是指受人为活动影响形成的环境。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4.环境卫生学的研究内容主要包括</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①环境与健康关系的基础理论研究，这是解决环境与健康问题的基石；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②环境因素与健康关系的确认性研究；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③创建和引进环境卫生学研究的新技术和新方法；</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④研究环境卫生监督体系的理论依据。</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【进阶攻略】全球性的环境问题主要有：①全球气候变暖；②臭氧层破坏；③酸雨；④生物多样性锐减。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83" name="图片 4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1.环境卫生学主要研究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A.自然环境与人体健康的关系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B.生活环境与人体健康的关系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C.自然环境和社会环境与人体健康的关系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D.自然环境和生活环境与人体健康的关系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E.社会环境和生活环境与人体健康的关系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2.温室效应可导致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A.气温升高、海平面上升、病原体加速繁殖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B.皮肤癌、白内障等疾病发病率上升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C.眼睛刺痛、流泪、咽喉痛</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D.呼吸系统疾病、肺癌的发病率上升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E.湖泊中水生生物死亡、建筑物腐蚀、森林枯萎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3.人类赖以生存的自然环境包括地球上的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A.气圈、水圈、土壤圈、食物链</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B.气圈、水圈、土壤圈、食物圈</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C.气圈、水圈、土壤圈、岩石圈</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D.气圈、水圈、土壤圈、生物圈</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E.气圈、水圈、岩石圈、食物链</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D。环境卫生学是研究自然环境和生活环境与人群健康的关系，揭示环境因素对人群健康影响的发生、发展规律，为充分利用环境有益因素和控制有害环境因素提出卫生要求和预防对策，增进人体健康，提高整体人群健康水平的科学。</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A。温室效应是由于人类活动排放大量的温室效应气体如二氧化碳等所致。气候变暖除造成冰川积雪融化、海平面升高等生态环境破坏外，在医学方面气温增高可使啮齿动物、病媒昆虫的活动范围扩大、繁殖力增强，导致相关疾病如疟疾、乙型脑炎、流行性出血热等疾病的发生率增高。气候变暖使酷暑天日数增加，形成的热浪严重威胁人类健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3.【答案及解析】D。大气圈、水圈、土壤岩石圈和生物圈共同组成了人类的自然环境。</w:t>
      </w:r>
    </w:p>
    <w:p w:rsidR="00CF7AAB" w:rsidRPr="00670D4C" w:rsidRDefault="00CF7AAB" w:rsidP="00CF7AAB">
      <w:pPr>
        <w:pStyle w:val="3"/>
        <w:widowControl/>
        <w:rPr>
          <w:rFonts w:ascii="Tahoma" w:eastAsia="Tahoma" w:hAnsi="Tahoma" w:cs="Tahoma" w:hint="default"/>
          <w:color w:val="000000"/>
        </w:rPr>
      </w:pPr>
      <w:bookmarkStart w:id="251" w:name="_Toc3136751"/>
      <w:bookmarkStart w:id="252" w:name="_Toc19542782"/>
      <w:r w:rsidRPr="00670D4C">
        <w:rPr>
          <w:rFonts w:ascii="Tahoma" w:eastAsia="Tahoma" w:hAnsi="Tahoma" w:cs="Tahoma" w:hint="default"/>
          <w:color w:val="000000"/>
        </w:rPr>
        <w:t>第2讲　本章小结</w:t>
      </w:r>
      <w:bookmarkEnd w:id="251"/>
      <w:bookmarkEnd w:id="252"/>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本章主要掌握环境卫生学的研究对象和研究内容，了解研究方法。</w:t>
      </w:r>
    </w:p>
    <w:p w:rsidR="00CF7AAB" w:rsidRPr="00670D4C" w:rsidRDefault="00CF7AAB" w:rsidP="00CF7AAB">
      <w:pPr>
        <w:pStyle w:val="2"/>
        <w:widowControl/>
        <w:rPr>
          <w:rFonts w:ascii="Tahoma" w:eastAsia="Tahoma" w:hAnsi="Tahoma" w:cs="Tahoma" w:hint="default"/>
          <w:color w:val="000000"/>
        </w:rPr>
      </w:pPr>
      <w:bookmarkStart w:id="253" w:name="_Toc3136752"/>
      <w:bookmarkStart w:id="254" w:name="_Toc19542783"/>
      <w:r w:rsidRPr="00670D4C">
        <w:rPr>
          <w:rFonts w:ascii="Tahoma" w:eastAsia="Tahoma" w:hAnsi="Tahoma" w:cs="Tahoma" w:hint="default"/>
          <w:color w:val="000000"/>
        </w:rPr>
        <w:t>第二章　环境与健康的关系</w:t>
      </w:r>
      <w:bookmarkEnd w:id="253"/>
      <w:bookmarkEnd w:id="254"/>
    </w:p>
    <w:p w:rsidR="00CF7AAB" w:rsidRPr="00670D4C" w:rsidRDefault="00CF7AAB" w:rsidP="00CF7AAB">
      <w:pPr>
        <w:pStyle w:val="3"/>
        <w:widowControl/>
        <w:rPr>
          <w:rFonts w:ascii="Tahoma" w:eastAsia="Tahoma" w:hAnsi="Tahoma" w:cs="Tahoma" w:hint="default"/>
          <w:color w:val="000000"/>
        </w:rPr>
      </w:pPr>
      <w:bookmarkStart w:id="255" w:name="_Toc3136753"/>
      <w:bookmarkStart w:id="256" w:name="_Toc19542784"/>
      <w:r w:rsidRPr="00670D4C">
        <w:rPr>
          <w:rFonts w:ascii="Tahoma" w:eastAsia="Tahoma" w:hAnsi="Tahoma" w:cs="Tahoma" w:hint="default"/>
          <w:color w:val="000000"/>
        </w:rPr>
        <w:t>第1讲　人与环境的关系</w:t>
      </w:r>
      <w:bookmarkEnd w:id="255"/>
      <w:bookmarkEnd w:id="256"/>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1.生态系统是生物群落及其非生物环境组成，借助于各种功能流（物质流、能量流、物种流和信息流）所联结的稳态系统。具有整体性、开放性、自调控性和可持续性等特征。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2.食物链（网）：生物与生物间因食物和能量而建立的链锁关系。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3.人与环境的关系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（1）人与环境的统一性：①人与环境之间的生态平衡；②人与环境在物质上的统一性。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（2）人对环境的适应性。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（3）环境因素对健康影响的双重性：hormesis效应，即使在传统意义上是有毒的物质，在极低剂量下也会表现出对机体的有益效应。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（4）人与环境的相互作用：机体-环境相互作用的关键性靶是基因组。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【进阶攻略】人与环境是辩证统一，相互依存的关系。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【易错易混辨析】生物放大作用：环境污染物可通过食物链的转移并逐级增大在生物体内的浓度，使高位营养级生物体的浓度比低位营养级生物体内的浓度增加很多倍。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生物富集作用：是指某些生物不断从环境中摄取浓度极低的污染物，在体内逐渐聚集，使该物质在生物体内达到相当高甚至引起其他生物（或人）中毒的浓度。</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84" name="图片 4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1.生态系统由四部分组成，即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A.生产者，一级消费者，二级消费者，分解者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B.生物群体、空气、土壤、水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C.生产者、消费者、分解者、非生命物质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D.生态平衡、物质循环、能量流动、信息传递</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E.水圈、气圈、岩石圈、生物圈</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2.人与环境之间不断进行着最本质的联系是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A.吸入氧气呼出二氧化碳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B.吸收与排泄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C.信息传递</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D.物质交换和能量转移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E.营养物质的转换</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3.人与环境之间的关系是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A.人类改造和利用环境的关系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B.环境决定和制约人类的关系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C.辩证统一、相互依从的关系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D.互为因果的关系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E.无特异关系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1.【答案及解析】C。生态系统由非生物物质、生产者、多级消费者和分解者组成。它的每一组成部分均在物质循环和能量流中扮演着重要的、不可替代的角色。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D。人与环境之间不断进行着最本质的联系即：物质交换与能量交换。人与环境之间的生态平衡在人类生态环境中，人和环境之间不断地进行着物质、能量、信息交换，保持着动态平衡而成为不可分割的统一体，从而实现了人与环境的统一。</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3.【答案及解析】C。人类在不断地适应环境、改造环境，环境为人类提供生命物质和生活、生产场所，在漫长的历史岁月中构成了人类与环境之间的对立统一的关系。</w:t>
      </w:r>
    </w:p>
    <w:p w:rsidR="00CF7AAB" w:rsidRPr="00670D4C" w:rsidRDefault="00CF7AAB" w:rsidP="00CF7AAB">
      <w:pPr>
        <w:pStyle w:val="3"/>
        <w:widowControl/>
        <w:rPr>
          <w:rFonts w:ascii="Tahoma" w:eastAsia="Tahoma" w:hAnsi="Tahoma" w:cs="Tahoma" w:hint="default"/>
          <w:color w:val="000000"/>
        </w:rPr>
      </w:pPr>
      <w:bookmarkStart w:id="257" w:name="_Toc3136754"/>
      <w:bookmarkStart w:id="258" w:name="_Toc19542785"/>
      <w:r w:rsidRPr="00670D4C">
        <w:rPr>
          <w:rFonts w:ascii="Tahoma" w:eastAsia="Tahoma" w:hAnsi="Tahoma" w:cs="Tahoma" w:hint="default"/>
          <w:color w:val="000000"/>
        </w:rPr>
        <w:lastRenderedPageBreak/>
        <w:t>第2讲　环境暴露与机体反应的特征</w:t>
      </w:r>
      <w:bookmarkEnd w:id="257"/>
      <w:bookmarkEnd w:id="258"/>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1.环境物质在环境介质中的迁移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（1）单一介质内的迁移：扩散和对流；扩散、弥散和水流；液体扩散或流动。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（2）不同介质间的迁移：蒸发、溶解、吸附。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（3）生物性迁移：食物链。</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2.环境化学物在环境介质中的转化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（1）化学转化：污染物的转化以光化学氧化和催化氧化为主：酸雨、光化学烟雾（臭氧、醛、酮酸类以及各种过氧酰基硝酸酯）。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（2）生物转化：生物化学反应：甲基汞（水俣病）。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3.环境介质中迁移和转化对环境因素暴露的影响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（1）扩大暴露范围：核反应器爆炸时放射性尘埃。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（2）增加暴露途径：汞。</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（3）改变污染物性质和毒性：二氧化硫。</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（4）影响暴露剂量：生物放大作用。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4.暴露途径影响有害效应的方式：①影响总暴露量；②影响吸收率；③改变作用靶。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5.联合作用：两种或两种以上的化学物同时或短期内先后作用于机体所产生的综合毒性作用。</w:t>
      </w:r>
    </w:p>
    <w:p w:rsidR="00CF7AAB" w:rsidRPr="00670D4C" w:rsidRDefault="00CF7AAB" w:rsidP="00CF7AAB">
      <w:pPr>
        <w:widowControl/>
        <w:spacing w:before="75" w:after="75"/>
        <w:jc w:val="left"/>
        <w:rPr>
          <w:rFonts w:ascii="Tahoma" w:eastAsia="Tahoma" w:hAnsi="Tahoma" w:cs="Tahoma"/>
          <w:color w:val="000000"/>
          <w:sz w:val="18"/>
          <w:szCs w:val="18"/>
        </w:rPr>
      </w:pPr>
      <w:r w:rsidRPr="00670D4C">
        <w:rPr>
          <w:rFonts w:ascii="Tahoma" w:eastAsia="Tahoma" w:hAnsi="Tahoma" w:cs="Tahoma"/>
          <w:color w:val="000000"/>
          <w:kern w:val="0"/>
          <w:sz w:val="18"/>
          <w:szCs w:val="18"/>
        </w:rPr>
        <w:t xml:space="preserve">　　（1）相加作用：其对机体产生的总效应等于各个化合物成分单独效应的总和。</w:t>
      </w:r>
    </w:p>
    <w:p w:rsidR="00CF7AAB" w:rsidRPr="00670D4C" w:rsidRDefault="00CF7AAB" w:rsidP="00CF7AAB">
      <w:pPr>
        <w:widowControl/>
        <w:spacing w:before="75" w:after="75"/>
        <w:jc w:val="left"/>
        <w:rPr>
          <w:rFonts w:ascii="Tahoma" w:eastAsia="Tahoma" w:hAnsi="Tahoma" w:cs="Tahoma"/>
          <w:color w:val="000000"/>
          <w:sz w:val="18"/>
          <w:szCs w:val="18"/>
        </w:rPr>
      </w:pPr>
      <w:r w:rsidRPr="00670D4C">
        <w:rPr>
          <w:rFonts w:ascii="Tahoma" w:eastAsia="Tahoma" w:hAnsi="Tahoma" w:cs="Tahoma"/>
          <w:color w:val="000000"/>
          <w:kern w:val="0"/>
          <w:sz w:val="18"/>
          <w:szCs w:val="18"/>
        </w:rPr>
        <w:t xml:space="preserve">　　（2）独立作用：两种或两种以上的化合物作用于机体，所引发的生物效应也不相互干扰，从而其交互作用表现为化合物各自的毒性效应，对此称为独立作用。</w:t>
      </w:r>
    </w:p>
    <w:p w:rsidR="00CF7AAB" w:rsidRPr="00670D4C" w:rsidRDefault="00CF7AAB" w:rsidP="00CF7AAB">
      <w:pPr>
        <w:widowControl/>
        <w:spacing w:before="75" w:after="75"/>
        <w:jc w:val="left"/>
        <w:rPr>
          <w:rFonts w:ascii="Tahoma" w:eastAsia="Tahoma" w:hAnsi="Tahoma" w:cs="Tahoma"/>
          <w:color w:val="000000"/>
          <w:sz w:val="18"/>
          <w:szCs w:val="18"/>
        </w:rPr>
      </w:pPr>
      <w:r w:rsidRPr="00670D4C">
        <w:rPr>
          <w:rFonts w:ascii="Tahoma" w:eastAsia="Tahoma" w:hAnsi="Tahoma" w:cs="Tahoma"/>
          <w:color w:val="000000"/>
          <w:kern w:val="0"/>
          <w:sz w:val="18"/>
          <w:szCs w:val="18"/>
        </w:rPr>
        <w:t xml:space="preserve">　　（3）协同作用：各化合物交互作用结果引起毒性增强，即其联合作用所发生的总效应大于各个化合物单独效应的总和。如马拉硫磷与苯硫磷的联合作用为协同作用。</w:t>
      </w:r>
    </w:p>
    <w:p w:rsidR="00CF7AAB" w:rsidRPr="00670D4C" w:rsidRDefault="00CF7AAB" w:rsidP="00CF7AAB">
      <w:pPr>
        <w:widowControl/>
        <w:spacing w:before="75" w:after="75"/>
        <w:jc w:val="left"/>
        <w:rPr>
          <w:rFonts w:ascii="Tahoma" w:eastAsia="Tahoma" w:hAnsi="Tahoma" w:cs="Tahoma"/>
          <w:color w:val="000000"/>
          <w:sz w:val="18"/>
          <w:szCs w:val="18"/>
        </w:rPr>
      </w:pPr>
      <w:r w:rsidRPr="00670D4C">
        <w:rPr>
          <w:rFonts w:ascii="Tahoma" w:eastAsia="Tahoma" w:hAnsi="Tahoma" w:cs="Tahoma"/>
          <w:color w:val="000000"/>
          <w:kern w:val="0"/>
          <w:sz w:val="18"/>
          <w:szCs w:val="18"/>
        </w:rPr>
        <w:t xml:space="preserve">　　（4）增强作用：一种化学物对某器官或系统并无毒性，但与另一种化学物同时或先后暴露时使其毒性效应增强。如异丙醇对肝脏无毒，但当其与四氯化碳同时进入机体时，则可使四氯化碳的毒性大大高于其单独作用。</w:t>
      </w:r>
    </w:p>
    <w:p w:rsidR="00CF7AAB" w:rsidRPr="00670D4C" w:rsidRDefault="00CF7AAB" w:rsidP="00CF7AAB">
      <w:pPr>
        <w:widowControl/>
        <w:jc w:val="left"/>
      </w:pPr>
      <w:r w:rsidRPr="00670D4C">
        <w:rPr>
          <w:rFonts w:ascii="Tahoma" w:eastAsia="Tahoma" w:hAnsi="Tahoma" w:cs="Tahoma"/>
          <w:color w:val="000000"/>
          <w:kern w:val="0"/>
          <w:sz w:val="18"/>
          <w:szCs w:val="18"/>
        </w:rPr>
        <w:t xml:space="preserve">　　 （ 5 ）拮抗作用：指各化合物在体内交互作用的总效应，低于各化合物单独效应的总和。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6.易感人群：对环境有害因素反应更为敏感和强烈的人群。</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【进阶攻略】影响体内或靶部位蓄积量的重要因素有：化学物质的生物半减期、摄入量和作用时间。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不同级别的健康效应在人群中的分布称之为健康效应谱。分布模式类似于金字塔形，就是说人群对环境反应弱的效应占大多数，而出现强的反应如出现疾病状态或死亡占少数，所以从弱到强的分布规律为最弱效应的比例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85" name="图片 4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1.影响环境污染物在体内或靶部位蓄积量的因素是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A.摄入量、生物半减期和作用时间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B.吸收量、排出量和蓄积量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C.进入途径、排出方式和作用时间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D.吸收量、排出方式和作用时间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E.摄入量、进入途径和排出方式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2.下列哪项不是环境因素的联合作用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A.相加作用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B.活化作用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C.协同作用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D.独立作用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E.拮抗作用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3.下列哪项不是敏感人群的影响因素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A.遗传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B.年龄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C.职业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D.性别</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E.健康状况</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A。除了作用时间以外，影响体内或靶部位蓄积量的重要因素还有化学物质的生物半减期和摄入量。生物半减期长的化学物质在较短的时间内蓄积量就可达到有害作用水平，而生物半减期短的，在一定的剂量下长期暴露也不会造成危害。摄入量愈大，达到平衡后其最大蓄积量也愈大；摄入量少，则体内最大蓄积量也少。如果摄入量减少到致使体内最大蓄积量低于产生有害效应的水平，长期作用也观察不到对机体的有害效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2.【答案及解析】B。活化作用是外源性化学物质经生物体内代谢生成比原化学物质毒性更高的产物的过程。是一种机体内的化学反应，不是环境因素的的联合作用。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C。影响人群对环境有害因素易感性的因素很多，包括遗传因素和非遗传因素两大类。影响人群易感性的非遗传因素：主要包括年龄、健康状况、营养状态、生活习惯、暴露史、心理状态、保护性措施等。</w:t>
      </w:r>
    </w:p>
    <w:p w:rsidR="00CF7AAB" w:rsidRPr="00670D4C" w:rsidRDefault="00CF7AAB" w:rsidP="00CF7AAB">
      <w:pPr>
        <w:pStyle w:val="3"/>
        <w:widowControl/>
        <w:rPr>
          <w:rFonts w:ascii="Tahoma" w:eastAsia="Tahoma" w:hAnsi="Tahoma" w:cs="Tahoma" w:hint="default"/>
          <w:color w:val="000000"/>
        </w:rPr>
      </w:pPr>
      <w:bookmarkStart w:id="259" w:name="_Toc3136755"/>
      <w:bookmarkStart w:id="260" w:name="_Toc19542786"/>
      <w:r w:rsidRPr="00670D4C">
        <w:rPr>
          <w:rFonts w:ascii="Tahoma" w:eastAsia="Tahoma" w:hAnsi="Tahoma" w:cs="Tahoma" w:hint="default"/>
          <w:color w:val="000000"/>
        </w:rPr>
        <w:t>第3讲　环境污染与健康</w:t>
      </w:r>
      <w:bookmarkEnd w:id="259"/>
      <w:bookmarkEnd w:id="260"/>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1.进入环境的污染物的量超过了环境的自净能力，造成环境质量下降和恶化，直接或间接影响到人体健康，称为环境污染。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2.环境污染会产生急性危害、慢性危害、致癌和致畸危害、内分泌干扰物危害。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（1）急性危害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①大气污染的烟雾事件：伦敦烟雾事件、洛杉矶光化学烟雾事件、四日市哮喘等。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②工业废气、废水或事故性泄漏等事故。切尔诺贝利核泄漏。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（2）慢性危害：低浓度的环境污染物对机体损害的逐渐积累，物质或功能蓄积是产生慢性危害的根本原因。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①非特异性危害：生理功能、免疫功能下降；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②引起慢性疾患：慢性阻塞性肺病；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③持续性蓄积危害：一类是铅、镉、汞等重金属及其化合物。另一类是持久性有机污染物，如多氯联苯。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【进阶攻略】环境污染对人群健康的影响主要是急慢性中毒和三致作用。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86" name="图片 4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1.环境中的主要致癌因素是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A.物理有害因素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B.化学有害因素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C.生物有害因素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D.食物中有害因素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E.其他因素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2.环境污染物对人体健康产生慢性危害的根本原因是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A.低浓度的环境污染物对机体损害的逐渐积累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B.环境污染物的毒性高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C.环境污染物之间的联合作用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D.低浓度的环境污染物可经口吸收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E.低浓度的环境污染物可经呼吸道吸收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3.环境污染产生的急性危害中不包括</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A.地方性氟中毒</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B.印度博帕尔发生的异氰基甲酯泄漏事件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C.前苏联发生过的核电站核泄漏事故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D.伦敦烟雾事件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E.介水传染病暴发流行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1.【答案及解析】B。癌症是严重威胁人类健康和生命的疾病之一，一般估计80％～90％的人类癌症与环境因素有关，其中主要是化学因素，占80％～85％。</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2.【答案及解析】A。环境污染物对人体健康产生慢性危害作用是指环境中的污染物浓度较低，长期反复对机体作用时所产生的危害。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A。急性危害是指环境污染物在短时间内大量进入环境，可使暴露人群在较短时间内出现不良反应、急性中毒甚至死亡。地方性氟中毒属于慢性危害。慢性危害是指环境中有害物质以低浓度、长时间反复作用于机体所产生的危害，称为慢性危害。</w:t>
      </w:r>
    </w:p>
    <w:p w:rsidR="00CF7AAB" w:rsidRPr="00670D4C" w:rsidRDefault="00CF7AAB" w:rsidP="00CF7AAB">
      <w:pPr>
        <w:pStyle w:val="2"/>
        <w:widowControl/>
        <w:rPr>
          <w:rFonts w:ascii="Tahoma" w:eastAsia="Tahoma" w:hAnsi="Tahoma" w:cs="Tahoma" w:hint="default"/>
          <w:color w:val="000000"/>
        </w:rPr>
      </w:pPr>
      <w:bookmarkStart w:id="261" w:name="_Toc3136756"/>
      <w:bookmarkStart w:id="262" w:name="_Toc19542787"/>
      <w:r w:rsidRPr="00670D4C">
        <w:rPr>
          <w:rFonts w:ascii="Tahoma" w:eastAsia="Tahoma" w:hAnsi="Tahoma" w:cs="Tahoma" w:hint="default"/>
          <w:color w:val="000000"/>
        </w:rPr>
        <w:lastRenderedPageBreak/>
        <w:t>第三章　大气卫生</w:t>
      </w:r>
      <w:bookmarkEnd w:id="261"/>
      <w:bookmarkEnd w:id="262"/>
    </w:p>
    <w:p w:rsidR="00CF7AAB" w:rsidRPr="00670D4C" w:rsidRDefault="00CF7AAB" w:rsidP="00CF7AAB">
      <w:pPr>
        <w:pStyle w:val="3"/>
        <w:widowControl/>
        <w:rPr>
          <w:rFonts w:ascii="Tahoma" w:eastAsia="Tahoma" w:hAnsi="Tahoma" w:cs="Tahoma" w:hint="default"/>
          <w:color w:val="000000"/>
        </w:rPr>
      </w:pPr>
      <w:bookmarkStart w:id="263" w:name="_Toc3136757"/>
      <w:bookmarkStart w:id="264" w:name="_Toc19542788"/>
      <w:r w:rsidRPr="00670D4C">
        <w:rPr>
          <w:rFonts w:ascii="Tahoma" w:eastAsia="Tahoma" w:hAnsi="Tahoma" w:cs="Tahoma" w:hint="default"/>
          <w:color w:val="000000"/>
        </w:rPr>
        <w:t>第1讲　大气的特征及其卫生学意义</w:t>
      </w:r>
      <w:bookmarkEnd w:id="263"/>
      <w:bookmarkEnd w:id="264"/>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1.大气层自下而上分为：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①对流层，是天气变化最复杂的层次，气温随高度的增加而迅速降低；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②平流层，空气以水平运动为主，同温层和臭氧层在此层，同温层在下，臭氧层在上；</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③中间层，气温随高度的增加而迅速降低；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④热成层，气温随高度的增加而增加，能反射无线电波，对无线电通信有意义；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⑤逸散层。</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2.紫外线（UV）：可分为UV-A（400～320nm）、UV-B（320～290nm）和UV—C（290～200nm），具有色素沉着、红斑、抗佝偻病、杀菌和免疫增强作用。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3.红外线：生物学作用基础是热效应，适量可促进人体新陈代谢和细胞增生，具有消炎和镇静作用。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4.气象因素：如果气候条件变化过于激烈，超过人体的代偿能力，例如酷暑、严寒和暴风雨等，可使机体代偿能力失调，引起心血管疾病、呼吸系统疾病和关节病等。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5.空气离子：重离子数与轻离子数之比值＜50时，空气较为清洁。阴离子具有镇静、催眠、镇痛、降压等作用。阳离子作用相反。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【进阶攻略】掌握各层大气的特点和各物理性状的特殊作用。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【易错易混辨析】过强的紫外线可致日光性皮炎和光电性眼炎、甚至皮肤癌等；红外线过强则可引起日射病和红外线白内障等。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87" name="图片 4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1.新鲜空气中，重轻离子比值（N/n）应是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A.≤1.0</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B.≥1.0</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C.＜50</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D.＞50</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E.≥120</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2.气温随高度的增加而逐渐下降，这一现象出现在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A.平流层</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B.电离层</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C.对流层</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D.逸散层</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E.同温层</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3.下列哪项不是紫外线的作用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A.色素沉着作用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B.杀菌作用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C.红斑作用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D.抗佝偻病作用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E.镇静作用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1.【答案及解析】C。大气中带电荷的物质统称为空气离子，根据其大小以及运动速度可分为轻离子）和重离子，重离子数与轻离子数之比可作为空气清洁的评价标准。当比值＜50时，可认为空气较为清洁。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2.【答案及解析】C。对流层气温随着高度的增加而降低。这是由于对流层的大气不能直接吸收太阳辐射的能量，但能吸收地面反射的能量所致。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3.【答案及解析】E。紫外线具有色素沉着、红斑、抗佝偻病、杀菌和免疫增强作用，镇静作用是红外线和负离子的作用。</w:t>
      </w:r>
    </w:p>
    <w:p w:rsidR="00CF7AAB" w:rsidRPr="00670D4C" w:rsidRDefault="00CF7AAB" w:rsidP="00CF7AAB">
      <w:pPr>
        <w:pStyle w:val="3"/>
        <w:widowControl/>
        <w:rPr>
          <w:rFonts w:ascii="Tahoma" w:eastAsia="Tahoma" w:hAnsi="Tahoma" w:cs="Tahoma" w:hint="default"/>
          <w:color w:val="000000"/>
        </w:rPr>
      </w:pPr>
      <w:bookmarkStart w:id="265" w:name="_Toc3136758"/>
      <w:bookmarkStart w:id="266" w:name="_Toc19542789"/>
      <w:r w:rsidRPr="00670D4C">
        <w:rPr>
          <w:rFonts w:ascii="Tahoma" w:eastAsia="Tahoma" w:hAnsi="Tahoma" w:cs="Tahoma" w:hint="default"/>
          <w:color w:val="000000"/>
        </w:rPr>
        <w:t>第2讲　大气污染及大气污染物的转归</w:t>
      </w:r>
      <w:bookmarkEnd w:id="265"/>
      <w:bookmarkEnd w:id="266"/>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1.大气污染物的种类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（1）按属性分类：物理性、化学性和生物性；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（2）按存在状态：分为气态污染物和气溶胶（大气颗粒物）。</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2.大气颗粒物，按颗粒直径分为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（1）总悬浮颗粒物（TSP）：颗粒直径≤100μm；</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（2）可吸入颗粒物（PM</w:t>
      </w:r>
      <w:r w:rsidRPr="00670D4C">
        <w:rPr>
          <w:rFonts w:ascii="Tahoma" w:eastAsia="Tahoma" w:hAnsi="Tahoma" w:cs="Tahoma"/>
          <w:color w:val="000000"/>
          <w:sz w:val="18"/>
          <w:szCs w:val="18"/>
          <w:vertAlign w:val="subscript"/>
        </w:rPr>
        <w:t>10</w:t>
      </w:r>
      <w:r w:rsidRPr="00670D4C">
        <w:rPr>
          <w:rFonts w:ascii="Tahoma" w:eastAsia="Tahoma" w:hAnsi="Tahoma" w:cs="Tahoma"/>
          <w:color w:val="000000"/>
          <w:sz w:val="18"/>
          <w:szCs w:val="18"/>
        </w:rPr>
        <w:t>）也叫飘尘：颗粒直径≤10μm；</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（3）细颗粒物（PM</w:t>
      </w:r>
      <w:r w:rsidRPr="00670D4C">
        <w:rPr>
          <w:rFonts w:ascii="Tahoma" w:eastAsia="Tahoma" w:hAnsi="Tahoma" w:cs="Tahoma"/>
          <w:color w:val="000000"/>
          <w:sz w:val="18"/>
          <w:szCs w:val="18"/>
          <w:vertAlign w:val="subscript"/>
        </w:rPr>
        <w:t>2.5</w:t>
      </w:r>
      <w:r w:rsidRPr="00670D4C">
        <w:rPr>
          <w:rFonts w:ascii="Tahoma" w:eastAsia="Tahoma" w:hAnsi="Tahoma" w:cs="Tahoma"/>
          <w:color w:val="000000"/>
          <w:sz w:val="18"/>
          <w:szCs w:val="18"/>
        </w:rPr>
        <w:t>）：颗粒直径≤2.5μm；</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（4）超细颗粒物（PM</w:t>
      </w:r>
      <w:r w:rsidRPr="00670D4C">
        <w:rPr>
          <w:rFonts w:ascii="Tahoma" w:eastAsia="Tahoma" w:hAnsi="Tahoma" w:cs="Tahoma"/>
          <w:color w:val="000000"/>
          <w:sz w:val="18"/>
          <w:szCs w:val="18"/>
          <w:vertAlign w:val="subscript"/>
        </w:rPr>
        <w:t>0.1</w:t>
      </w:r>
      <w:r w:rsidRPr="00670D4C">
        <w:rPr>
          <w:rFonts w:ascii="Tahoma" w:eastAsia="Tahoma" w:hAnsi="Tahoma" w:cs="Tahoma"/>
          <w:color w:val="000000"/>
          <w:sz w:val="18"/>
          <w:szCs w:val="18"/>
        </w:rPr>
        <w:t>）：颗粒直径≤0.1μm。</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3.决定大气污染程度的最基本的因素：排放量。有害气体的烟波着陆点是烟囱有效排出高度的10～20倍。有效排出高度每增加一倍，烟波着陆点处断面污染物的浓度可降至原来的1/4。</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4.大气温度垂直递减率（γ）：高度每增加100m气温下降的度数，通常为0.65℃。</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5.气温的垂直分布分三种情况</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①气温随高度递减，一般出现在晴朗的白天，风速小时，此时γ＞0，空气的垂直对流良好。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②气温随高度递增，如在无风、少云的夜晚，这种大气温度随着距地面高度的增加而增加的现象称为逆温，此时γ＜0，空气的垂直对流不好。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③气温不随高度变化，多见于多云天或阴天，风速较大时。此时γ=0。</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【进阶攻略】大气稳定度：表示气体垂直运动的程度，常用气块干绝热垂直递减率（γ</w:t>
      </w:r>
      <w:r w:rsidRPr="00670D4C">
        <w:rPr>
          <w:rFonts w:ascii="Tahoma" w:eastAsia="Tahoma" w:hAnsi="Tahoma" w:cs="Tahoma"/>
          <w:color w:val="000000"/>
          <w:sz w:val="18"/>
          <w:szCs w:val="18"/>
          <w:vertAlign w:val="subscript"/>
        </w:rPr>
        <w:t>d</w:t>
      </w:r>
      <w:r w:rsidRPr="00670D4C">
        <w:rPr>
          <w:rFonts w:ascii="Tahoma" w:eastAsia="Tahoma" w:hAnsi="Tahoma" w:cs="Tahoma"/>
          <w:color w:val="000000"/>
          <w:sz w:val="18"/>
          <w:szCs w:val="18"/>
        </w:rPr>
        <w:t>）来表示，当γ＞γ</w:t>
      </w:r>
      <w:r w:rsidRPr="00670D4C">
        <w:rPr>
          <w:rFonts w:ascii="Tahoma" w:eastAsia="Tahoma" w:hAnsi="Tahoma" w:cs="Tahoma"/>
          <w:color w:val="000000"/>
          <w:sz w:val="18"/>
          <w:szCs w:val="18"/>
          <w:vertAlign w:val="subscript"/>
        </w:rPr>
        <w:t>d</w:t>
      </w:r>
      <w:r w:rsidRPr="00670D4C">
        <w:rPr>
          <w:rFonts w:ascii="Tahoma" w:eastAsia="Tahoma" w:hAnsi="Tahoma" w:cs="Tahoma"/>
          <w:color w:val="000000"/>
          <w:sz w:val="18"/>
          <w:szCs w:val="18"/>
        </w:rPr>
        <w:t>时，大气处于不稳定状态，有利于空气垂直对流，大气中的污染物容易扩散。</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lastRenderedPageBreak/>
        <w:t xml:space="preserve">　　【易错易混辨析】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1.一次污染物：由污染源直接排入大气环境中，其物理和化学性质均未发生变化的污染物。如SO</w:t>
      </w:r>
      <w:r w:rsidRPr="00670D4C">
        <w:rPr>
          <w:rFonts w:ascii="Tahoma" w:eastAsia="Tahoma" w:hAnsi="Tahoma" w:cs="Tahoma"/>
          <w:color w:val="000000"/>
          <w:sz w:val="18"/>
          <w:szCs w:val="18"/>
          <w:vertAlign w:val="subscript"/>
        </w:rPr>
        <w:t>2</w:t>
      </w:r>
      <w:r w:rsidRPr="00670D4C">
        <w:rPr>
          <w:rFonts w:ascii="Tahoma" w:eastAsia="Tahoma" w:hAnsi="Tahoma" w:cs="Tahoma"/>
          <w:color w:val="000000"/>
          <w:sz w:val="18"/>
          <w:szCs w:val="18"/>
        </w:rPr>
        <w:t>、CO、NO、颗粒物、挥发性有机物等。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二次污染物：排入大气的污染物在物理、化学等因素的作用下发生变化，或与环境中的其他物质发生反应所形成的理化性质不同于一次污染物的新的污染物。如硫酸盐、酸雨、光化学烟雾（臭氧、醛、酮酸类以及各种过氧酰基硝酸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一般来说，二次污染物对环境和人体的危害要比一次污染物大。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88" name="图片 4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1.生活环境可吸入颗粒物的空气动力学直径是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A.≤0.1μm</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B.≤1.0μm</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C.≤10.0μm</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D.≤100.0μm</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E.＞100.0μm</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2.属于大气中的二次污染物的是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A.CO</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B.SO</w:t>
      </w:r>
      <w:r w:rsidRPr="00670D4C">
        <w:rPr>
          <w:rFonts w:ascii="Tahoma" w:eastAsia="Tahoma" w:hAnsi="Tahoma" w:cs="Tahoma"/>
          <w:color w:val="000000"/>
          <w:sz w:val="18"/>
          <w:szCs w:val="18"/>
          <w:vertAlign w:val="subscript"/>
        </w:rPr>
        <w:t>2</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C.CO</w:t>
      </w:r>
      <w:r w:rsidRPr="00670D4C">
        <w:rPr>
          <w:rFonts w:ascii="Tahoma" w:eastAsia="Tahoma" w:hAnsi="Tahoma" w:cs="Tahoma"/>
          <w:color w:val="000000"/>
          <w:sz w:val="18"/>
          <w:szCs w:val="18"/>
          <w:vertAlign w:val="subscript"/>
        </w:rPr>
        <w:t>2</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D.H</w:t>
      </w:r>
      <w:r w:rsidRPr="00670D4C">
        <w:rPr>
          <w:rFonts w:ascii="Tahoma" w:eastAsia="Tahoma" w:hAnsi="Tahoma" w:cs="Tahoma"/>
          <w:color w:val="000000"/>
          <w:sz w:val="18"/>
          <w:szCs w:val="18"/>
          <w:vertAlign w:val="subscript"/>
        </w:rPr>
        <w:t>2</w:t>
      </w:r>
      <w:r w:rsidRPr="00670D4C">
        <w:rPr>
          <w:rFonts w:ascii="Tahoma" w:eastAsia="Tahoma" w:hAnsi="Tahoma" w:cs="Tahoma"/>
          <w:color w:val="000000"/>
          <w:sz w:val="18"/>
          <w:szCs w:val="18"/>
        </w:rPr>
        <w:t>S</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E.SO</w:t>
      </w:r>
      <w:r w:rsidRPr="00670D4C">
        <w:rPr>
          <w:rFonts w:ascii="Tahoma" w:eastAsia="Tahoma" w:hAnsi="Tahoma" w:cs="Tahoma"/>
          <w:color w:val="000000"/>
          <w:sz w:val="18"/>
          <w:szCs w:val="18"/>
          <w:vertAlign w:val="subscript"/>
        </w:rPr>
        <w:t>3</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3.决定大气污染程度的最基本因素是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A.排放量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B.排出高度</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C.距污染源距离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D.气象因素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E.地形</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1.【答案及解析】C。可吸入颗粒物是指空气动力学直径≤10μm的颗粒物，因其能进入人体呼吸道而命名之。因而选择C。</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2.【答案及解析】E。通常把在环境中发生各种反应而转化形成的与原来的污染物理化性状不同的新污染物称为二次污染物。常见的有SO</w:t>
      </w:r>
      <w:r w:rsidRPr="00670D4C">
        <w:rPr>
          <w:rFonts w:ascii="Tahoma" w:eastAsia="Tahoma" w:hAnsi="Tahoma" w:cs="Tahoma"/>
          <w:color w:val="000000"/>
          <w:sz w:val="18"/>
          <w:szCs w:val="18"/>
          <w:vertAlign w:val="subscript"/>
        </w:rPr>
        <w:t>2</w:t>
      </w:r>
      <w:r w:rsidRPr="00670D4C">
        <w:rPr>
          <w:rFonts w:ascii="Tahoma" w:eastAsia="Tahoma" w:hAnsi="Tahoma" w:cs="Tahoma"/>
          <w:color w:val="000000"/>
          <w:sz w:val="18"/>
          <w:szCs w:val="18"/>
        </w:rPr>
        <w:t>在大气中氧化遇水形成的硫酸盐；汽车尾气中的氮氧化物（NO</w:t>
      </w:r>
      <w:r w:rsidRPr="00670D4C">
        <w:rPr>
          <w:rFonts w:ascii="Tahoma" w:eastAsia="Tahoma" w:hAnsi="Tahoma" w:cs="Tahoma"/>
          <w:color w:val="000000"/>
          <w:sz w:val="18"/>
          <w:szCs w:val="18"/>
          <w:vertAlign w:val="subscript"/>
        </w:rPr>
        <w:t>x</w:t>
      </w:r>
      <w:r w:rsidRPr="00670D4C">
        <w:rPr>
          <w:rFonts w:ascii="Tahoma" w:eastAsia="Tahoma" w:hAnsi="Tahoma" w:cs="Tahoma"/>
          <w:color w:val="000000"/>
          <w:sz w:val="18"/>
          <w:szCs w:val="18"/>
        </w:rPr>
        <w:t>）和挥发性有机物在日光紫外线的照射下，经过一系列的光化学反应生成的臭氧、醛类以及各种过氧酰基硝酸酯。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A。排放量：污染物的排放量是决定大气污染程度的最基本的因素。燃料燃烧产生的污染物排放量与燃料的种类、消耗量、燃烧方式、燃烧是否充分有关；工业企业污染物的排放量受工业企业的数量、生产性质、生产规模、工艺过程、净化设备及其效率的影响。因而选择A。</w:t>
      </w:r>
    </w:p>
    <w:p w:rsidR="00CF7AAB" w:rsidRPr="00670D4C" w:rsidRDefault="00CF7AAB" w:rsidP="00CF7AAB">
      <w:pPr>
        <w:pStyle w:val="3"/>
        <w:widowControl/>
        <w:rPr>
          <w:rFonts w:ascii="Tahoma" w:eastAsia="Tahoma" w:hAnsi="Tahoma" w:cs="Tahoma" w:hint="default"/>
          <w:color w:val="000000"/>
        </w:rPr>
      </w:pPr>
      <w:bookmarkStart w:id="267" w:name="_Toc3136759"/>
      <w:bookmarkStart w:id="268" w:name="_Toc19542790"/>
      <w:r w:rsidRPr="00670D4C">
        <w:rPr>
          <w:rFonts w:ascii="Tahoma" w:eastAsia="Tahoma" w:hAnsi="Tahoma" w:cs="Tahoma" w:hint="default"/>
          <w:color w:val="000000"/>
        </w:rPr>
        <w:lastRenderedPageBreak/>
        <w:t>第3讲　大气污染对人体健康的影响</w:t>
      </w:r>
      <w:bookmarkEnd w:id="267"/>
      <w:bookmarkEnd w:id="268"/>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1.大气污染对健康的直接危害有：急性危害、慢性影响、心血管疾病和肺癌。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间接危害有：温室效应、臭氧层破坏、酸雨、大气棕色云团等。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2.温室效应：温室气体有CO</w:t>
      </w:r>
      <w:r w:rsidRPr="00670D4C">
        <w:rPr>
          <w:rFonts w:ascii="Tahoma" w:eastAsia="Tahoma" w:hAnsi="Tahoma" w:cs="Tahoma"/>
          <w:color w:val="000000"/>
          <w:sz w:val="18"/>
          <w:szCs w:val="18"/>
          <w:vertAlign w:val="subscript"/>
        </w:rPr>
        <w:t>2</w:t>
      </w:r>
      <w:r w:rsidRPr="00670D4C">
        <w:rPr>
          <w:rFonts w:ascii="Tahoma" w:eastAsia="Tahoma" w:hAnsi="Tahoma" w:cs="Tahoma"/>
          <w:color w:val="000000"/>
          <w:sz w:val="18"/>
          <w:szCs w:val="18"/>
        </w:rPr>
        <w:t>，CH</w:t>
      </w:r>
      <w:r w:rsidRPr="00670D4C">
        <w:rPr>
          <w:rFonts w:ascii="Tahoma" w:eastAsia="Tahoma" w:hAnsi="Tahoma" w:cs="Tahoma"/>
          <w:color w:val="000000"/>
          <w:sz w:val="18"/>
          <w:szCs w:val="18"/>
          <w:vertAlign w:val="subscript"/>
        </w:rPr>
        <w:t>4</w:t>
      </w:r>
      <w:r w:rsidRPr="00670D4C">
        <w:rPr>
          <w:rFonts w:ascii="Tahoma" w:eastAsia="Tahoma" w:hAnsi="Tahoma" w:cs="Tahoma"/>
          <w:color w:val="000000"/>
          <w:sz w:val="18"/>
          <w:szCs w:val="18"/>
        </w:rPr>
        <w:t>，N</w:t>
      </w:r>
      <w:r w:rsidRPr="00670D4C">
        <w:rPr>
          <w:rFonts w:ascii="Tahoma" w:eastAsia="Tahoma" w:hAnsi="Tahoma" w:cs="Tahoma"/>
          <w:color w:val="000000"/>
          <w:sz w:val="18"/>
          <w:szCs w:val="18"/>
          <w:vertAlign w:val="subscript"/>
        </w:rPr>
        <w:t>2</w:t>
      </w:r>
      <w:r w:rsidRPr="00670D4C">
        <w:rPr>
          <w:rFonts w:ascii="Tahoma" w:eastAsia="Tahoma" w:hAnsi="Tahoma" w:cs="Tahoma"/>
          <w:color w:val="000000"/>
          <w:sz w:val="18"/>
          <w:szCs w:val="18"/>
        </w:rPr>
        <w:t>O，氯氟烃，危害：①有利于病原体及有关生物的繁殖，引起生物媒介传染病的分布发生变化；②热相关疾病发病率和死亡率升高；③真菌孢子、花粉等浓度增高，导致人群中过敏性疾患的发病率增加；④引起全球降水量变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3.臭氧层破坏：其平均厚度仅为0.3cm，危害：造成人群皮肤癌和白内障等发病率的增加。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4.酸雨：当降水的pH小于5.6时称为酸雨，危害：①对土壤和植物产生危害；②影响水生生态系统；③增加土壤中有害重金属的溶解度，加速其向水体、植物和农作物的转移；④其他：如对建筑物的腐蚀等。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5.大气棕色云团（ABC）：是指区域范围的大气污染物，包括颗粒物、煤烟、硫酸盐、硝酸盐、飞灰等。棕色是对太阳辐射的吸收和散射所致。危害：影响紫外线的生物学活性，儿童佝偻病的发病率增加，降低大气能见度，空气传播疾病增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【进阶攻略】主要掌握煤烟型烟雾事件和化学型烟雾事件各自的特点，以及几种危害对健康的影响。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【易错易混辨析】煤烟型烟雾事件：主要污染物为颗粒物、SO</w:t>
      </w:r>
      <w:r w:rsidRPr="00670D4C">
        <w:rPr>
          <w:rFonts w:ascii="Tahoma" w:eastAsia="Tahoma" w:hAnsi="Tahoma" w:cs="Tahoma"/>
          <w:color w:val="000000"/>
          <w:sz w:val="18"/>
          <w:szCs w:val="18"/>
          <w:vertAlign w:val="subscript"/>
        </w:rPr>
        <w:t>2</w:t>
      </w:r>
      <w:r w:rsidRPr="00670D4C">
        <w:rPr>
          <w:rFonts w:ascii="Tahoma" w:eastAsia="Tahoma" w:hAnsi="Tahoma" w:cs="Tahoma"/>
          <w:color w:val="000000"/>
          <w:sz w:val="18"/>
          <w:szCs w:val="18"/>
        </w:rPr>
        <w:t>、硫酸雾，易发生季节是冬季，一般在早晨，气象条件：气温低、气压高、风速很低、湿度高、有雾。</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光化学型烟雾事件：主要污染物VOCs、NO</w:t>
      </w:r>
      <w:r w:rsidRPr="00670D4C">
        <w:rPr>
          <w:rFonts w:ascii="Tahoma" w:eastAsia="Tahoma" w:hAnsi="Tahoma" w:cs="Tahoma"/>
          <w:color w:val="000000"/>
          <w:sz w:val="18"/>
          <w:szCs w:val="18"/>
          <w:vertAlign w:val="subscript"/>
        </w:rPr>
        <w:t>x</w:t>
      </w:r>
      <w:r w:rsidRPr="00670D4C">
        <w:rPr>
          <w:rFonts w:ascii="Tahoma" w:eastAsia="Tahoma" w:hAnsi="Tahoma" w:cs="Tahoma"/>
          <w:color w:val="000000"/>
          <w:sz w:val="18"/>
          <w:szCs w:val="18"/>
        </w:rPr>
        <w:t>、O</w:t>
      </w:r>
      <w:r w:rsidRPr="00670D4C">
        <w:rPr>
          <w:rFonts w:ascii="Tahoma" w:eastAsia="Tahoma" w:hAnsi="Tahoma" w:cs="Tahoma"/>
          <w:color w:val="000000"/>
          <w:sz w:val="18"/>
          <w:szCs w:val="18"/>
          <w:vertAlign w:val="subscript"/>
        </w:rPr>
        <w:t>3</w:t>
      </w:r>
      <w:r w:rsidRPr="00670D4C">
        <w:rPr>
          <w:rFonts w:ascii="Tahoma" w:eastAsia="Tahoma" w:hAnsi="Tahoma" w:cs="Tahoma"/>
          <w:color w:val="000000"/>
          <w:sz w:val="18"/>
          <w:szCs w:val="18"/>
        </w:rPr>
        <w:t>、SO</w:t>
      </w:r>
      <w:r w:rsidRPr="00670D4C">
        <w:rPr>
          <w:rFonts w:ascii="Tahoma" w:eastAsia="Tahoma" w:hAnsi="Tahoma" w:cs="Tahoma"/>
          <w:color w:val="000000"/>
          <w:sz w:val="18"/>
          <w:szCs w:val="18"/>
          <w:vertAlign w:val="subscript"/>
        </w:rPr>
        <w:t>2</w:t>
      </w:r>
      <w:r w:rsidRPr="00670D4C">
        <w:rPr>
          <w:rFonts w:ascii="Tahoma" w:eastAsia="Tahoma" w:hAnsi="Tahoma" w:cs="Tahoma"/>
          <w:color w:val="000000"/>
          <w:sz w:val="18"/>
          <w:szCs w:val="18"/>
        </w:rPr>
        <w:t>、CO、PANs，易发生于夏秋季，一般在中午或午后，气象条件：气温高、风速很低、湿度较低、天气晴朗、紫外线强烈。</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89" name="图片 4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1.光化学烟雾的主要成分不包括</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A.臭氧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B.NO</w:t>
      </w:r>
      <w:r w:rsidRPr="00670D4C">
        <w:rPr>
          <w:rFonts w:ascii="Tahoma" w:eastAsia="Tahoma" w:hAnsi="Tahoma" w:cs="Tahoma"/>
          <w:color w:val="000000"/>
          <w:sz w:val="18"/>
          <w:szCs w:val="18"/>
          <w:vertAlign w:val="subscript"/>
        </w:rPr>
        <w:t>X</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C.过氧酰基硝酸酯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D.醛类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E.酮类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2.对眼睛具有最强烈催泪作用的光化学烟雾剂是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A.O</w:t>
      </w:r>
      <w:r w:rsidRPr="00670D4C">
        <w:rPr>
          <w:rFonts w:ascii="Tahoma" w:eastAsia="Tahoma" w:hAnsi="Tahoma" w:cs="Tahoma"/>
          <w:color w:val="000000"/>
          <w:sz w:val="18"/>
          <w:szCs w:val="18"/>
          <w:vertAlign w:val="subscript"/>
        </w:rPr>
        <w:t>3</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B.PAN</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C.PBN</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D.PPN</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E.NO</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3.伦敦烟雾事件危害居民健康的主要污染物是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A.烟尘是二氧化硫</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B.一氧化碳和氮氧化物</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C.二氧化硫和碳氢化合物</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D.光化学烟雾</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E.有毒化工气体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1.【答案及解析】B。光化学烟雾是排入大气中的NO</w:t>
      </w:r>
      <w:r w:rsidRPr="00670D4C">
        <w:rPr>
          <w:rFonts w:ascii="Tahoma" w:eastAsia="Tahoma" w:hAnsi="Tahoma" w:cs="Tahoma"/>
          <w:color w:val="000000"/>
          <w:sz w:val="18"/>
          <w:szCs w:val="18"/>
          <w:vertAlign w:val="subscript"/>
        </w:rPr>
        <w:t>X</w:t>
      </w:r>
      <w:r w:rsidRPr="00670D4C">
        <w:rPr>
          <w:rFonts w:ascii="Tahoma" w:eastAsia="Tahoma" w:hAnsi="Tahoma" w:cs="Tahoma"/>
          <w:color w:val="000000"/>
          <w:sz w:val="18"/>
          <w:szCs w:val="18"/>
        </w:rPr>
        <w:t>和烃类在强烈的太阳紫外线作用下，发生光化学反应所产生的一种具有很强的氧化力和刺激性的浅蓝色烟雾，其主要成分为臭氧（约85％）、过氧酰基硝酸酯（约10％）、醛类、酮类等。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C。光化学烟雾对眼睛的刺激作用：主要作用物是PAN、PBN、甲醛、丙烯醛、各种自由基及过氧化物等；其中PAN是极强的催泪剂，其催泪作用相当于甲醛的200倍；而PBN的催泪作用更强，比PAN大约强100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3.【答案及解析】A。煤烟型烟雾事件引起人群健康危害的主要大气污染物是烟尘、SO</w:t>
      </w:r>
      <w:r w:rsidRPr="00670D4C">
        <w:rPr>
          <w:rFonts w:ascii="Tahoma" w:eastAsia="Tahoma" w:hAnsi="Tahoma" w:cs="Tahoma"/>
          <w:color w:val="000000"/>
          <w:sz w:val="18"/>
          <w:szCs w:val="18"/>
          <w:vertAlign w:val="subscript"/>
        </w:rPr>
        <w:t>2</w:t>
      </w:r>
      <w:r w:rsidRPr="00670D4C">
        <w:rPr>
          <w:rFonts w:ascii="Tahoma" w:eastAsia="Tahoma" w:hAnsi="Tahoma" w:cs="Tahoma"/>
          <w:color w:val="000000"/>
          <w:sz w:val="18"/>
          <w:szCs w:val="18"/>
        </w:rPr>
        <w:t>以及硫酸雾。</w:t>
      </w:r>
    </w:p>
    <w:p w:rsidR="00CF7AAB" w:rsidRPr="00670D4C" w:rsidRDefault="00CF7AAB" w:rsidP="00CF7AAB">
      <w:pPr>
        <w:pStyle w:val="1"/>
        <w:widowControl/>
        <w:rPr>
          <w:rFonts w:ascii="Tahoma" w:eastAsia="Tahoma" w:hAnsi="Tahoma" w:cs="Tahoma" w:hint="default"/>
          <w:color w:val="000000"/>
        </w:rPr>
      </w:pPr>
      <w:bookmarkStart w:id="269" w:name="_Toc3136760"/>
      <w:bookmarkStart w:id="270" w:name="_Toc19542791"/>
      <w:r w:rsidRPr="00670D4C">
        <w:rPr>
          <w:rFonts w:ascii="Tahoma" w:eastAsia="Tahoma" w:hAnsi="Tahoma" w:cs="Tahoma" w:hint="default"/>
          <w:color w:val="000000"/>
        </w:rPr>
        <w:t>第十一篇　职业卫生与职业医学</w:t>
      </w:r>
      <w:bookmarkEnd w:id="269"/>
      <w:bookmarkEnd w:id="270"/>
    </w:p>
    <w:p w:rsidR="00CF7AAB" w:rsidRPr="00670D4C" w:rsidRDefault="00CF7AAB" w:rsidP="00CF7AAB">
      <w:pPr>
        <w:pStyle w:val="2"/>
        <w:widowControl/>
        <w:rPr>
          <w:rFonts w:ascii="Tahoma" w:eastAsia="Tahoma" w:hAnsi="Tahoma" w:cs="Tahoma" w:hint="default"/>
          <w:color w:val="000000"/>
        </w:rPr>
      </w:pPr>
      <w:bookmarkStart w:id="271" w:name="_Toc3136761"/>
      <w:bookmarkStart w:id="272" w:name="_Toc19542792"/>
      <w:r w:rsidRPr="00670D4C">
        <w:rPr>
          <w:rFonts w:ascii="Tahoma" w:eastAsia="Tahoma" w:hAnsi="Tahoma" w:cs="Tahoma" w:hint="default"/>
          <w:color w:val="000000"/>
        </w:rPr>
        <w:t>第一章　职业卫生与职业医学绪论</w:t>
      </w:r>
      <w:bookmarkEnd w:id="271"/>
      <w:bookmarkEnd w:id="272"/>
    </w:p>
    <w:p w:rsidR="00CF7AAB" w:rsidRPr="00670D4C" w:rsidRDefault="00CF7AAB" w:rsidP="00CF7AAB">
      <w:pPr>
        <w:pStyle w:val="3"/>
        <w:widowControl/>
        <w:rPr>
          <w:rFonts w:ascii="Tahoma" w:eastAsia="Tahoma" w:hAnsi="Tahoma" w:cs="Tahoma" w:hint="default"/>
          <w:color w:val="000000"/>
        </w:rPr>
      </w:pPr>
      <w:bookmarkStart w:id="273" w:name="_Toc3136762"/>
      <w:bookmarkStart w:id="274" w:name="_Toc19542793"/>
      <w:r w:rsidRPr="00670D4C">
        <w:rPr>
          <w:rFonts w:ascii="Tahoma" w:eastAsia="Tahoma" w:hAnsi="Tahoma" w:cs="Tahoma" w:hint="default"/>
          <w:color w:val="000000"/>
        </w:rPr>
        <w:t>第1讲　职业卫生与职业医学的基本概念</w:t>
      </w:r>
      <w:bookmarkEnd w:id="273"/>
      <w:bookmarkEnd w:id="274"/>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1.职业卫生与职业医学：是一门研究工作条件对健康的影响以及改善工作条件，防治职业病，创造卫生、安全、舒适和高效的工作环境，提高职业生活质量的学科。是预防医学的一个分支学科。</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2.主要任务：①识别、评价、预测和控制不良工作条件中存在的职业性有害因素；②对职业性损害的受害者进行早期检査、诊断和处理，促使其尽快康复。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3.工作条件包括：生产工艺过程、劳动过程、工作环境。</w:t>
      </w:r>
    </w:p>
    <w:p w:rsidR="00CF7AAB" w:rsidRPr="00670D4C" w:rsidRDefault="00CF7AAB" w:rsidP="00CF7AAB">
      <w:pPr>
        <w:widowControl/>
        <w:spacing w:before="75" w:after="75"/>
        <w:jc w:val="left"/>
        <w:rPr>
          <w:rFonts w:ascii="Tahoma" w:eastAsia="Tahoma" w:hAnsi="Tahoma" w:cs="Tahoma"/>
          <w:color w:val="000000"/>
          <w:sz w:val="18"/>
          <w:szCs w:val="18"/>
        </w:rPr>
      </w:pPr>
      <w:r w:rsidRPr="00670D4C">
        <w:rPr>
          <w:rFonts w:ascii="Tahoma" w:eastAsia="Tahoma" w:hAnsi="Tahoma" w:cs="Tahoma"/>
          <w:color w:val="000000"/>
          <w:kern w:val="0"/>
          <w:sz w:val="18"/>
          <w:szCs w:val="18"/>
        </w:rPr>
        <w:t xml:space="preserve">　　①生产工艺过程：生产设备、使用原料和生产流程等。</w:t>
      </w:r>
    </w:p>
    <w:p w:rsidR="00CF7AAB" w:rsidRPr="00670D4C" w:rsidRDefault="00CF7AAB" w:rsidP="00CF7AAB">
      <w:pPr>
        <w:widowControl/>
        <w:spacing w:before="75" w:after="75"/>
        <w:jc w:val="left"/>
        <w:rPr>
          <w:rFonts w:ascii="Tahoma" w:eastAsia="Tahoma" w:hAnsi="Tahoma" w:cs="Tahoma"/>
          <w:color w:val="000000"/>
          <w:sz w:val="18"/>
          <w:szCs w:val="18"/>
        </w:rPr>
      </w:pPr>
      <w:r w:rsidRPr="00670D4C">
        <w:rPr>
          <w:rFonts w:ascii="Tahoma" w:eastAsia="Tahoma" w:hAnsi="Tahoma" w:cs="Tahoma"/>
          <w:color w:val="000000"/>
          <w:kern w:val="0"/>
          <w:sz w:val="18"/>
          <w:szCs w:val="18"/>
        </w:rPr>
        <w:t xml:space="preserve">　　②劳动过程：工作过程中产生的各种因素。</w:t>
      </w:r>
    </w:p>
    <w:p w:rsidR="00CF7AAB" w:rsidRPr="00670D4C" w:rsidRDefault="00CF7AAB" w:rsidP="00CF7AAB">
      <w:pPr>
        <w:widowControl/>
        <w:spacing w:before="75" w:after="75"/>
        <w:jc w:val="left"/>
        <w:rPr>
          <w:rFonts w:ascii="Tahoma" w:eastAsia="Tahoma" w:hAnsi="Tahoma" w:cs="Tahoma"/>
          <w:color w:val="000000"/>
          <w:sz w:val="18"/>
          <w:szCs w:val="18"/>
        </w:rPr>
      </w:pPr>
      <w:r w:rsidRPr="00670D4C">
        <w:rPr>
          <w:rFonts w:ascii="Tahoma" w:eastAsia="Tahoma" w:hAnsi="Tahoma" w:cs="Tahoma"/>
          <w:color w:val="000000"/>
          <w:kern w:val="0"/>
          <w:sz w:val="18"/>
          <w:szCs w:val="18"/>
        </w:rPr>
        <w:t xml:space="preserve">　　③工作环境：车间内的环境。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【进阶攻略】理解职业卫生与职业医学的概念和任务。</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90" name="图片 5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1.职业卫生与职业医学的主要任务是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A.改善劳动条件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B.提高劳动生产率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C.消除不良因素，保护工人健康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D.识别、评价、预测和控制不良劳动条件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E.提高劳动卫生科学水平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2.劳动过程是指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A.生产工艺过程中的生产设备、生产条件、使用原料和产品等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B.劳动生产场所环境，包括自然环境和生产工艺所需人为环境及污染物等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C.生产工艺过程中劳动者的班组、工作时间、操作体位和方式，体力和脑力劳动比例等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D.生产工艺过程中的生产环境和劳动组织、操作体位和方式等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E.生产工艺过程中的各种污染因素和不良环境条件等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3.工作条件的组成中不包括</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A.生产工艺过程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B.生产环境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C.健康监护</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D.劳动组织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E.操作体位和方式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D。职业卫生与职业医学的主要任务是识别、评价、预测和控制不良工作条件中存在的职业性有害因素，防止其对劳动者健康的损害；对职业性损害的受害者进行检査、诊断和处理，促使其尽快康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2.【答案及解析】C。劳动过程是指劳动者从事工作过程中产生的各种因素。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3.【答案及解析】C。工作条件包括生产工艺过程、劳动过程（包括劳动组织及操作体位和方式）及生产环境，所以不包括健康监护，C为正确答案。健康监护是职业卫生的一项工作。</w:t>
      </w:r>
    </w:p>
    <w:p w:rsidR="00CF7AAB" w:rsidRPr="00670D4C" w:rsidRDefault="00CF7AAB" w:rsidP="00CF7AAB">
      <w:pPr>
        <w:pStyle w:val="3"/>
        <w:widowControl/>
        <w:rPr>
          <w:rFonts w:ascii="Tahoma" w:eastAsia="Tahoma" w:hAnsi="Tahoma" w:cs="Tahoma" w:hint="default"/>
          <w:color w:val="000000"/>
        </w:rPr>
      </w:pPr>
      <w:bookmarkStart w:id="275" w:name="_Toc3136763"/>
      <w:bookmarkStart w:id="276" w:name="_Toc19542794"/>
      <w:r w:rsidRPr="00670D4C">
        <w:rPr>
          <w:rFonts w:ascii="Tahoma" w:eastAsia="Tahoma" w:hAnsi="Tahoma" w:cs="Tahoma" w:hint="default"/>
          <w:color w:val="000000"/>
        </w:rPr>
        <w:t>第2讲　职业性有害因素与职业性损害</w:t>
      </w:r>
      <w:bookmarkEnd w:id="275"/>
      <w:bookmarkEnd w:id="276"/>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职业性有害因素：是指生产工作过程及其环境中产生和（或）存在的，对职业人群的健康、安全和作业能力可能造成不良影响的一切要素或条件的总称。包括：生产工艺过程中产生的有害因素、劳动过程中的有害因素、工作环境中的有害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2.职业性损害：包括职业伤害和职业性疾患，职业性疾患则包含职业病和工作有关疾病（又称职业性多发病）。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（1）职业伤害：简称工伤，是指工作中由于外部因素直接作用引起机体组织的突发性意外损伤，如因职业性事故导致的伤亡及急性化学中毒。</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职业病：由职业性有害因素直接引起的疾病统称为职业病，属于广义上的职业病。法定职业病是由职业性有害因素引起的并经政府按照一定的法律程序规定的职业病。按照规定，法定职业病患者享有一些特殊的劳保待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（3）工作有关疾病：是由职业性有害因素所致的一类职业性疾患，但尚未被确定为法定职业病。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3.职业特征：是由于某些职业性有害因素造成的体表改变，如胼胝、皮肤色素增加等，不属于法定职业病，是机体的一种代偿或适应性变化。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【进阶攻略】掌握几种职业性损害的类型，要会区分所给出的有害因素属于哪种类型。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工作有关疾病的特点是：①职业性有害因素是致病因素之一，但不是唯一的病因；②职业因素影响了健康，从而促使潜在的疾病显露或使已有疾病的病情加重；③通过改善工作条件，可使所患疾病得到控制和缓解。</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91" name="图片 5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1.劳动过程中的有害因素为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A.通风换气不足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B.作息制度不合理</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C.有害作业与无害作业在同一个车间内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D.个人防护用品使用不当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E.卫生设施不健全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2.建筑工的腰背痛在我国属于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A.赔偿性疾病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B.法定职业病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C.工作有关疾病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D.职业特征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E.职业病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3.职业性有害因素引起的职业性损害不包括</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A.职业病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B.工伤</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C.职业特征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D.急性职业中毒</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E.职业性多发病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B。劳动过程中的有害因素包括：①劳动组织和制度不合理，如作息制度不合理、人员编制不合理等。②心理过度紧张。③劳动强度过大或生产定额不当，安排的作业与劳动者生理状况不相适应等。④个别器官或系统过度紧张，如视觉紧张，运动器官紧张等。⑤劳动姿势不良或使用不合理工具，如经常弯腰劳作等。⑥工作节奏过快，如流水线生产对动作限定时间太短，操作频率过快。</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2.【答案及解析】C。建筑工腰背痛在我国属于工作有关疾病。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3.【答案及解析】C。职业特征是由于某些职业性有害因素造成的体表改变，如胼胝、皮肤色素增加等，不属于法定职业病，是机体的一种代偿或适应性变化。</w:t>
      </w:r>
    </w:p>
    <w:p w:rsidR="00CF7AAB" w:rsidRPr="00670D4C" w:rsidRDefault="00CF7AAB" w:rsidP="00CF7AAB">
      <w:pPr>
        <w:pStyle w:val="3"/>
        <w:widowControl/>
        <w:rPr>
          <w:rFonts w:ascii="Tahoma" w:eastAsia="Tahoma" w:hAnsi="Tahoma" w:cs="Tahoma" w:hint="default"/>
          <w:color w:val="000000"/>
        </w:rPr>
      </w:pPr>
      <w:bookmarkStart w:id="277" w:name="_Toc3136764"/>
      <w:bookmarkStart w:id="278" w:name="_Toc19542795"/>
      <w:r w:rsidRPr="00670D4C">
        <w:rPr>
          <w:rFonts w:ascii="Tahoma" w:eastAsia="Tahoma" w:hAnsi="Tahoma" w:cs="Tahoma" w:hint="default"/>
          <w:color w:val="000000"/>
        </w:rPr>
        <w:t>第3讲　职业性有害因素致病模式和特点</w:t>
      </w:r>
      <w:bookmarkEnd w:id="277"/>
      <w:bookmarkEnd w:id="278"/>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1.职业性有害因素作用的条件：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①接触机会；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②接触方式；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③接触时间；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④接触水平，决定机体所受危害剂量的主要因素；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⑤个体防护情况。</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2.职业病的特点：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①病因明确，只有接触职业性有害因素才能引起；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②病因可以检测；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③具有明显的剂量-反应关系；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④群体发病；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⑤及早诊断治疗预后较好，缺乏特效治疗，强调保护以预防为主。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职业病诊断应当由省级卫生行政部门批准的医疗卫生机构承担。职业病诊断应当依据职业病诊断标准，结合职业性有害因素接触史、工作场所职业性有害因素检测与评价、临床表现和医学检查结果等资料，进行综合分析做出。对不能确诊的疑似职业病患者，可以经必要的医学检查或者住院观察后，再做出诊断。诊断时，应当组织三名以上取得职业病诊断资格的执业医师进行集体诊断。</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从事职业病诊断的医师应当具备以下条件，并取得省级卫生行政部门颁发的资格证书方能从事职业病诊断：①具有执业医师资格；②具有中级以上卫生专业技术职务任职资格；③熟悉职业病防治法律、规范和职业病诊断标准；④从事职业病诊疗相关工作5年以上；⑤熟悉工作场所职业病危害防治及其管理；⑥经培训、考核合格。</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【进阶攻略】根据我国2013年颁布的《职业病分类和目录》，我国目前法定职业病共有10类132种。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92" name="图片 5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1.有关法定职业病的种类和数量，下列哪种说法是正确的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A.恒定不变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B.随时变化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C.越来越少</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D.越来越多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E.随着不同时期的经济条件和科学技术水平而发生相应的变化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2.接触职业性有害因素的劳动者是否发生职业性疾患主要取决于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A.接触浓度（强度）和时间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B.接触机会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C.接触方式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D.人体的健康状况</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E.每次接触量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3.诊断职业病应当确定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A.职业病危害因素与病人临床表现之间的必然因果关系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B.职业病危害因素与病人临床表现之间的相关因果关系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C.职业病危害因素与病人临床表现之间的主要因果关系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D.职业病危害因素与病人临床表现以及个体差异之间的联系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E.职业病危害因素与病人个体差异之间无必然的联系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1.【答案及解析】E。随着不同时期的经济条件和科学技术水平不同，对法定职业病的认识与判断会有新的标准，其种类和数量会发生相应的变化。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2.【答案及解析】A。接触职业性有害因素的劳动者是否发生职业性疾患主要取决于接触浓度（强度）和时间。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A。职业病诊断应当依据职业病诊断标准，结合职业病危害接触史、工作场所职业病危害因素检测与评价、临床表现和医学检查结果等资料，进行综合分析做出。对不能确诊的疑似职业病病人，可以经必要的医学检查或者住院观察后，再做出诊断。</w:t>
      </w:r>
    </w:p>
    <w:p w:rsidR="00CF7AAB" w:rsidRPr="00670D4C" w:rsidRDefault="00CF7AAB" w:rsidP="00CF7AAB">
      <w:pPr>
        <w:pStyle w:val="3"/>
        <w:widowControl/>
        <w:rPr>
          <w:rFonts w:ascii="Tahoma" w:eastAsia="Tahoma" w:hAnsi="Tahoma" w:cs="Tahoma" w:hint="default"/>
          <w:color w:val="000000"/>
        </w:rPr>
      </w:pPr>
      <w:bookmarkStart w:id="279" w:name="_Toc3136765"/>
      <w:bookmarkStart w:id="280" w:name="_Toc19542796"/>
      <w:r w:rsidRPr="00670D4C">
        <w:rPr>
          <w:rFonts w:ascii="Tahoma" w:eastAsia="Tahoma" w:hAnsi="Tahoma" w:cs="Tahoma" w:hint="default"/>
          <w:color w:val="000000"/>
        </w:rPr>
        <w:t>第4讲　职业卫生与职业医学实践工作</w:t>
      </w:r>
      <w:bookmarkEnd w:id="279"/>
      <w:bookmarkEnd w:id="280"/>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1.三级预防原则</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一级预防：消除或控制不良工作条件，使劳动者尽可能不接触或少接触职业性有害因素。这是消除职业性危害的根本措施。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二级预防：早期发现病损，采取相应措施。即“早发现、早诊断、早治疗”三早预防。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三级预防：对已患病者，做出正确诊断，及时处理，包括及时脱离接触并进行积极治疗，防止病情恶化和出现并发症，促进康复。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2.职业卫生与职业医学防治工作包括：职业卫生调査、健康监护、职业流行病学调査、职业卫生监督、人员培训、职业病患者的诊治、应急救援。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【进阶攻略】健康监护，包括就业前体检和定期体检、劳动能力鉴定、建立健康监护档案，其目的是早期发现病损，以便及时处理。</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93" name="图片 5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1.下列哪项属于预防医学的一级预防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A.早期检测损害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B.定期体检</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C.防止并发症发生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D.改革生产工艺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E.及时治疗职业病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2.哪个是职业卫生与职业医学主要实际工作</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A.职业卫生调査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B.健康监护</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C.人员培训</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D.职业流行病学调査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E.以上全是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3.以下哪项不是健康监护的内容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A.就业前体检</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B.定期体检</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C.劳动能力鉴定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D.职业病患者的诊治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E.建立健康监护档案</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D。一级预防：消除或控制不良工作条件，使劳动者尽可能不接触或少接触职业性有害因素。如改变生产工艺过程，使劳动者避免接触职业性有害因素或使接触水平低于容许接触限值，对高危人群制定出就业禁忌证等。A、B属于二级预防，C、E属于三级预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2.【答案及解析】E。职业卫生与职业医学主要实际工作有：职业卫生调査、健康监护、职业流行病学调査、职业卫生监督、人员培训、职业病患者的诊治、应急救援。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3.【答案及解析】D。健康监护，包括就业前体检和定期体检、劳动能力鉴定、建立健康监护档案。</w:t>
      </w:r>
    </w:p>
    <w:p w:rsidR="00CF7AAB" w:rsidRPr="00670D4C" w:rsidRDefault="00CF7AAB" w:rsidP="00CF7AAB">
      <w:pPr>
        <w:pStyle w:val="3"/>
        <w:widowControl/>
        <w:rPr>
          <w:rFonts w:ascii="Tahoma" w:eastAsia="Tahoma" w:hAnsi="Tahoma" w:cs="Tahoma" w:hint="default"/>
          <w:color w:val="000000"/>
        </w:rPr>
      </w:pPr>
      <w:bookmarkStart w:id="281" w:name="_Toc3136766"/>
      <w:bookmarkStart w:id="282" w:name="_Toc19542797"/>
      <w:r w:rsidRPr="00670D4C">
        <w:rPr>
          <w:rFonts w:ascii="Tahoma" w:eastAsia="Tahoma" w:hAnsi="Tahoma" w:cs="Tahoma" w:hint="default"/>
          <w:color w:val="000000"/>
        </w:rPr>
        <w:t>第5讲　本章小结</w:t>
      </w:r>
      <w:bookmarkEnd w:id="281"/>
      <w:bookmarkEnd w:id="282"/>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本章主要讲了“职业卫生与职业医学的基本概念”、“职业性有害因素与职业性损害”、“职业性有害因素致病模式和特点”和“职业卫生与职业医学实践工作”等知识点，此部分内容在考试中考点相对较多，每年考试都有涉及，主要是掌握“职业性有害因素与职业性损害”。</w:t>
      </w:r>
    </w:p>
    <w:p w:rsidR="00CF7AAB" w:rsidRPr="00670D4C" w:rsidRDefault="00CF7AAB" w:rsidP="00CF7AAB">
      <w:pPr>
        <w:pStyle w:val="2"/>
        <w:widowControl/>
        <w:rPr>
          <w:rFonts w:ascii="Tahoma" w:eastAsia="Tahoma" w:hAnsi="Tahoma" w:cs="Tahoma" w:hint="default"/>
          <w:color w:val="000000"/>
        </w:rPr>
      </w:pPr>
      <w:bookmarkStart w:id="283" w:name="_Toc3136767"/>
      <w:bookmarkStart w:id="284" w:name="_Toc19542798"/>
      <w:r w:rsidRPr="00670D4C">
        <w:rPr>
          <w:rFonts w:ascii="Tahoma" w:eastAsia="Tahoma" w:hAnsi="Tahoma" w:cs="Tahoma" w:hint="default"/>
          <w:color w:val="000000"/>
        </w:rPr>
        <w:t>第二章　职业生理与职业心理</w:t>
      </w:r>
      <w:bookmarkEnd w:id="283"/>
      <w:bookmarkEnd w:id="284"/>
    </w:p>
    <w:p w:rsidR="00CF7AAB" w:rsidRPr="00670D4C" w:rsidRDefault="00CF7AAB" w:rsidP="00CF7AAB">
      <w:pPr>
        <w:pStyle w:val="3"/>
        <w:widowControl/>
        <w:rPr>
          <w:rFonts w:ascii="Tahoma" w:eastAsia="Tahoma" w:hAnsi="Tahoma" w:cs="Tahoma" w:hint="default"/>
          <w:color w:val="000000"/>
        </w:rPr>
      </w:pPr>
      <w:bookmarkStart w:id="285" w:name="_Toc3136768"/>
      <w:bookmarkStart w:id="286" w:name="_Toc19542799"/>
      <w:r w:rsidRPr="00670D4C">
        <w:rPr>
          <w:rFonts w:ascii="Tahoma" w:eastAsia="Tahoma" w:hAnsi="Tahoma" w:cs="Tahoma" w:hint="default"/>
          <w:color w:val="000000"/>
        </w:rPr>
        <w:t>第1讲　体力工作过程中的生理变化与适应</w:t>
      </w:r>
      <w:bookmarkEnd w:id="285"/>
      <w:bookmarkEnd w:id="286"/>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人体能量消耗包括：基础代谢、业余活动所需的能量和劳动能量代谢。劳动能量代谢约占机体能量代谢的一半。</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1.肌肉活动能量供应途径特点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（1）ATP-CP系列：非常迅速供应能量，但维持时间很短。任何劳动都需要。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（2）需氧系列：经济持久，在中等强度劳动和长期较轻劳动时能量来源主要靠需氧系列。</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（3）乳酸系列：无氧糖酵解产生乳酸的方式，不经济、不持久，在从事短期重及很重的劳动时需乳酸系列提供能量。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2.劳动时的氧消耗</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（1）氧需：劳动1分钟所需要的氧量叫氧需。氧需能否得到满足主要取决于循环系统功能。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（2）氧上限：1分钟内血液能供应的最大氧量，也称最大摄氧量，反映一个人体力活动能力。成年人的氧上限一般不超过3L/min，有锻炼者可达4L/min。</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（3）氧债：氧需和实际供氧量之差叫氧债。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3.按劳动强度指数将劳动强度划分Ⅰ（≤15）、Ⅱ（15～20）、Ⅲ（20～25）、Ⅳ（＞25）等4个等级。劳动强度指数＝7M＋3T（M为能量代谢率，T为劳动时间率）。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【进阶攻略】劳动时人体所需要的氧量取决于劳动强度。体温在劳作时，中心体温不应超过38℃。</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【易错易混辨析】劳动强度分级（用能消耗量或心率来划分）：</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1.中等强度作业：作业时氧需不超过氧上限。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2.大强度作业：指氧需超过了氧上限。一般只能持续进行数分钟至十余分钟，如爬坡、搬运重物等。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3.极大强度作业：极大强度作业是指完全在无氧条件下进行的作业。一般不超过2分钟，如短跑。</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94" name="图片 5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1.机体的氧消耗在下列哪一类劳动更易进入稳定状态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A.登山</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B.手工锻造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C.手工搬运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D.视频作业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E.徒步行军</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2.氧需是指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A.劳动1分钟所需要的氧量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B.劳动1分钟内血液能供应的最大氧量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C.劳动5分钟所需要的氧量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D.劳动1小时所需要的氧量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E.劳动2小时所需要的氧量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3.肌肉活动依靠体内贮存的ATP-CP系统供能特点是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A.迅速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B.产生乳酸较多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C.非常迅速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D.提供能量较多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E.氧的需要量较少</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1.【答案及解析】D。长期轻及中等劳动，氧的供应易得到满足，即进入稳定状态下作业，这样的作业一般能维持较长时间。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2.【答案及解析】A。劳动1分钟所需要的氧量叫氧需。氧需能否得到满足主要取决于循环系统的功能，其次为呼吸系统的功能。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3.【答案及解析】C。ATP-CP系列：由肌细胞中的三磷酸腺苷（ATP）迅速分解直接提供能量，能非常迅速供应能量，但维持时间很短，只能供肌肉活动几秒至一分钟。</w:t>
      </w:r>
    </w:p>
    <w:p w:rsidR="00CF7AAB" w:rsidRPr="00670D4C" w:rsidRDefault="00CF7AAB" w:rsidP="00CF7AAB">
      <w:pPr>
        <w:pStyle w:val="3"/>
        <w:widowControl/>
        <w:rPr>
          <w:rFonts w:ascii="Tahoma" w:eastAsia="Tahoma" w:hAnsi="Tahoma" w:cs="Tahoma" w:hint="default"/>
          <w:color w:val="000000"/>
        </w:rPr>
      </w:pPr>
      <w:bookmarkStart w:id="287" w:name="_Toc3136769"/>
      <w:bookmarkStart w:id="288" w:name="_Toc19542800"/>
      <w:r w:rsidRPr="00670D4C">
        <w:rPr>
          <w:rFonts w:ascii="Tahoma" w:eastAsia="Tahoma" w:hAnsi="Tahoma" w:cs="Tahoma" w:hint="default"/>
          <w:color w:val="000000"/>
        </w:rPr>
        <w:t>第2讲　脑力工作过程中的生理变化与适应</w:t>
      </w:r>
      <w:bookmarkEnd w:id="287"/>
      <w:bookmarkEnd w:id="288"/>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1.脑力劳动也叫信息性劳动。其特点在于通过感觉器官感受信息，经中枢神经系统加工处理信息，然后经多种形式转化和输出信息。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2.脑的氧代谢特点：脑的氧代谢较其他器官高，安静时为等量肌肉需氧量的15～20倍。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3.信息剩余度：指信号所携带的实际信息量低于它可能携带的最大信息量的程度。应根据作业需求，保持适量的剩余信息。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【进阶攻略】脑细胞活动的能量90％是靠葡萄糖氧化磷酸化来提供，因此，脑组织对缺氧、缺血非常敏感。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【易错易混辨析】工作记忆：以不稳定形式初始和暂时地储存信息的记忆，也可经某种渠道而进入长期记忆。</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长期记忆：储存有大量的知识，其内容是抹不掉的，经激活后可再进入工作记忆。</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95" name="图片 5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r w:rsidRPr="00670D4C">
        <w:rPr>
          <w:rFonts w:ascii="Tahoma" w:eastAsia="Tahoma" w:hAnsi="Tahoma" w:cs="Tahoma"/>
          <w:color w:val="000000"/>
          <w:sz w:val="18"/>
          <w:szCs w:val="18"/>
        </w:rPr>
        <w:t>​</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1.记忆在脑力劳动处理信息起重要作用，信息首先以不稳定形式暂时地在大脑加以贮存，这种记忆称作</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A.暂时记忆</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B.长期记忆</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C.工作记忆</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D.第二级记忆</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E.第三级记忆</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2.关于脑力劳动说法错误的是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A.经中枢神经系统加工处理信息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B.凡以脑力活动为主的作业即为脑力劳动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C.也叫信息性劳动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D.通过感觉器官感受信息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E.以一种形式转化和输出信息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3.某人一次性接收了太多信息，导致出错增多，这是由于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A.信息剩余度太多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B.信息剩余度太少</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C.与信息剩余度无关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D.噪声太大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E.脑组织缺氧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1.【答案及解析】C。工作记忆是那种以不稳定形式初始和暂时地储存信息的记忆。</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2.【答案及解析】E。脑力劳动特点在于通过感觉器官感受信息，可以经多种形式转化和输出信息。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3.【答案及解析】B。信息剩余度是指信号所携带的实际信息量低于它可能携带的最大信息量的程度。信息过多可使人分心并增加脑力劳动的负荷。</w:t>
      </w:r>
    </w:p>
    <w:p w:rsidR="00CF7AAB" w:rsidRPr="00670D4C" w:rsidRDefault="00CF7AAB" w:rsidP="00CF7AAB">
      <w:pPr>
        <w:pStyle w:val="3"/>
        <w:widowControl/>
        <w:rPr>
          <w:rFonts w:ascii="Tahoma" w:eastAsia="Tahoma" w:hAnsi="Tahoma" w:cs="Tahoma" w:hint="default"/>
          <w:color w:val="000000"/>
        </w:rPr>
      </w:pPr>
      <w:bookmarkStart w:id="289" w:name="_Toc3136770"/>
      <w:bookmarkStart w:id="290" w:name="_Toc19542801"/>
      <w:r w:rsidRPr="00670D4C">
        <w:rPr>
          <w:rFonts w:ascii="Tahoma" w:eastAsia="Tahoma" w:hAnsi="Tahoma" w:cs="Tahoma" w:hint="default"/>
          <w:color w:val="000000"/>
        </w:rPr>
        <w:t>第3讲　工作负荷评价</w:t>
      </w:r>
      <w:bookmarkEnd w:id="289"/>
      <w:bookmarkEnd w:id="290"/>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1.作业类型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（1）静力（态）作业：①肌肉等长性收缩来维持体位；②躯体和四肢关节保持不动；③不做功；④能量消耗较少，却很容易疲劳；⑤作业停止后，氧债不降反升。如射击。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（2）动力（态）作业：①肌张力不变（等张性收缩）；②肌肉交替收缩和舒张；③做功；④耗能高。如搬运、采石。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（3）反复性作业（轻动态作业）：一组或多组小肌群参与作业，其量少于全身肌肉总量的1/7，肌肉收缩频率高于15次/分钟。特征为耗能不高，易于疲劳。如键盘操作。</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2.几种常见的评价指标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（1）劳动能量代谢率：可以间接或直接法测定能量代谢。适合于评价全身性的动态体力劳动。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（2）心率：反映动态体力劳动的应激程度，可用于评价小肌群参与的劳动，甚至脑力劳动。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（3）肌电图：可用于静态和动态作业的劳动负荷评价。可客观的反映局部肌肉的疲劳。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【进阶攻略】劳动负荷评价的目的：把负荷维持在一个适当的水平，以便保证健康并有效地完成工作任务。</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【易错易混辨析】负荷：指劳动系统对人总的需求和压力，负荷强调外界的因素和情形。</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应激：是负荷对具体个人的影响，它强调在负荷作用下机体内部的生物过程和反应。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96" name="图片 5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1.静态作业氧消耗最突出的特点是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A.氧需少</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B.氧消耗水平不高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C.供氧少</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D.出现氧债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E.作业停止后氧消耗反而升高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2.动态作业的特点是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A.能量消耗水平高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B.易疲劳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C.能量消耗水平不高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D.不易疲劳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E.能量消耗水平高，不易疲劳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3.劳动负荷评价的主要目的是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A.提高劳动负荷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B.降低劳动负荷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C.消除劳动负荷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D.将劳动负荷降低到尽可能低的水平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E.将劳动负荷维持在适当的水平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E。静力作业的特征是能量消耗水平不高，但却很容易疲劳。在作业停止后数分钟内，氧消耗反而先升高后再逐渐下降到原来水平。这是由于肌肉在缺氧条件下工作，无氧糖酵解产物乳酸等不能及时清除而积聚起来形成氧债。当作业停止后，血流畅通，立刻开始补偿氧债，故呈现出氧消耗反而升高的现象。</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2.【答案及解析】E。动力作业是指在保持肌张力不变——等张性收缩的情况下，经肌肉交替收缩和舒张，使关节活动来进行的作业。从物理学意义上，它是做功的劳动。不容易引起疲劳。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3.【答案及解析】E。与化学性有害因素不同，适当的劳动负荷是完成作业甚至对于维护劳动者的健康都是必须的，调查评价的目的不是要消除而是确定它的适宜水平。答案是E。</w:t>
      </w:r>
    </w:p>
    <w:p w:rsidR="00CF7AAB" w:rsidRPr="00670D4C" w:rsidRDefault="00CF7AAB" w:rsidP="00CF7AAB">
      <w:pPr>
        <w:pStyle w:val="3"/>
        <w:widowControl/>
        <w:rPr>
          <w:rFonts w:ascii="Tahoma" w:eastAsia="Tahoma" w:hAnsi="Tahoma" w:cs="Tahoma" w:hint="default"/>
          <w:color w:val="000000"/>
        </w:rPr>
      </w:pPr>
      <w:bookmarkStart w:id="291" w:name="_Toc3136771"/>
      <w:bookmarkStart w:id="292" w:name="_Toc19542802"/>
      <w:r w:rsidRPr="00670D4C">
        <w:rPr>
          <w:rFonts w:ascii="Tahoma" w:eastAsia="Tahoma" w:hAnsi="Tahoma" w:cs="Tahoma" w:hint="default"/>
          <w:color w:val="000000"/>
        </w:rPr>
        <w:t>第4讲　职业心理及作业能力</w:t>
      </w:r>
      <w:bookmarkEnd w:id="291"/>
      <w:bookmarkEnd w:id="292"/>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1.职业心理学：是研究人的劳动行为，力求了解劳动者对工作不满意或动机激励不足的原因，并通过组织和人事上的措施来改善它。从对劳动效果和对健康影响来看，按紧张程度来划分最为适用。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2.紧张因素是指能使劳动者产生心理紧张的环境条件或事件。引起职业紧张因素主要包括：工作组织、工作量不明确、过轻或超负荷的工作量、时间紧任务重、工作经历、工作条件、组织关系、个人与社会因素。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紧张反应的表现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①心理反应主要表现：对工作不满意、躯体不适感、疲倦感、焦虑、感情淡漠、抑郁、注意力不集中、兴奋增强、易怒等。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②生理反应主要表现：血压升高，心率加快，血和尿中儿茶酚胺和17-羟类固醇等增多，尿酸增加等。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③行为表现：如怠工、缺勤；不愿参加集体活动，过量吸烟，酗酒，频繁就医，药物依赖等。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3.一个工作班内作业能力（体力劳动）的变动可分为4期，工作入门期、稳定期、疲劳期、终末激发期（不持久）。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【进阶攻略】疲劳是体力和脑力功效暂时的降低，它取决于工作负荷的强度和持续时间，经适当休息又可恢复。时间短、次数多的休息是工效学设计一个总的原则。</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【易错易混辨析】锻炼：通过反复使用而改善劳动者先天固有的能力。</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练习：指通过重复来改善那些后天学得的技能。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97" name="图片 5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1.疲劳的确切定义应该是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A.正常的心理反应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B.正常的生理反应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C.正常的精神反应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D.体力和脑力工作效率暂时的降低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E.倦怠的感觉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2.影响作业能力的主要因素包括</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A.社会和心理因素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B.个体因素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C.环境因素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D.工作条件和性质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E.以上都是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3.劳动心理学主要研究人在一定条件下的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A.行为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B.心理</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C.精神</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D.紧张因素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E.紧张反应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1.【答案及解析】D。疲劳的确切定义应该是：疲劳是体力和脑力效能暂时的减弱，它取决于工作负荷的强度和持续时间，经适当休息又可恢复。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2.【答案及解析】E。作业能力的主要影响因素包括：社会因素和心理因素、个体因素、环境因素、工作条件和性质、疲劳和休息、锻炼和练习。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3.【答案及解析】A。劳动心理学也称为职业心理学，它研究人的劳动行为，力求了解劳动者对工作不满意或动机激励不足的原因，并通过组织和人事上的措施来改善它。</w:t>
      </w:r>
    </w:p>
    <w:p w:rsidR="00CF7AAB" w:rsidRPr="00670D4C" w:rsidRDefault="00CF7AAB" w:rsidP="00CF7AAB">
      <w:pPr>
        <w:pStyle w:val="3"/>
        <w:widowControl/>
        <w:rPr>
          <w:rFonts w:ascii="Tahoma" w:eastAsia="Tahoma" w:hAnsi="Tahoma" w:cs="Tahoma" w:hint="default"/>
          <w:color w:val="000000"/>
        </w:rPr>
      </w:pPr>
      <w:bookmarkStart w:id="293" w:name="_Toc3136772"/>
      <w:bookmarkStart w:id="294" w:name="_Toc19542803"/>
      <w:r w:rsidRPr="00670D4C">
        <w:rPr>
          <w:rFonts w:ascii="Tahoma" w:eastAsia="Tahoma" w:hAnsi="Tahoma" w:cs="Tahoma" w:hint="default"/>
          <w:color w:val="000000"/>
        </w:rPr>
        <w:t>第5讲　本章小结</w:t>
      </w:r>
      <w:bookmarkEnd w:id="293"/>
      <w:bookmarkEnd w:id="294"/>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本章主要讲了“职业生理”、“体力工作过程中的生理变化与适应”、“脑力工作过程中的生理变化与适应”、“职业心理”和“作业能力”等知识点，此部分内容是考试中的常考点，经常会考到，需要重点掌握。</w:t>
      </w:r>
    </w:p>
    <w:p w:rsidR="00CF7AAB" w:rsidRPr="00670D4C" w:rsidRDefault="00CF7AAB" w:rsidP="00CF7AAB">
      <w:pPr>
        <w:pStyle w:val="2"/>
        <w:widowControl/>
        <w:rPr>
          <w:rFonts w:ascii="Tahoma" w:eastAsia="Tahoma" w:hAnsi="Tahoma" w:cs="Tahoma" w:hint="default"/>
          <w:color w:val="000000"/>
        </w:rPr>
      </w:pPr>
      <w:bookmarkStart w:id="295" w:name="_Toc3136773"/>
      <w:bookmarkStart w:id="296" w:name="_Toc19542804"/>
      <w:r w:rsidRPr="00670D4C">
        <w:rPr>
          <w:rFonts w:ascii="Tahoma" w:eastAsia="Tahoma" w:hAnsi="Tahoma" w:cs="Tahoma" w:hint="default"/>
          <w:color w:val="000000"/>
        </w:rPr>
        <w:t>第三章　职业工效学原理与应用</w:t>
      </w:r>
      <w:bookmarkEnd w:id="295"/>
      <w:bookmarkEnd w:id="296"/>
    </w:p>
    <w:p w:rsidR="00CF7AAB" w:rsidRPr="00670D4C" w:rsidRDefault="00CF7AAB" w:rsidP="00CF7AAB">
      <w:pPr>
        <w:pStyle w:val="3"/>
        <w:widowControl/>
        <w:rPr>
          <w:rFonts w:ascii="Tahoma" w:eastAsia="Tahoma" w:hAnsi="Tahoma" w:cs="Tahoma" w:hint="default"/>
          <w:color w:val="000000"/>
        </w:rPr>
      </w:pPr>
      <w:bookmarkStart w:id="297" w:name="_Toc3136774"/>
      <w:bookmarkStart w:id="298" w:name="_Toc19542805"/>
      <w:r w:rsidRPr="00670D4C">
        <w:rPr>
          <w:rFonts w:ascii="Tahoma" w:eastAsia="Tahoma" w:hAnsi="Tahoma" w:cs="Tahoma" w:hint="default"/>
          <w:color w:val="000000"/>
        </w:rPr>
        <w:t>第1讲　作业过程的生物力学</w:t>
      </w:r>
      <w:bookmarkEnd w:id="297"/>
      <w:bookmarkEnd w:id="298"/>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1.职业工效学：是以职业人员为中心，研究人-机器设备-环境之间的相互关系，旨在实现人在工作中的健康、安全、舒适，同时保持最佳工作效率。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2.人体运动系统主要由肌肉、骨骼和关节组成，其中肌肉是主动部分，当肌肉负荷为最大收缩力的50％左右时，收缩速度为最大速度的20％左右，做功效率最高。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3.动力单元：包括关节在内的某些解剖结构结合在一起可以完成以关节为轴的运动，称为动力单元。动力单元由肌肉、骨骼、神经、血管等组成。2个以上的动力单元组合在一起称为动力链。</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4.搬运重物或手持工具时需要克服物体的重力，这种作用力也称为工作负荷。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【进阶攻略】由于保持某种姿势所产生的负荷，称作姿势负荷。长时间保持一种姿势，会使某些特定肌肉处于持续静态收缩状态，容易引起疲劳。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98" name="图片 5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1.对动力单元的描述，正确的是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A.一个动力单元可以完成复杂动作</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B.动力单元中不包括血管</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C.一般来说，组织劳动生产时，要尽可能多地动用动力单元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D.两个以上动力单元组合在一起称为动力链</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E.胃、肠蠕动也属于动力单元运动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2.人类工效学的研究中心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A.以人为中心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B.以环境为中心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C.以教育为中心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D.以机器设备为中心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E.以管理为中心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3.组成人体运动系统的主要有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A.血管、肌肉、关节</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B.血管、肌肉、骨骼</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C.血管、骨骼、关节</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D.骨骼、肌肉、关节</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E.骨骼、肌肉、韧带</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D。动力单元由肌肉、骨骼、神经、血管等组成，一个动力单元可以完成简单的动作，两个以上的动力单元组合在一起称为动力链，可以在较大范围内完成复杂的动作。在组织生产劳动时，应尽可能选用较简单的动力链。</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2.【答案及解析】A。人类工效学是以人为中心，研究人、机器和设备环境之间的相互关系。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3.【答案及解析】D。人体运动系统主要由肌肉、骨骼和关节组成，其中肌肉是主动部分，骨骼是被动部分，在神经系统支配下，通过肌肉收缩，牵动骨骼以关节为支点产生位置变化，完成运动过程。</w:t>
      </w:r>
    </w:p>
    <w:p w:rsidR="00CF7AAB" w:rsidRPr="00670D4C" w:rsidRDefault="00CF7AAB" w:rsidP="00CF7AAB">
      <w:pPr>
        <w:pStyle w:val="3"/>
        <w:widowControl/>
        <w:rPr>
          <w:rFonts w:ascii="Tahoma" w:eastAsia="Tahoma" w:hAnsi="Tahoma" w:cs="Tahoma" w:hint="default"/>
          <w:color w:val="000000"/>
        </w:rPr>
      </w:pPr>
      <w:bookmarkStart w:id="299" w:name="_Toc3136775"/>
      <w:bookmarkStart w:id="300" w:name="_Toc19542806"/>
      <w:r w:rsidRPr="00670D4C">
        <w:rPr>
          <w:rFonts w:ascii="Tahoma" w:eastAsia="Tahoma" w:hAnsi="Tahoma" w:cs="Tahoma" w:hint="default"/>
          <w:color w:val="000000"/>
        </w:rPr>
        <w:t>第2讲　人体测量与应用</w:t>
      </w:r>
      <w:bookmarkEnd w:id="299"/>
      <w:bookmarkEnd w:id="300"/>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1.人体测量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（1）静态测量：是被测者在静止状态下的进行的测量，站姿或者坐姿。如身高、眼高、上臂长、前臂长、胸围等。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（2）动态测量：被测者在规定运动状态下进行的测量，也称动态人体尺寸。测量的是人体或某一部分空间运动尺寸，即活动范围和适宜范围。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2.人体尺寸的应用：在工业生产中，机器、工具、工作场所等都要参照人体尺寸进行设计。</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（1）适合于90％的人：最常见的设计是使产品适合于90％的人。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单限值设计：有些设计只需要一个人体尺寸的百分位数值作为上限值或下限值。取上限值，如门的高度，只要符合高身材的人的需要，低身材的人使用不会发生什么问题。取下限值，如工作场所为了防止肢体伸入危险区所采用的防护网的网孔直径，只要考虑身材小的人体尺寸即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（3）一般设计：通常以第50百分位数的值作为设计依据，如门的把手高度，墙壁上电灯开关高度，这种情况多见于要求不高且适合于多数人使用的设计。</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（4）注意事项：使用人体测量数据进行设计时，需考虑年龄、性别、种族等各种影响因素，还要根据实际需要增加修正量。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【进阶攻略】职业工效学中人体测量数据主要用于人机界面设计，包括工作场所、机器设备、实用工具等的设计。</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99" name="图片 5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1.人体测量最主要的目的是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A.了解职业人群的身体状况</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B.为工作场所和机器设备的设计提供依据</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C.确定是否有职业有害因素影响作业人群的发育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D.确定是否有职业有害因素影响作业人群的健康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E.确定此工作是否适合此人群参与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2.参照人体尺寸进行设计的工具、机器设备，一般要求适合于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A.90％的人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B.从低到高90％的人群</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C.95％的人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D.85％的人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E.99％的人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3.静态人体测量是测量人体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A.安静坐姿状态时的尺寸</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B.睡眠状态下的尺寸</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C.安静状态下人体尺寸及重量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D.静态站立时的尺寸</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E.静止状态各部分的固定尺寸</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B。人体测量是利用适宜的仪器、设备和方法，通过对人体的整体和局部进行测量并统计分析，探讨人体的类型、特征、变异和发展规律的一门学科。职业工效学中人体测量数据主要用于人机界面设计，包括工作场所、机器设备、实用工具等的设计。</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A。在工业生产中，机器、工具、工作场所等都要参照人体尺寸进行设计。最常见的设计是使产品适合于90％的人。即要求适合第5百分位数至第95百分位数的人。比如机器或中央控制室内的控制柜的设计。</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3.【答案及解析】E。静态测量是被测者在静止状态下进行的测量，测量静态时人体各部分的尺寸。</w:t>
      </w:r>
    </w:p>
    <w:p w:rsidR="00CF7AAB" w:rsidRPr="00670D4C" w:rsidRDefault="00CF7AAB" w:rsidP="00CF7AAB">
      <w:pPr>
        <w:pStyle w:val="3"/>
        <w:widowControl/>
        <w:rPr>
          <w:rFonts w:ascii="Tahoma" w:eastAsia="Tahoma" w:hAnsi="Tahoma" w:cs="Tahoma" w:hint="default"/>
          <w:color w:val="000000"/>
        </w:rPr>
      </w:pPr>
      <w:bookmarkStart w:id="301" w:name="_Toc3136776"/>
      <w:bookmarkStart w:id="302" w:name="_Toc19542807"/>
      <w:r w:rsidRPr="00670D4C">
        <w:rPr>
          <w:rFonts w:ascii="Tahoma" w:eastAsia="Tahoma" w:hAnsi="Tahoma" w:cs="Tahoma" w:hint="default"/>
          <w:color w:val="000000"/>
        </w:rPr>
        <w:t>第3讲　机器和工作环境</w:t>
      </w:r>
      <w:bookmarkEnd w:id="301"/>
      <w:bookmarkEnd w:id="302"/>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1.显示器设计需注意问题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（1）工作性质和要求。</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（2）在保证精度的情况下，尽可能使显示方式简单明了，容易判读。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（3）一个显示器传递的信息不宜过多。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（4）数字显示器要易于判读和换算，一般不超过3位数。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（5）数字排列符合阅读习惯，如从左至右或从上向下。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（6）显示器的指针不应遮住数字或刻度，指针粗细要适当。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2.劳动组织：合理的组织劳动，可以提高作业能力。</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（1）减少负重及用力：应尽量减少负重量，将搬运物体的重量限定在安全范围内。手持工具如果超过一定重量，使用时应有支撑或采取悬吊的方式。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（2）改善人机界面：显示器和控制器的布置，工作台的高低，工件的放置等，要有利于作业人员的操作和使用。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（3）人员的选择与培训：根据所从事作业的特点和要求，如人体尺寸、体力、动作协调能力、反应速度、文化程度、心理素质等选择人员。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（4）轮班作业：轮班工作不符合人体的生物节律，不利于健康，夜间工作还容易发生事故。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（5）工间休息：适当安排工间休息，可以有效地防止疲劳或促进恢复。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【进阶攻略】脚控制器多用于精度要求不高或需要用力较大的场合。作业环境影响工作效率的因素有：气温、噪声、照明和颜色。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00" name="图片 6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1.符合工效学要求的工间休息应该是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A.时间足够长的休息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B.次数足够多的休息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C.多次、短时间的休息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D.少次、长时间的休息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E.随机无规律的休息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2.轮班工作制对机体的效应为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A.没有影响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B.有益</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C.影响生物节律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D.可引起职业病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E.可引起肌肉骨骼疾患</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3.作业环境中影响工作效率的常见因素包括</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A.气温、颜色、噪声、轮班</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B.颜色、噪声、照明以及不合理姿势</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C.噪声、照明、高温以及缺少工间休息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D.照明、颜色、轮班、高温</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E.颜色、噪声、照明、气温</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1.【答案及解析】C。符合工效学要求的工间休息应该是多次、短时间的休息。作息制度工效学设计时，应该安排多次、短时间的工间休息，这有充分的研究基础。答案是C。</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2.【答案及解析】C。轮班工作制对机体的效应为轮班劳动不仅会对正常生物节律、身体健康、社会和家庭生活产生较大影响，而且对作业能力也有明显影响。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3.【答案及解析】E。作业环境中影响工作效率的因素有：气温、噪声、照明、颜色和劳动组织。轮班属于劳动组织方面。</w:t>
      </w:r>
    </w:p>
    <w:p w:rsidR="00CF7AAB" w:rsidRPr="00670D4C" w:rsidRDefault="00CF7AAB" w:rsidP="00CF7AAB">
      <w:pPr>
        <w:pStyle w:val="1"/>
        <w:widowControl/>
        <w:rPr>
          <w:rFonts w:ascii="Tahoma" w:eastAsia="Tahoma" w:hAnsi="Tahoma" w:cs="Tahoma" w:hint="default"/>
          <w:color w:val="000000"/>
        </w:rPr>
      </w:pPr>
      <w:bookmarkStart w:id="303" w:name="_Toc3136777"/>
      <w:bookmarkStart w:id="304" w:name="_Toc19542808"/>
      <w:r w:rsidRPr="00670D4C">
        <w:rPr>
          <w:rFonts w:ascii="Tahoma" w:eastAsia="Tahoma" w:hAnsi="Tahoma" w:cs="Tahoma" w:hint="default"/>
          <w:color w:val="000000"/>
        </w:rPr>
        <w:t>第十二篇　营养与食品卫生学</w:t>
      </w:r>
      <w:bookmarkEnd w:id="303"/>
      <w:bookmarkEnd w:id="304"/>
    </w:p>
    <w:p w:rsidR="00CF7AAB" w:rsidRPr="00670D4C" w:rsidRDefault="00CF7AAB" w:rsidP="00CF7AAB">
      <w:pPr>
        <w:pStyle w:val="2"/>
        <w:widowControl/>
        <w:rPr>
          <w:rFonts w:ascii="Tahoma" w:eastAsia="Tahoma" w:hAnsi="Tahoma" w:cs="Tahoma" w:hint="default"/>
          <w:color w:val="000000"/>
        </w:rPr>
      </w:pPr>
      <w:bookmarkStart w:id="305" w:name="_Toc3136778"/>
      <w:bookmarkStart w:id="306" w:name="_Toc19542809"/>
      <w:r w:rsidRPr="00670D4C">
        <w:rPr>
          <w:rFonts w:ascii="Tahoma" w:eastAsia="Tahoma" w:hAnsi="Tahoma" w:cs="Tahoma" w:hint="default"/>
          <w:color w:val="000000"/>
        </w:rPr>
        <w:t>第一章　宏量营养素与能量</w:t>
      </w:r>
      <w:bookmarkEnd w:id="305"/>
      <w:bookmarkEnd w:id="306"/>
    </w:p>
    <w:p w:rsidR="00CF7AAB" w:rsidRPr="00670D4C" w:rsidRDefault="00CF7AAB" w:rsidP="00CF7AAB">
      <w:pPr>
        <w:pStyle w:val="3"/>
        <w:widowControl/>
        <w:rPr>
          <w:rFonts w:ascii="Tahoma" w:eastAsia="Tahoma" w:hAnsi="Tahoma" w:cs="Tahoma" w:hint="default"/>
          <w:color w:val="000000"/>
        </w:rPr>
      </w:pPr>
      <w:bookmarkStart w:id="307" w:name="_Toc3136779"/>
      <w:bookmarkStart w:id="308" w:name="_Toc19542810"/>
      <w:r w:rsidRPr="00670D4C">
        <w:rPr>
          <w:rFonts w:ascii="Tahoma" w:eastAsia="Tahoma" w:hAnsi="Tahoma" w:cs="Tahoma" w:hint="default"/>
          <w:color w:val="000000"/>
        </w:rPr>
        <w:t>第1讲　蛋白质</w:t>
      </w:r>
      <w:bookmarkEnd w:id="307"/>
      <w:bookmarkEnd w:id="308"/>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1.蛋白质的生理功能：①构成和修复人体组织；②调节生理功能；③提供能量。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2.氮平衡：B=I－（U+F+S），式中：B为氮平衡；I为摄入氮；U+F+S为排出氮（U：尿氮；F：粪氮；S：皮肤氮）</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（1）零氮平衡：摄入氮＝排出氮（正常成年人）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（2）正氮平衡：摄入氮＞排出氮（儿童、青少年、孕妇、恢复期病人）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（3）负氮平衡：摄入氮＜排出氮（蛋白质摄入不足、消耗性疾病、吸收不良）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3.必要氮损失：60kg体重成年男子每日仍然从体内排出约3.2g氮，相当于20g蛋白质。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4.人体必需氨基酸有9种：异亮氨酸、亮氨酸、赖氨酸、蛋氨酸、苯丙氨酸、苏氨酸、色氨酸、缬氨酸和组氨酸（组氨酸为婴儿必需氨基酸）。</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条件必需氨基酸：半胱氨酸和酪氨酸（可分别由蛋氨酸和苯丙氨酸转变）。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5.氨基酸评分：是通过测定蛋白质的必需氨基酸组成，并将各组分与参考蛋白或推荐的氨基酸评分模式相比较，发现其中最缺乏的氨基酸即限制性氨基酸。</w:t>
      </w:r>
    </w:p>
    <w:p w:rsidR="00CF7AAB" w:rsidRPr="00670D4C" w:rsidRDefault="00CF7AAB" w:rsidP="00CF7AAB">
      <w:pPr>
        <w:widowControl/>
        <w:spacing w:before="75" w:after="75"/>
        <w:jc w:val="left"/>
        <w:rPr>
          <w:rFonts w:ascii="Tahoma" w:eastAsia="Tahoma" w:hAnsi="Tahoma" w:cs="Tahoma"/>
          <w:color w:val="000000"/>
          <w:sz w:val="18"/>
          <w:szCs w:val="18"/>
        </w:rPr>
      </w:pPr>
      <w:r w:rsidRPr="00670D4C">
        <w:rPr>
          <w:rFonts w:ascii="Tahoma" w:eastAsia="Tahoma" w:hAnsi="Tahoma" w:cs="Tahoma"/>
          <w:color w:val="000000"/>
          <w:kern w:val="0"/>
          <w:sz w:val="18"/>
          <w:szCs w:val="18"/>
        </w:rPr>
        <w:t xml:space="preserve">　　①限制氨基酸：一种或几种必需氨基酸含量相对较低，导致其他必需氨基酸在体内不能被充分利用，这些含量相对较低的必需氨基酸称为限制氨基酸。</w:t>
      </w:r>
    </w:p>
    <w:p w:rsidR="00CF7AAB" w:rsidRPr="00670D4C" w:rsidRDefault="00CF7AAB" w:rsidP="00CF7AAB">
      <w:pPr>
        <w:widowControl/>
        <w:jc w:val="left"/>
      </w:pPr>
      <w:r w:rsidRPr="00670D4C">
        <w:rPr>
          <w:rFonts w:ascii="Tahoma" w:eastAsia="Tahoma" w:hAnsi="Tahoma" w:cs="Tahoma"/>
          <w:color w:val="000000"/>
          <w:kern w:val="0"/>
          <w:sz w:val="18"/>
          <w:szCs w:val="18"/>
        </w:rPr>
        <w:t xml:space="preserve">　　 ②参考蛋白质： 鸡蛋蛋白质。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③面粉的第一限制氨基酸是：赖氨酸。</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6.生物价（BV）是表示食物蛋白质消化吸收后，被机体利用程度的指标。生物价的数值越高，表明其被机体利用程度越高，最大值为100。生物价=（储留氮/吸收氮）×100。</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【进阶攻略】蛋白质的含氮量平均为16％，由氮计算蛋白质的换算系数是其倒数6.25。</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蛋白质-能量营养不良有两种：①Kwashiorker：蛋白质缺乏，能量基本能满足，表现：腹部和腿部水肿、虚弱、表情淡漠、生长滞缓、头发变色、变脆和易脱落、易感染其他疾病等。②Marasmus：蛋白质和能量均缺乏，表现：消瘦无力，因易感染其他疾病而死亡。</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01" name="图片 6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1.不同种类的食物混合食用，可改善膳食中</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A.蛋白质含量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B.表观消化率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C.真实消化率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D.必需氨基酸比例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E.净利用率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2.氨基酸评分可以确定蛋白质的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A.生物利用率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B.真实消化率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C.蛋白质含量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D.必需氨基酸</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E.限制氨基酸</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3.下列人群处于正氮平衡的是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A.儿童</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B.成人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C.老年人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D.消耗性疾病患者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E.处于饥饿状态的人群</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D。有些食物蛋白质的氨基酸模式与人体蛋白质氨基酸模式差异较大，其中一种或几种必需氨基酸含量相对较低，导致其他必需氨基酸在体内不能被充分利用，故其蛋白质营养价值较低。为了提高植物性食物蛋白质的营养价值，往往将两种或两种以上的食物混合食用，这种通过不同食物蛋白质所含必需氨基酸的相互补充提高膳食蛋白质营养价值，提高必需氨基酸的利用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E。氨基酸评分，是通过测定蛋白质的必需氨基酸组成，并将各组分与参考蛋白或推荐的氨基酸评分模式相比较，发现其中最缺乏的氨基酸即限制性氨基酸，然后计算其与参考蛋白或推荐的氨基酸评分模式中相应的必需氨基酸的比值。</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A。此题考核氮平衡的掌握，儿童处于生长发育阶段，摄入氮大于排出氮处于正氮平衡；成人摄入氮等于排出氮处于零氮平衡；老年人、消耗性疾病患者、处于饥饿状态的人群摄入氮小于排出氮处于负氮平衡。</w:t>
      </w:r>
    </w:p>
    <w:p w:rsidR="00CF7AAB" w:rsidRPr="00670D4C" w:rsidRDefault="00CF7AAB" w:rsidP="00CF7AAB">
      <w:pPr>
        <w:pStyle w:val="3"/>
        <w:widowControl/>
        <w:rPr>
          <w:rFonts w:ascii="Tahoma" w:eastAsia="Tahoma" w:hAnsi="Tahoma" w:cs="Tahoma" w:hint="default"/>
          <w:color w:val="000000"/>
        </w:rPr>
      </w:pPr>
      <w:bookmarkStart w:id="309" w:name="_Toc3136780"/>
      <w:bookmarkStart w:id="310" w:name="_Toc19542811"/>
      <w:r w:rsidRPr="00670D4C">
        <w:rPr>
          <w:rFonts w:ascii="Tahoma" w:eastAsia="Tahoma" w:hAnsi="Tahoma" w:cs="Tahoma" w:hint="default"/>
          <w:color w:val="000000"/>
        </w:rPr>
        <w:t>第2讲　脂类</w:t>
      </w:r>
      <w:bookmarkEnd w:id="309"/>
      <w:bookmarkEnd w:id="310"/>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1.脂类主要是甘油三酯，约占95％，其余为类脂，包括磷脂和固醇类等。胆固醇的摄入量以平均每日≤300mg为宜。</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2.必需脂肪酸（EFA）：指人体不可缺少且自身不能合成，必须通过食物供给。</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（1）公认必需脂肪酸两种：亚油酸（C</w:t>
      </w:r>
      <w:r w:rsidRPr="00670D4C">
        <w:rPr>
          <w:rFonts w:ascii="Tahoma" w:eastAsia="Tahoma" w:hAnsi="Tahoma" w:cs="Tahoma"/>
          <w:color w:val="000000"/>
          <w:sz w:val="18"/>
          <w:szCs w:val="18"/>
          <w:vertAlign w:val="subscript"/>
        </w:rPr>
        <w:t>18：2 n-6</w:t>
      </w:r>
      <w:r w:rsidRPr="00670D4C">
        <w:rPr>
          <w:rFonts w:ascii="Tahoma" w:eastAsia="Tahoma" w:hAnsi="Tahoma" w:cs="Tahoma"/>
          <w:color w:val="000000"/>
          <w:sz w:val="18"/>
          <w:szCs w:val="18"/>
        </w:rPr>
        <w:t>）和α-亚麻酸（C</w:t>
      </w:r>
      <w:r w:rsidRPr="00670D4C">
        <w:rPr>
          <w:rFonts w:ascii="Tahoma" w:eastAsia="Tahoma" w:hAnsi="Tahoma" w:cs="Tahoma"/>
          <w:color w:val="000000"/>
          <w:sz w:val="18"/>
          <w:szCs w:val="18"/>
          <w:vertAlign w:val="subscript"/>
        </w:rPr>
        <w:t>18：3 n-3</w:t>
      </w:r>
      <w:r w:rsidRPr="00670D4C">
        <w:rPr>
          <w:rFonts w:ascii="Tahoma" w:eastAsia="Tahoma" w:hAnsi="Tahoma" w:cs="Tahoma"/>
          <w:color w:val="000000"/>
          <w:sz w:val="18"/>
          <w:szCs w:val="18"/>
        </w:rPr>
        <w:t>）。</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花生四烯酸、二十碳五烯酸（EPA）和二十二碳六烯酸（DHA）有必需脂肪酸的功能，可由膳食中亚油酸或α-亚麻酸在人体内合成。鱼油中含有EPA和DHA，具有降低血液胆固醇和甘油三酯的作用，利于防治冠心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（3）n-6必需脂肪酸是组织细胞的组成成分，对线粒体和细胞膜的结构特别重要。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（4）n-3必需脂肪酸对中枢神经系统的作用，与行为发育、脂类代谢也有一定关系。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3.脂类的营养学意义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（1）氧化释放能量，供机体利用；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（2）协助脂溶性维生素和类胡萝卜素的吸收；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（3）增加膳食的美味，促进食欲，增加饱腹感；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（4）组成细胞膜、大脑和外周神经组织的重要成分。</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必需脂肪酸特点：是磷脂的重要组成成分；是合成前列腺素的前体物质；与胆固醇的代谢有关；参与生物合成类二十烷酸物质；有降低血栓形成和血小板粘结作用。（与参与血红蛋白的合成无关）；缺乏可引起生长迟缓、皮肤损伤。</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【易错易混辨析】大多数植物油主要含不饱和脂肪酸，如亚油酸等。紫苏油和亚麻籽油中α-亚麻酸含量较多，但椰子油主要含饱和脂肪酸。胆固醇只存在于动物性食物中。含量：脑＞内脏＞肥肉＞瘦肉。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02" name="图片 6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1.在以下食物中饱和脂肪酸含量最低的油脂是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A.猪油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B.鱼油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C.牛油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D.羊油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E.胆固醇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2.食物脂肪的消化率与下列哪项密切相关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A.脂肪酸含量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B.亚油酸含量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C.熔点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D.亚麻酸含量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E.花生四烯酸含量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3.必需脂肪酸特点不包括</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A.是磷脂的重要组成成分</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B.是合成尼克酸的前体物质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C.是合成前列腺素的前体物质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D.与胆固醇的代谢有关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E.缺乏可引起生长迟缓、皮肤损伤</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1.【答案及解析】B。鱼油中所含的脂肪以不饱和脂肪酸为主。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2.【答案及解析】C。食物脂肪的消化率与脂肪的熔点有关，碳链较短、不饱和双链较多的脂肪熔点较低，消化率较高。植物油熔点较低，其消化率约为91％～98％，略高于动物脂肪。</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3.【答案及解析】B。必需脂肪酸特点：是磷脂的重要组成成分；是合成前列腺素的前体物质；与胆固醇的代谢有关；参与生物合成类二十烷酸物质；缺乏可引起生长迟缓、皮肤损伤。</w:t>
      </w:r>
    </w:p>
    <w:p w:rsidR="00CF7AAB" w:rsidRPr="00670D4C" w:rsidRDefault="00CF7AAB" w:rsidP="00CF7AAB">
      <w:pPr>
        <w:pStyle w:val="3"/>
        <w:widowControl/>
        <w:rPr>
          <w:rFonts w:ascii="Tahoma" w:eastAsia="Tahoma" w:hAnsi="Tahoma" w:cs="Tahoma" w:hint="default"/>
          <w:color w:val="000000"/>
        </w:rPr>
      </w:pPr>
      <w:bookmarkStart w:id="311" w:name="_Toc3136781"/>
      <w:bookmarkStart w:id="312" w:name="_Toc19542812"/>
      <w:r w:rsidRPr="00670D4C">
        <w:rPr>
          <w:rFonts w:ascii="Tahoma" w:eastAsia="Tahoma" w:hAnsi="Tahoma" w:cs="Tahoma" w:hint="default"/>
          <w:color w:val="000000"/>
        </w:rPr>
        <w:t>第3讲　碳水化合物</w:t>
      </w:r>
      <w:bookmarkEnd w:id="311"/>
      <w:bookmarkEnd w:id="312"/>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1.碳水化合物：只有碳、氢、氧三种元素。良好食物来源：谷类、薯类、根茎类食物。分类：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（1）糖：①单糖（葡萄糖、半乳糖、果糖）：果糖是天然碳水化合物中最甜的糖；②双糖（蔗糖、乳糖、麦芽糖和海藻糖）；③糖醇（甘露醇、麦芽糖醇、乳糖醇、木糖醇等）：常用于糖尿病人膳食。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（2）寡糖：也叫低聚糖，包括棉子糖、水苏糖、低聚果糖和异麦芽低聚糖（调整肠道菌群）。</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（3）多糖：①淀粉：直链淀粉易使食物老化，支链淀粉易使食物糊化；②糖原：存在于动物组织中，也称动物淀粉；③纤维素、半纤维素、果胶等。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2.碳水化合物的营养学意义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（1）储存和提供能量；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（2）构成机体成分和生理活性物质；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（3）节约蛋白质作用；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（4）抗生酮作用。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3.膳食纤维：是指存在于植物中不能被人体消化吸收的多糖。功能：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（1）增强肠道功能、有利粪便排出；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（2）降低血糖和血胆固醇；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（3）增加饱腹感；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（4）改变肠道菌群。</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【进阶攻略】低聚果糖和异麦芽低聚糖属于“益生元”。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【易错易混辨析】当碳水化合物摄入不足时，脂肪供热因氧化不全而产生过量的酮体。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03" name="图片 6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1.下列不属于膳食纤维功能的是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A.增强肠道功能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B.降低血糖和血胆固醇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C.控制体重和减肥</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D.预防结肠癌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E.预防骨质疏松</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2.我国居民碳水化合物的主要来源是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A.葡萄糖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B.蔗糖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C.淀粉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D.糖原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E.纤维素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3.食物中的单糖主要是指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A.半乳糖、木糖醇和蔗糖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B.果糖、核糖与麦芽糖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C.葡萄糖、果糖和半乳糖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D.半乳糖、乳糖与木糖醇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E.都不是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1.【答案及解析】E。膳食纤维的功能是刺激肠道增强肠道功能、纤维素和果胶可降低血糖和血胆固醇、控制体重和减肥、改善肠道内细菌的微生态环境预防结肠癌。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2.【答案及解析】C。碳水化合物：是谷类的主要成分，主要为淀粉，含量在70％～80％，此外为糊精、戊聚糖、葡萄糖和果糖等。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C。单糖是最简单的碳水化合物，不能再被水解为更小分子的糖。食物中常见的单糖是葡萄糖和果糖，半乳糖很少以单糖形式存在于食物之中，而是作为乳糖和寡糖的组成成分之一。所以本题最佳答案选择C。</w:t>
      </w:r>
    </w:p>
    <w:p w:rsidR="00CF7AAB" w:rsidRPr="00670D4C" w:rsidRDefault="00CF7AAB" w:rsidP="00CF7AAB">
      <w:pPr>
        <w:pStyle w:val="2"/>
        <w:widowControl/>
        <w:rPr>
          <w:rFonts w:ascii="Tahoma" w:eastAsia="Tahoma" w:hAnsi="Tahoma" w:cs="Tahoma" w:hint="default"/>
          <w:color w:val="000000"/>
        </w:rPr>
      </w:pPr>
      <w:bookmarkStart w:id="313" w:name="_Toc3136782"/>
      <w:bookmarkStart w:id="314" w:name="_Toc19542813"/>
      <w:r w:rsidRPr="00670D4C">
        <w:rPr>
          <w:rFonts w:ascii="Tahoma" w:eastAsia="Tahoma" w:hAnsi="Tahoma" w:cs="Tahoma" w:hint="default"/>
          <w:color w:val="000000"/>
        </w:rPr>
        <w:t>第二章　矿物质</w:t>
      </w:r>
      <w:bookmarkEnd w:id="313"/>
      <w:bookmarkEnd w:id="314"/>
    </w:p>
    <w:p w:rsidR="00CF7AAB" w:rsidRPr="00670D4C" w:rsidRDefault="00CF7AAB" w:rsidP="00CF7AAB">
      <w:pPr>
        <w:pStyle w:val="3"/>
        <w:widowControl/>
        <w:rPr>
          <w:rFonts w:ascii="Tahoma" w:eastAsia="Tahoma" w:hAnsi="Tahoma" w:cs="Tahoma" w:hint="default"/>
          <w:color w:val="000000"/>
        </w:rPr>
      </w:pPr>
      <w:bookmarkStart w:id="315" w:name="_Toc3136783"/>
      <w:bookmarkStart w:id="316" w:name="_Toc19542814"/>
      <w:r w:rsidRPr="00670D4C">
        <w:rPr>
          <w:rFonts w:ascii="Tahoma" w:eastAsia="Tahoma" w:hAnsi="Tahoma" w:cs="Tahoma" w:hint="default"/>
          <w:color w:val="000000"/>
        </w:rPr>
        <w:t>第1讲　矿物质概述</w:t>
      </w:r>
      <w:bookmarkEnd w:id="315"/>
      <w:bookmarkEnd w:id="316"/>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1.矿物质（也叫无机盐）分为2类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（1）常量元素：体内含量大于体重0.01％的各种元素，有钙、镁、钾、钠、磷、硫、氯7种。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（2）微量元素：含量小于体重0.01％的称为微量元素。分为三类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①人体必需微量元素，包括铁（Fe）、锌（Zn）、碘（I）、硒（Se）、铜（Cu）、钼（Mo）、铬（Cr）、钴（Co）8种；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②人体可能必需的微量元素，包括锰（Mn）、硅（Si）、镍（Ni）、硼（B）、钒（V）；</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③具有潜在毒性，但在低剂量时对人体可能具有必需功能的微量元素，包括铅（Pb）、镉（Cd）、汞（Hg）、砷（As）、铝（Al）、锂（Li）、锡（Sn）、氟（F）等。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矿物质的特点：①矿物质在体内不能合成，必须从食物和饮用水中摄取；②矿物质在体内分布极不均匀；③矿物质之间存在协同或拮抗作用；④部分矿物质需要量很少，生理需要量与中毒剂量的范围较窄，过量摄入易引起中毒。</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矿物质的生理功能：①构成人体组织的重要成分，如钙、磷、镁是骨骼和牙齿的成分；②维持神经、肌肉的正常活动；③调节体内某些酶的活性；④维持机体的酸碱平衡；⑤维持渗透压；⑥构成体内生理活性物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04" name="图片 6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1.在营养学中，矿物质是指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A.金属元素+常量元素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B.常量元素+微量元素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C.微量元素+金属元素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D.常量元素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E.金属元素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2.人体必需微量元素包括</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A.硫、铁、氯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B.碘、镁、氟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C.铁、铬、钴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D.钙、锌、碘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E.氯、铁、锌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3.微量元素在机体内其含量小于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A.0.01％</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B.0.1％</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C.0.2％</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D.0.5％</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E.10％</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1.【答案及解析】B。目前人体内可检出的元素已达70种以上，除碳、氢、氧和氮主要以有机化合物形式存在外，其余统称为矿物质。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2.【答案及解析】A。人体必需微量元素，包括铁（Fe）、锌（Zn）、碘（I）、硒（Se）、铜（Cu）、钼（Mo）、铬（Cr）、钴（Co）8种。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3.【答案及解析】A。人体内含量小于体重0.01％的称为微量元素。</w:t>
      </w:r>
    </w:p>
    <w:p w:rsidR="00CF7AAB" w:rsidRPr="00670D4C" w:rsidRDefault="00CF7AAB" w:rsidP="00CF7AAB">
      <w:pPr>
        <w:pStyle w:val="3"/>
        <w:widowControl/>
        <w:rPr>
          <w:rFonts w:ascii="Tahoma" w:eastAsia="Tahoma" w:hAnsi="Tahoma" w:cs="Tahoma" w:hint="default"/>
          <w:color w:val="000000"/>
        </w:rPr>
      </w:pPr>
      <w:bookmarkStart w:id="317" w:name="_Toc3136784"/>
      <w:bookmarkStart w:id="318" w:name="_Toc19542815"/>
      <w:r w:rsidRPr="00670D4C">
        <w:rPr>
          <w:rFonts w:ascii="Tahoma" w:eastAsia="Tahoma" w:hAnsi="Tahoma" w:cs="Tahoma" w:hint="default"/>
          <w:color w:val="000000"/>
        </w:rPr>
        <w:t>第2讲　钙</w:t>
      </w:r>
      <w:bookmarkEnd w:id="317"/>
      <w:bookmarkEnd w:id="318"/>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1.钙主要在酸性较高的小肠上段，特别是十二指肠内被吸收，99％的钙集中在骨骼和牙齿中，多以羟磷灰石或磷酸钙的形式存在。其余1％存在于软组织、细胞外液和血液中，统称为混溶钙池。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2.食物中钙的最好来源是奶和奶制品类、绿色蔬菜，各种瓜子也是钙的较好来源。少数食物如虾皮、海带、发菜、芝麻酱等含钙量特别高。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3.儿童长期缺乏钙：生长迟缓，骨钙化不良、骨骼变形，发生佝偻病，出现“O”形或“X”形腿、肋骨串珠、鸡胸等症状。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成年人缺钙：骨质软化症。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中老年人缺钙：骨质疏松症。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4.过量摄入钙：增加肾结石的危险。</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【进阶攻略】2013版中国营养学会制定的中国居民每日膳食中钙的推荐摄入量（RNI）为：成人800mg，50岁以上1000mg，中晚期妊娠妇女和乳母1000mg；可耐受最高摄入量（UL）2000mg/d。</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【易错易混辨析】促进钙吸收的因素：维生素D、某些氨基酸、乳糖。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抑制钙吸收的因素：谷类中的植酸（如草酸）、脂肪酸、糖醛酸残基、抗酸药、肝素。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05" name="图片 6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5"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1.下列食物中相对含钙高且吸收好的食物是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A.禽肉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B.畜肉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C.蛋类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D.乳类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E.菠菜、苋菜</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2.钙的吸收率取决于以下因素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A.维生素D摄入量和晒太阳情况</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B.膳食中钙含量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C.年龄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D.以上都是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E.以上都不是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3.长期缺乏钙和维生素D可导致以下症状，除了</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A.儿童生长发育迟缓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B.儿童龋齿</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C.肾结石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D.成年人的骨质疏松</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E.成年人的骨软化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1.【答案及解析】D。蛋白质要以优质蛋白质为主，荤素合理搭配，提倡多吃奶类，豆类和鱼类。每日200ml牛奶，25～50g的豆类或豆制品。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D。维生素D是促进钙吸收的主要因素，乳糖也能促进钙的吸收，在不同人群中钙的吸收率不同，婴儿对钙的吸收率超过50％，儿童约为40％，成年人20％左右，老年人仅15％左右。另外谷类中的植酸，膳食纤维中的糖醛酸残基，均能妨碍钙的吸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C。肾结石是由于过量摄入钙引起的。儿童期缺钙易患龋齿，导致生长迟缓，骨钙化不良、骨骼变形，发生佝偻病，出现“O”形或“X”形腿、肋骨串珠、鸡胸等症状。成年人缺钙可发生骨质软化症，中老年人缺钙易引起骨质疏松症。</w:t>
      </w:r>
    </w:p>
    <w:p w:rsidR="00CF7AAB" w:rsidRPr="00670D4C" w:rsidRDefault="00CF7AAB" w:rsidP="00CF7AAB">
      <w:pPr>
        <w:pStyle w:val="3"/>
        <w:widowControl/>
        <w:rPr>
          <w:rFonts w:ascii="Tahoma" w:eastAsia="Tahoma" w:hAnsi="Tahoma" w:cs="Tahoma" w:hint="default"/>
          <w:color w:val="000000"/>
        </w:rPr>
      </w:pPr>
      <w:bookmarkStart w:id="319" w:name="_Toc3136785"/>
      <w:bookmarkStart w:id="320" w:name="_Toc19542816"/>
      <w:r w:rsidRPr="00670D4C">
        <w:rPr>
          <w:rFonts w:ascii="Tahoma" w:eastAsia="Tahoma" w:hAnsi="Tahoma" w:cs="Tahoma" w:hint="default"/>
          <w:color w:val="000000"/>
        </w:rPr>
        <w:t>第3讲　铁</w:t>
      </w:r>
      <w:bookmarkEnd w:id="319"/>
      <w:bookmarkEnd w:id="320"/>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1.人体内存在的铁有两种：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（1）是功能性铁：如含铁酶类；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（2）是储存铁：如铁蛋白和含铁血黄素。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2.食物中的铁有两种类型：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（1）血红素铁：是血红蛋白及肌红蛋白中与卟啉结合的铁；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（2）非血红素铁：主要以Fe（OH）</w:t>
      </w:r>
      <w:r w:rsidRPr="00670D4C">
        <w:rPr>
          <w:rFonts w:ascii="Tahoma" w:eastAsia="Tahoma" w:hAnsi="Tahoma" w:cs="Tahoma"/>
          <w:color w:val="000000"/>
          <w:sz w:val="18"/>
          <w:szCs w:val="18"/>
          <w:vertAlign w:val="subscript"/>
        </w:rPr>
        <w:t>3</w:t>
      </w:r>
      <w:r w:rsidRPr="00670D4C">
        <w:rPr>
          <w:rFonts w:ascii="Tahoma" w:eastAsia="Tahoma" w:hAnsi="Tahoma" w:cs="Tahoma"/>
          <w:color w:val="000000"/>
          <w:sz w:val="18"/>
          <w:szCs w:val="18"/>
        </w:rPr>
        <w:t>络合物的形式存在于食物中，还原成为亚铁离子后才能被吸收。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3.影响非血红素铁吸收的因素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①抑制因素：谷类和蔬菜中的植酸盐、草酸盐，以及存在于茶叶、咖啡中多酚类物质，碳酸盐、磷酸盐等均可影响铁的吸收。胃中胃酸缺乏或过多服用抗酸药物、卵黄高磷蛋白也可影响铁的吸收。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②促进因素：维生素C、某些单糖、乳糖、有机酸以及胱氨酸、赖氨酸、组氨酸等氨基酸亦可促进铁的吸收。研究还发现核黄素对铁的吸收、转运与储存也具有一定作用。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机体缺铁可分3个阶段：①铁减少期（ID）：储存铁耗竭，血清铁蛋白下降，血清铁不变。②红细胞生成缺铁期（IDE）：此时不仅血清铁蛋白下降，血清铁也下降，总铁结合力（TIBC）上升，同时红细胞游离原卟啉（FEP）上升。③缺铁性贫血期（IDA）：除上述指标变化外，血细胞比容和血红蛋白下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5.膳食中铁的良好来源为动物肝脏、全血、肉鱼禽类；其次是绿色蔬菜和豆类；少数食物如黑木耳、发莱、苔菜等含铁较丰富。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【进阶攻略】血清铁蛋白是反映机体储存铁的指标。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【易错易混辨析】钙是人体内含量最多的一种矿物质，铁是人体内含量最多的一种必需微量元素。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06" name="图片 6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6"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1.大豆中能影响锌、钙、镁、铁被吸收利用的物质是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A.水苏糖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B.棉籽糖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C.植酸</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D.硫代葡萄糖苷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E.皂苷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2.以下食物是铁的良好食物来源，但除外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A.猪肝</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B.动物全血</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C.黑木耳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D.牛奶及奶制品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E.禽鱼类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3.慢性铁缺乏发展的正确顺序为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A.骨髓铁储存被动员和耗竭，血清铁降低，低血红蛋白，贫血</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B.血清铁降低，骨髓铁储存被动员和耗竭，贫血，低血红蛋白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C.血清铁降低，贫血，骨髓铁储存被动员和耗竭，低血红蛋白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D.骨髓铁储存被动员和耗竭，贫血，低血红蛋白，血清铁降低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E.铁降低，低血红蛋白，贫血，骨髓铁储存被动员和耗竭</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1.【答案及解析】C。植酸即肌醇六磷酸，是很强的金属离子螯合剂，在肠道内可同锌、镁、钙、铁、铜等元素结合而排出体外，从而减少这些营养元素的吸收和利用。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2.【答案及解析】D。牛奶及奶制品是钙的良好食物来源。膳食中铁的良好来源为动物肝脏、全血、肉鱼禽类。其次是绿色蔬菜和豆类。少数食物如黑木耳、发莱、苔菜等含铁较丰富。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A。机体缺铁可分3个阶段：①铁减少期（ID）：此时储存铁耗竭，血清铁蛋白下降。②红细胞生成缺铁期（IDE）：此时不仅血清铁蛋白下降，血清铁也下降，总铁结合力上升，同时红细胞游离原卟啉上升。③缺铁性贫血期（IDA）：除上述指标变化外，血细胞比容和血红蛋白下降。</w:t>
      </w:r>
    </w:p>
    <w:p w:rsidR="00CF7AAB" w:rsidRPr="00670D4C" w:rsidRDefault="00CF7AAB" w:rsidP="00CF7AAB">
      <w:pPr>
        <w:pStyle w:val="2"/>
        <w:widowControl/>
        <w:rPr>
          <w:rFonts w:ascii="Tahoma" w:eastAsia="Tahoma" w:hAnsi="Tahoma" w:cs="Tahoma" w:hint="default"/>
          <w:color w:val="000000"/>
        </w:rPr>
      </w:pPr>
      <w:bookmarkStart w:id="321" w:name="_Toc3136786"/>
      <w:bookmarkStart w:id="322" w:name="_Toc19542817"/>
      <w:r w:rsidRPr="00670D4C">
        <w:rPr>
          <w:rFonts w:ascii="Tahoma" w:eastAsia="Tahoma" w:hAnsi="Tahoma" w:cs="Tahoma" w:hint="default"/>
          <w:color w:val="000000"/>
        </w:rPr>
        <w:t>第三章　维生素</w:t>
      </w:r>
      <w:bookmarkEnd w:id="321"/>
      <w:bookmarkEnd w:id="322"/>
    </w:p>
    <w:p w:rsidR="00CF7AAB" w:rsidRPr="00670D4C" w:rsidRDefault="00CF7AAB" w:rsidP="00CF7AAB">
      <w:pPr>
        <w:pStyle w:val="3"/>
        <w:widowControl/>
        <w:rPr>
          <w:rFonts w:ascii="Tahoma" w:eastAsia="Tahoma" w:hAnsi="Tahoma" w:cs="Tahoma" w:hint="default"/>
          <w:color w:val="000000"/>
        </w:rPr>
      </w:pPr>
      <w:bookmarkStart w:id="323" w:name="_Toc3136787"/>
      <w:bookmarkStart w:id="324" w:name="_Toc19542818"/>
      <w:r w:rsidRPr="00670D4C">
        <w:rPr>
          <w:rFonts w:ascii="Tahoma" w:eastAsia="Tahoma" w:hAnsi="Tahoma" w:cs="Tahoma" w:hint="default"/>
          <w:color w:val="000000"/>
        </w:rPr>
        <w:t>第1讲　维生素概述</w:t>
      </w:r>
      <w:bookmarkEnd w:id="323"/>
      <w:bookmarkEnd w:id="324"/>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1.维生素分为两大类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（1）脂溶性维生素：维生素A、维生素D、维生素E、维生素K；</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（2）水溶性维生素：维生素B</w:t>
      </w:r>
      <w:r w:rsidRPr="00670D4C">
        <w:rPr>
          <w:rFonts w:ascii="Tahoma" w:eastAsia="Tahoma" w:hAnsi="Tahoma" w:cs="Tahoma"/>
          <w:color w:val="000000"/>
          <w:sz w:val="18"/>
          <w:szCs w:val="18"/>
          <w:vertAlign w:val="subscript"/>
        </w:rPr>
        <w:t>1</w:t>
      </w:r>
      <w:r w:rsidRPr="00670D4C">
        <w:rPr>
          <w:rFonts w:ascii="Tahoma" w:eastAsia="Tahoma" w:hAnsi="Tahoma" w:cs="Tahoma"/>
          <w:color w:val="000000"/>
          <w:sz w:val="18"/>
          <w:szCs w:val="18"/>
        </w:rPr>
        <w:t>、维生素B</w:t>
      </w:r>
      <w:r w:rsidRPr="00670D4C">
        <w:rPr>
          <w:rFonts w:ascii="Tahoma" w:eastAsia="Tahoma" w:hAnsi="Tahoma" w:cs="Tahoma"/>
          <w:color w:val="000000"/>
          <w:sz w:val="18"/>
          <w:szCs w:val="18"/>
          <w:vertAlign w:val="subscript"/>
        </w:rPr>
        <w:t>2</w:t>
      </w:r>
      <w:r w:rsidRPr="00670D4C">
        <w:rPr>
          <w:rFonts w:ascii="Tahoma" w:eastAsia="Tahoma" w:hAnsi="Tahoma" w:cs="Tahoma"/>
          <w:color w:val="000000"/>
          <w:sz w:val="18"/>
          <w:szCs w:val="18"/>
        </w:rPr>
        <w:t>、维生素B</w:t>
      </w:r>
      <w:r w:rsidRPr="00670D4C">
        <w:rPr>
          <w:rFonts w:ascii="Tahoma" w:eastAsia="Tahoma" w:hAnsi="Tahoma" w:cs="Tahoma"/>
          <w:color w:val="000000"/>
          <w:sz w:val="18"/>
          <w:szCs w:val="18"/>
          <w:vertAlign w:val="subscript"/>
        </w:rPr>
        <w:t>6</w:t>
      </w:r>
      <w:r w:rsidRPr="00670D4C">
        <w:rPr>
          <w:rFonts w:ascii="Tahoma" w:eastAsia="Tahoma" w:hAnsi="Tahoma" w:cs="Tahoma"/>
          <w:color w:val="000000"/>
          <w:sz w:val="18"/>
          <w:szCs w:val="18"/>
        </w:rPr>
        <w:t>、维生素B</w:t>
      </w:r>
      <w:r w:rsidRPr="00670D4C">
        <w:rPr>
          <w:rFonts w:ascii="Tahoma" w:eastAsia="Tahoma" w:hAnsi="Tahoma" w:cs="Tahoma"/>
          <w:color w:val="000000"/>
          <w:sz w:val="18"/>
          <w:szCs w:val="18"/>
          <w:vertAlign w:val="subscript"/>
        </w:rPr>
        <w:t>12</w:t>
      </w:r>
      <w:r w:rsidRPr="00670D4C">
        <w:rPr>
          <w:rFonts w:ascii="Tahoma" w:eastAsia="Tahoma" w:hAnsi="Tahoma" w:cs="Tahoma"/>
          <w:color w:val="000000"/>
          <w:sz w:val="18"/>
          <w:szCs w:val="18"/>
        </w:rPr>
        <w:t>、烟酸、叶酸、泛酸、生物素、胆碱、维生素C等。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2.维生素特点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①存在于天然食物中，以本身形式和可被机体利用的前体化合物形式存在；②参与体内代谢过程的调节控制，不参与机体组成，也不提供能量；③一般不能在体内合成或合成量太少，必须由食物提供；④人体每日需要维生素的量很少，但绝不能缺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3.维生素缺乏的原因：摄入不足，人体吸收利用率降低，维生素需要量增高，存在抗维生素物质。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水溶性维生素易溶于水，不溶于脂肪，摄入过多时可经尿液排出体外。脂溶性维生素易储存在机体的脂肪组织或肝脏中，通过胆汁缓慢排出体外，摄入过量时易引起中毒，不能用尿负荷实验进行营养评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07" name="图片 6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1.下面对水溶性维生素特点描述不正确的是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A.经血液吸收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B.从尿中排泄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C.缺乏症状出现较快</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D.多数能在体内大量储存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E.几乎没有毒性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2.下列哪种维生素是脂溶性维生素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A.硫胺素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B.尼克酸</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C.视黄醇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D.抗坏血酸</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E.维生素PP</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3.关于水溶性维生素与脂溶性维生素的正确描述是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A.前者比后者易储存于体内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B.大量摄入后，前者有毒性，后者没有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C.前者易被氧化，后者不会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D.前者存在于植物性食物，后者存在于动物性食物</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E.前者缺乏时出现症状快，后者慢</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1.【答案及解析】D。水溶性维生素在体内一般没有非功能性的储存，经血液吸收过量时可很快从尿中排出，所以D选项的叙述是错误的。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2.【答案及解析】C。脂溶性维生素有维生素A、维生素D、维生素E、维生素K，视黄醇即为维生素A。</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3.【答案及解析】E。人体患有水溶性维生素缺乏时，有两个明显的特征，其中之一是临床表现症状出现的很快，比如：在维生素B</w:t>
      </w:r>
      <w:r w:rsidRPr="00670D4C">
        <w:rPr>
          <w:rFonts w:ascii="Tahoma" w:eastAsia="Tahoma" w:hAnsi="Tahoma" w:cs="Tahoma"/>
          <w:color w:val="000000"/>
          <w:sz w:val="18"/>
          <w:szCs w:val="18"/>
          <w:vertAlign w:val="subscript"/>
        </w:rPr>
        <w:t>2</w:t>
      </w:r>
      <w:r w:rsidRPr="00670D4C">
        <w:rPr>
          <w:rFonts w:ascii="Tahoma" w:eastAsia="Tahoma" w:hAnsi="Tahoma" w:cs="Tahoma"/>
          <w:color w:val="000000"/>
          <w:sz w:val="18"/>
          <w:szCs w:val="18"/>
        </w:rPr>
        <w:t>缺乏的早期，孩子就可以表现出口角炎、舌炎等。</w:t>
      </w:r>
    </w:p>
    <w:p w:rsidR="00CF7AAB" w:rsidRPr="00670D4C" w:rsidRDefault="00CF7AAB" w:rsidP="00CF7AAB">
      <w:pPr>
        <w:pStyle w:val="3"/>
        <w:widowControl/>
        <w:rPr>
          <w:rFonts w:ascii="Tahoma" w:eastAsia="Tahoma" w:hAnsi="Tahoma" w:cs="Tahoma" w:hint="default"/>
          <w:color w:val="000000"/>
        </w:rPr>
      </w:pPr>
      <w:bookmarkStart w:id="325" w:name="_Toc3136788"/>
      <w:bookmarkStart w:id="326" w:name="_Toc19542819"/>
      <w:r w:rsidRPr="00670D4C">
        <w:rPr>
          <w:rFonts w:ascii="Tahoma" w:eastAsia="Tahoma" w:hAnsi="Tahoma" w:cs="Tahoma" w:hint="default"/>
          <w:color w:val="000000"/>
        </w:rPr>
        <w:t>第2讲　维生素A</w:t>
      </w:r>
      <w:bookmarkEnd w:id="325"/>
      <w:bookmarkEnd w:id="326"/>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维生素A类是指含有视黄醇的结构，并具有其生物活性的一大类物质，包括维生素A和维生素A原以及其代谢产物。机体的维生素A活性形式有三种：包括视黄醇、视黄醛、视黄酸。主要储存于肝脏中。</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1.生理功能：维持正常视觉、维持皮肤黏膜的完整性、促进生长发育、促进免疫功能、抗氧化作用、抑制肿瘤生长。</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2.维生素A缺乏：最早的症状是暗适应能力下降，可出现皮肤粘膜改变和夜盲症、眼干燥症等，还可导致免疫功能下降。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维生素A摄入过量：引起急性、慢性及致畸毒性，成人首先出现食欲减退，体重下降，继而有皮肤干燥、脱屑、皲裂、毛发干枯、脱发、齿龈红肿、唇干裂和鼻出血等皮肤黏膜损伤现象；孕妇在妊娠早期每天大剂量摄入维生素A，娩出畸形儿的相对危险度为25.6。</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4.维生素A主要存在于动物性食物中，如各种动物肝脏、鱼肝油、鱼卵、蛋类和乳制品等。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类胡萝卜素在深色蔬菜中含量较高，如荠菜、菠菜、豌豆苗、胡萝卜、西红柿、辣椒等，水果中以芒果、柑橘、杏及柿子等含量比较丰富。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5.相对剂量反应试验（RDR）可判断维生素A营养状况。</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【进阶攻略】摄入普通食物一般不会引起维生素A过量，维生素A过多症绝大多数系过量服用鱼肝油等维生素A制剂引起。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08" name="图片 6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1.维生素A缺乏的主要表现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A.眼部及皮肤症状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B.眼部症状及消化道症状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C.皮肤症状，消化道症状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D.泌尿道症状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E.免疫系统症状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2.维生素A的特点是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A.对碱稳定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B.不易氧化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C.溶于水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D.一般烹调加热时，食物维生素A极易破坏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E.在空气中、阳光下较为稳定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3.与暗适应能力测试无关的疾病是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A.视神经萎缩</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B.色素性网膜炎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C.睡眠不足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D.血脂过高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E.血糖过低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A。维生素A缺乏症是因体内缺乏维生素A而引起的以眼和皮肤病变为主的全身性疾病，多见于1～4岁的小儿。一般患儿常有维生素A摄入不足或（和）吸收障碍，如慢性消化道疾病、肝胆系统疾病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2.【答案及解析】A。维生素A是脂溶性维生素，在空气中、阳光下极易被氧化，不溶于水。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3.【答案及解析】D。眼部疾患、血糖过低和睡眠不足等会引起的暗适应能力降低。在视觉暗适应能力测定时要注意排除此类疾病。血脂过高与暗适应能力测试无关。</w:t>
      </w:r>
    </w:p>
    <w:p w:rsidR="00CF7AAB" w:rsidRPr="00670D4C" w:rsidRDefault="00CF7AAB" w:rsidP="00CF7AAB">
      <w:pPr>
        <w:pStyle w:val="3"/>
        <w:widowControl/>
        <w:rPr>
          <w:rFonts w:ascii="Tahoma" w:eastAsia="Tahoma" w:hAnsi="Tahoma" w:cs="Tahoma" w:hint="default"/>
          <w:color w:val="000000"/>
        </w:rPr>
      </w:pPr>
      <w:bookmarkStart w:id="327" w:name="_Toc3136789"/>
      <w:bookmarkStart w:id="328" w:name="_Toc19542820"/>
      <w:r w:rsidRPr="00670D4C">
        <w:rPr>
          <w:rFonts w:ascii="Tahoma" w:eastAsia="Tahoma" w:hAnsi="Tahoma" w:cs="Tahoma" w:hint="default"/>
          <w:color w:val="000000"/>
        </w:rPr>
        <w:t>第3讲　维生素D</w:t>
      </w:r>
      <w:bookmarkEnd w:id="327"/>
      <w:bookmarkEnd w:id="328"/>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1.维生素D具有钙化醇生物活性，化学性质比较稳定，在中性和碱性溶液中耐热，不易被氧化，但在酸性溶液中则逐渐分解。1，25-（OH）</w:t>
      </w:r>
      <w:r w:rsidRPr="00670D4C">
        <w:rPr>
          <w:rFonts w:ascii="Tahoma" w:eastAsia="Tahoma" w:hAnsi="Tahoma" w:cs="Tahoma"/>
          <w:color w:val="000000"/>
          <w:sz w:val="18"/>
          <w:szCs w:val="18"/>
          <w:vertAlign w:val="subscript"/>
        </w:rPr>
        <w:t>2</w:t>
      </w:r>
      <w:r w:rsidRPr="00670D4C">
        <w:rPr>
          <w:rFonts w:ascii="Tahoma" w:eastAsia="Tahoma" w:hAnsi="Tahoma" w:cs="Tahoma"/>
          <w:color w:val="000000"/>
          <w:sz w:val="18"/>
          <w:szCs w:val="18"/>
        </w:rPr>
        <w:t>-D</w:t>
      </w:r>
      <w:r w:rsidRPr="00670D4C">
        <w:rPr>
          <w:rFonts w:ascii="Tahoma" w:eastAsia="Tahoma" w:hAnsi="Tahoma" w:cs="Tahoma"/>
          <w:color w:val="000000"/>
          <w:sz w:val="18"/>
          <w:szCs w:val="18"/>
          <w:vertAlign w:val="subscript"/>
        </w:rPr>
        <w:t>3</w:t>
      </w:r>
      <w:r w:rsidRPr="00670D4C">
        <w:rPr>
          <w:rFonts w:ascii="Tahoma" w:eastAsia="Tahoma" w:hAnsi="Tahoma" w:cs="Tahoma"/>
          <w:color w:val="000000"/>
          <w:sz w:val="18"/>
          <w:szCs w:val="18"/>
        </w:rPr>
        <w:t>是维生素D的活性形式。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维生素D缺乏：婴幼儿可引起佝偻病、鸡胸、漏斗胸、“O”形腿和“X”形腿等。牙齿方面，出牙推迟，恒齿稀疏、凹陷、容易发生龋齿。成人（尤其是妊娠和哺乳期妇女以及老年人）易发生骨质软化症和骨质疏松症，常见症状是骨痛、肌无力，活动时加剧，严重时可发生自发性或多发性骨折。还可引起手足痉挛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3.维生素D过量：长期每日摄入50μg维生素D可能引起中毒，出现厌食、过度口渴、呕吐、头痛、嗜睡、腹泻、多尿、关节疼痛等，最终导致钙、磷在软组织的沉积。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4.植物性食物如蘑菇、蕈类含有维生素D</w:t>
      </w:r>
      <w:r w:rsidRPr="00670D4C">
        <w:rPr>
          <w:rFonts w:ascii="Tahoma" w:eastAsia="Tahoma" w:hAnsi="Tahoma" w:cs="Tahoma"/>
          <w:color w:val="000000"/>
          <w:sz w:val="18"/>
          <w:szCs w:val="18"/>
          <w:vertAlign w:val="subscript"/>
        </w:rPr>
        <w:t>2</w:t>
      </w:r>
      <w:r w:rsidRPr="00670D4C">
        <w:rPr>
          <w:rFonts w:ascii="Tahoma" w:eastAsia="Tahoma" w:hAnsi="Tahoma" w:cs="Tahoma"/>
          <w:color w:val="000000"/>
          <w:sz w:val="18"/>
          <w:szCs w:val="18"/>
        </w:rPr>
        <w:t>，动物性食物中含有维生素D</w:t>
      </w:r>
      <w:r w:rsidRPr="00670D4C">
        <w:rPr>
          <w:rFonts w:ascii="Tahoma" w:eastAsia="Tahoma" w:hAnsi="Tahoma" w:cs="Tahoma"/>
          <w:color w:val="000000"/>
          <w:sz w:val="18"/>
          <w:szCs w:val="18"/>
          <w:vertAlign w:val="subscript"/>
        </w:rPr>
        <w:t>3</w:t>
      </w:r>
      <w:r w:rsidRPr="00670D4C">
        <w:rPr>
          <w:rFonts w:ascii="Tahoma" w:eastAsia="Tahoma" w:hAnsi="Tahoma" w:cs="Tahoma"/>
          <w:color w:val="000000"/>
          <w:sz w:val="18"/>
          <w:szCs w:val="18"/>
        </w:rPr>
        <w:t>，以鱼肝和鱼油中含量最丰富，牛乳和人乳的维生素D含量较低，谷类、蔬菜和水果中几乎不含维生素D。</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【进阶攻略】维生素D的生理功能主要表现为：促进骨与软骨的骨化；提高小肠对钙、磷的吸收和转运；调节血钙平衡；促进肾脏对钙、磷的重吸收。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09" name="图片 6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1.评定维生素D营养状况较好的鉴定指标是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A.血清钙</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B.血清磷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C.血清钙磷乘积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D.血清碱性磷酸酶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E.血浆25-（OH）-D</w:t>
      </w:r>
      <w:r w:rsidRPr="00670D4C">
        <w:rPr>
          <w:rFonts w:ascii="Tahoma" w:eastAsia="Tahoma" w:hAnsi="Tahoma" w:cs="Tahoma"/>
          <w:color w:val="000000"/>
          <w:sz w:val="18"/>
          <w:szCs w:val="18"/>
          <w:vertAlign w:val="subscript"/>
        </w:rPr>
        <w:t>3</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2.体内维生素D分解代谢主要在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A.肾脏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B.肝脏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C.骨骼</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D.骨骼肌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E.肠道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3.下列哪一项不是维生素D的理化性质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A.溶于脂肪及脂溶剂</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B.对热不稳定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C.能抵抗酸、碱及氧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D.在紫外线照射下，可在皮肤内合成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E.是具有胆钙化醇生物活性的类固醇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1.【答案及解析】E。血浆25-（OH）D</w:t>
      </w:r>
      <w:r w:rsidRPr="00670D4C">
        <w:rPr>
          <w:rFonts w:ascii="Tahoma" w:eastAsia="Tahoma" w:hAnsi="Tahoma" w:cs="Tahoma"/>
          <w:color w:val="000000"/>
          <w:sz w:val="18"/>
          <w:szCs w:val="18"/>
          <w:vertAlign w:val="subscript"/>
        </w:rPr>
        <w:t>3</w:t>
      </w:r>
      <w:r w:rsidRPr="00670D4C">
        <w:rPr>
          <w:rFonts w:ascii="Tahoma" w:eastAsia="Tahoma" w:hAnsi="Tahoma" w:cs="Tahoma"/>
          <w:color w:val="000000"/>
          <w:sz w:val="18"/>
          <w:szCs w:val="18"/>
        </w:rPr>
        <w:t>水平是评价维生素D营养状况最有价值的指标，可用于婴幼儿和老年人维生素D缺乏的评价。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2.【答案及解析】B。维生素D的分解代谢主要在肝脏进行，代谢产物经胆汁排入肠道。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3.【答案及解析】B。维生素D属于脂溶性维生素，化学性质比较稳定，在中性和碱性溶液中耐热，不易被氧化，但在酸性溶液中则逐渐分解。通常的烹调加工不会引起维生素D的损失。所以B选项的说法是错误的。</w:t>
      </w:r>
    </w:p>
    <w:p w:rsidR="00CF7AAB" w:rsidRPr="00670D4C" w:rsidRDefault="00CF7AAB" w:rsidP="00CF7AAB">
      <w:pPr>
        <w:pStyle w:val="1"/>
        <w:widowControl/>
        <w:rPr>
          <w:rFonts w:ascii="Tahoma" w:eastAsia="Tahoma" w:hAnsi="Tahoma" w:cs="Tahoma" w:hint="default"/>
          <w:color w:val="000000"/>
        </w:rPr>
      </w:pPr>
      <w:bookmarkStart w:id="329" w:name="_Toc3136790"/>
      <w:bookmarkStart w:id="330" w:name="_Toc19542821"/>
      <w:r w:rsidRPr="00670D4C">
        <w:rPr>
          <w:rFonts w:ascii="Tahoma" w:eastAsia="Tahoma" w:hAnsi="Tahoma" w:cs="Tahoma" w:hint="default"/>
          <w:color w:val="000000"/>
        </w:rPr>
        <w:t>第十三篇　妇女保健学</w:t>
      </w:r>
      <w:bookmarkEnd w:id="329"/>
      <w:bookmarkEnd w:id="330"/>
    </w:p>
    <w:p w:rsidR="00CF7AAB" w:rsidRPr="00670D4C" w:rsidRDefault="00CF7AAB" w:rsidP="00CF7AAB">
      <w:pPr>
        <w:pStyle w:val="2"/>
        <w:widowControl/>
        <w:rPr>
          <w:rFonts w:ascii="Tahoma" w:eastAsia="Tahoma" w:hAnsi="Tahoma" w:cs="Tahoma" w:hint="default"/>
          <w:color w:val="000000"/>
        </w:rPr>
      </w:pPr>
      <w:bookmarkStart w:id="331" w:name="_Toc3136791"/>
      <w:bookmarkStart w:id="332" w:name="_Toc19542822"/>
      <w:r w:rsidRPr="00670D4C">
        <w:rPr>
          <w:rFonts w:ascii="Tahoma" w:eastAsia="Tahoma" w:hAnsi="Tahoma" w:cs="Tahoma" w:hint="default"/>
          <w:color w:val="000000"/>
        </w:rPr>
        <w:t>第一章　妇女保健概论</w:t>
      </w:r>
      <w:bookmarkEnd w:id="331"/>
      <w:bookmarkEnd w:id="332"/>
    </w:p>
    <w:p w:rsidR="00CF7AAB" w:rsidRPr="00670D4C" w:rsidRDefault="00CF7AAB" w:rsidP="00CF7AAB">
      <w:pPr>
        <w:pStyle w:val="3"/>
        <w:widowControl/>
        <w:rPr>
          <w:rFonts w:ascii="Tahoma" w:eastAsia="Tahoma" w:hAnsi="Tahoma" w:cs="Tahoma" w:hint="default"/>
          <w:color w:val="000000"/>
        </w:rPr>
      </w:pPr>
      <w:bookmarkStart w:id="333" w:name="_Toc3136792"/>
      <w:bookmarkStart w:id="334" w:name="_Toc19542823"/>
      <w:r w:rsidRPr="00670D4C">
        <w:rPr>
          <w:rFonts w:ascii="Tahoma" w:eastAsia="Tahoma" w:hAnsi="Tahoma" w:cs="Tahoma" w:hint="default"/>
          <w:color w:val="000000"/>
        </w:rPr>
        <w:t>第1讲　妇女保健工作的重要性与服务范围</w:t>
      </w:r>
      <w:bookmarkEnd w:id="333"/>
      <w:bookmarkEnd w:id="334"/>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妇女保健的重要性：①提供妇女一生的保健；②妇女的健康直接关系到子代的健康和出生人口的素质；③妇女健康直接影响到家庭及整个社会的健康水平。妇女一生按性功能的发育变化，可分为5期：女童期、青春期、生育期、更年期和老年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2.青春期是妇女生育周期的开始，生殖器官与功能逐渐发育，在妇女一生中是一个关键时期。保健要点应提供健康教育和咨询指导。</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3.妇女常见病防治主要是针对适龄妇女围绕妇女宫颈疾病、乳腺疾病、生殖道感染等开展防治工作。</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4.妇女保健工作特点：应该以预防为主，预防保健和临床相结合，以生殖健康为核心，运用多种学科知识面向群体、面向基层开展妇女保健工作。</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【进阶攻略】性保健是获得性健康的基础和前提，应该贯穿人的一生。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10" name="图片 7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1.妇女保健工作的意义是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A.妇女一生生殖功能变化复杂，所以要做好妇女保健工作</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B.妇女的健康直接关系到子代的健康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C.妇女保健工作关系到妇女本人的身体健康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D.妇女的健康直接关系到家庭和整个社会的健康水平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E.以上答案都对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2.女性一生按生殖功能变化，要经过几个时期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A.5个时期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B.6个时期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C.7个时期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D.8个时期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E.9个时期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3.妇女保健重点范围是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A.妇科恶性肿瘤的防治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B.生殖道感染及性传播疾病的防治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C.预产期保健及其疾病的防治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D.妇女从青春期到更年期生殖器官与功能的保健及疾病的防治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E.青春期、围产期、更年期保健</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1.【答案及解析】E。妇女保健的重要意义：①提供妇女一生的保健；②妇女的健康直接关系到子代的健康和出生人口的素质；③妇女健康直接影响到家庭及整个社会的健康水平。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2.【答案及解析】A。妇女一生按性功能的发育变化，可分为女童期、青春期、生育期、更年期和老年期五期。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3.【答案及解析】D。妇女保健服务要以生殖健康为核心。重视妇女生命各个阶段的生殖系统及其功能和生殖过程中的身体、精神和社会适应的完好状态。</w:t>
      </w:r>
    </w:p>
    <w:p w:rsidR="00CF7AAB" w:rsidRPr="00670D4C" w:rsidRDefault="00CF7AAB" w:rsidP="00CF7AAB">
      <w:pPr>
        <w:pStyle w:val="3"/>
        <w:widowControl/>
        <w:rPr>
          <w:rFonts w:ascii="Tahoma" w:eastAsia="Tahoma" w:hAnsi="Tahoma" w:cs="Tahoma" w:hint="default"/>
          <w:color w:val="000000"/>
        </w:rPr>
      </w:pPr>
      <w:bookmarkStart w:id="335" w:name="_Toc3136793"/>
      <w:bookmarkStart w:id="336" w:name="_Toc19542824"/>
      <w:r w:rsidRPr="00670D4C">
        <w:rPr>
          <w:rFonts w:ascii="Tahoma" w:eastAsia="Tahoma" w:hAnsi="Tahoma" w:cs="Tahoma" w:hint="default"/>
          <w:color w:val="000000"/>
        </w:rPr>
        <w:t>第2讲　生殖健康</w:t>
      </w:r>
      <w:bookmarkEnd w:id="335"/>
      <w:bookmarkEnd w:id="336"/>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生殖健康：是指在生命所有阶段的生殖功能和过程中的身体、心理和社会适应的完好状态，而不仅仅是没有疾病和功能失调。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1.生殖健康内涵，四个“能够”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①人们能够进行负责、满意和安全的性生活，而不担心传染疾病和意外妊娠；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②人们能够生育，并有权决定是否、何时生育和生育间隔；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③妇女能够安全地通过妊娠和分娩，妊娠结局是成功的，婴儿存活并健康成长；</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④夫妇能够知情选择和获得安全、有效和可接受的节育方法。</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2.生殖健康特点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①生殖健康是妇女和男子的共同需求，但是妇女所承担的负担、责任更多；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②生殖健康必须强调男性的作用；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③生殖健康有很强的社会性，比妇女保健范围要广。</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【进阶攻略】掌握生殖健康的定义，理解其广义的内涵。</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11" name="图片 7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1.生殖健康的内涵</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A.性生活方面：人们能享有负责、满意和安全的性生活，不必担心染上传染性疾病和计划外妊娠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B.生育功能方面：根据自己意愿决定是否生育、何时生育及生育间隔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C.母婴安全方面：妊娠及分娩经过安全、妊娠结局成功，婴儿存活并健康成长</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D.节育方面：夫妇能对节育方法进行选择，并获取安全、有效、易接受的方法</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E.以上全是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2.生殖健康的定义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A.母子保健</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B.没有疾病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C.虚弱</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D.在生命所有各阶段的生殖功能和生命全过程中，身体、心理和社会适应的完好状态，不仅仅是没有疾病和虚弱</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E.生育健康的下一代</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3.生殖健康内涵不正确的是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A.人们能够进行负责、满意和安全的性生活，而不担心传染疾病和意外妊娠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B.人们能够生育，并有权决定是否、何时生育和生育间隔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C.妇女能够安全地通过妊娠和分娩，妊娠结局是成功的，婴儿存活并健康成长</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D.夫妇能够知情选择和获得安全、有效和可接受的节育方法</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E.是指在生命各阶段没有疾病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E。生殖健康内涵主要是强调人们能够进行负责、满意和安全的性生活，而不担心传染疾病和意外妊娠；人们能够生育，并有权决定是否、何时生育和生育间隔；妇女能够安全地通过妊娠和分娩，妊娠结局是成功的，婴儿存活并健康成长；夫妇能够知情选择和获得安全、有效和可接受的节育方法。</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2.【答案及解析】D。此为定义内容，需要牢记。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3.【答案及解析】E。生殖健康是指在生命所有阶段的生殖功能和过程中的身体、心理和社会适应的完好状态，而不仅是没有疾病和功能失调。</w:t>
      </w:r>
    </w:p>
    <w:p w:rsidR="00CF7AAB" w:rsidRPr="00670D4C" w:rsidRDefault="00CF7AAB" w:rsidP="00CF7AAB">
      <w:pPr>
        <w:pStyle w:val="3"/>
        <w:widowControl/>
        <w:rPr>
          <w:rFonts w:ascii="Tahoma" w:eastAsia="Tahoma" w:hAnsi="Tahoma" w:cs="Tahoma" w:hint="default"/>
          <w:color w:val="000000"/>
        </w:rPr>
      </w:pPr>
      <w:bookmarkStart w:id="337" w:name="_Toc3136794"/>
      <w:bookmarkStart w:id="338" w:name="_Toc19542825"/>
      <w:r w:rsidRPr="00670D4C">
        <w:rPr>
          <w:rFonts w:ascii="Tahoma" w:eastAsia="Tahoma" w:hAnsi="Tahoma" w:cs="Tahoma" w:hint="default"/>
          <w:color w:val="000000"/>
        </w:rPr>
        <w:t>第3讲　妇女保健相关法律法规</w:t>
      </w:r>
      <w:bookmarkEnd w:id="337"/>
      <w:bookmarkEnd w:id="338"/>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我国已经形成了一个以“一法两纲”为核心（即《中华人民共和国母婴保健法》、《中国儿童发展纲要》和《中国妇女发展纲要》），包括《中华人民共和国妇女权益保障法》、《中华人民共和国人口与计划生育法》、《孕产期保健工作管理办法》、《女职工劳动保护特别规定》等法律法规在内的妇女保健政策法律体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女职工禁忌从事的劳动范围包括：“矿山井下作业；体力劳动强度分级标准中规定的第四级体力劳动强度的作业；每小时负重6次以上、每次负重超过20公斤的作业；或者间断负重、每次负重超过25公斤的作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女职工劳动保护特别规定》第六条规定：“对怀孕7个月以上的女职工，用人单位不得延长劳动时间或者安排夜班劳动，并应当在劳动时间内安排一定的休息时间。怀孕女职工在劳动时间内进行产前检查，所需时间计入劳动时间。”第七条规定：“女职工生育享受98天产假，其中产前可以休假15天；难产的，增加产假15天；生育多胞胎的，每多生育1个婴儿，增加产假15天。女职工怀孕未满4个月流产的，享受15天产假；怀孕满4个月流产的，享受42天产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【进阶攻略】了解我国关于妇女保健的相关法律，对于与生活密切相关的法律规定要熟悉。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12" name="图片 7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72"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1.女职工禁忌从事的劳动范围不包括</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A.矿山井下作业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B.体力劳动强度分级标准中规定的第四级体力劳动强度的作业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C.每小时负重6次以上、每次负重超过10公斤的作业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D.间断负重超过25公斤的作业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E.每次负重超过25公斤的作业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2.下列不符合《女职工劳动保护特别规定》的是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A.对怀孕7个月以上的女职工，用人单位可以适当延长劳动时间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B.怀孕满4个月流产的，享受42天产假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C.女职工生育享受98天产假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D.怀孕女职工在劳动时间内进行产前检查，所需时间计入劳动时间。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E.生育多胞胎的，每多生育1个婴儿，增加产假15天。</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3.目前中国已经形成了一个以“一法两纲”为核心的妇女保健政策法律体系，其中的一法指的是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A.《中华人民共和国母婴保健法》</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B.《中华人民共和国妇女权益保障法》</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C.《中华人民共和国人口与计划生育法》</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D.《孕产期保健工作管理办法》</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E.《女职工劳动保护特别规定》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1.【答案及解析】C。应该是每小时负重6次以上、每次负重超过20公斤的作业。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2.【答案及解析】A。对怀孕7个月以上的女职工，用人单位不可以适当延长劳动时间。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3.【答案及解析】A。“一法两纲”指《中华人民共和国母婴保健法》、《中国儿童发展纲要》和《中国妇女发展纲要》。</w:t>
      </w:r>
    </w:p>
    <w:p w:rsidR="00CF7AAB" w:rsidRPr="00670D4C" w:rsidRDefault="00CF7AAB" w:rsidP="00CF7AAB">
      <w:pPr>
        <w:pStyle w:val="3"/>
        <w:widowControl/>
        <w:rPr>
          <w:rFonts w:ascii="Tahoma" w:eastAsia="Tahoma" w:hAnsi="Tahoma" w:cs="Tahoma" w:hint="default"/>
          <w:color w:val="000000"/>
        </w:rPr>
      </w:pPr>
      <w:bookmarkStart w:id="339" w:name="_Toc3136795"/>
      <w:bookmarkStart w:id="340" w:name="_Toc19542826"/>
      <w:r w:rsidRPr="00670D4C">
        <w:rPr>
          <w:rFonts w:ascii="Tahoma" w:eastAsia="Tahoma" w:hAnsi="Tahoma" w:cs="Tahoma" w:hint="default"/>
          <w:color w:val="000000"/>
        </w:rPr>
        <w:t>第4讲　本章小结</w:t>
      </w:r>
      <w:bookmarkEnd w:id="339"/>
      <w:bookmarkEnd w:id="340"/>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本章主要讲了“妇女保健工作的重要性与服务范围”、“生殖健康”和“妇女保健相关法律法规”，此部分内容主要对整个妇女保健的描述，要熟悉理解有助于后面知识的学习，一些大的关键点要记住。</w:t>
      </w:r>
    </w:p>
    <w:p w:rsidR="00CF7AAB" w:rsidRPr="00670D4C" w:rsidRDefault="00CF7AAB" w:rsidP="00CF7AAB">
      <w:pPr>
        <w:pStyle w:val="2"/>
        <w:widowControl/>
        <w:rPr>
          <w:rFonts w:ascii="Tahoma" w:eastAsia="Tahoma" w:hAnsi="Tahoma" w:cs="Tahoma" w:hint="default"/>
          <w:color w:val="000000"/>
        </w:rPr>
      </w:pPr>
      <w:bookmarkStart w:id="341" w:name="_Toc3136796"/>
      <w:bookmarkStart w:id="342" w:name="_Toc19542827"/>
      <w:r w:rsidRPr="00670D4C">
        <w:rPr>
          <w:rFonts w:ascii="Tahoma" w:eastAsia="Tahoma" w:hAnsi="Tahoma" w:cs="Tahoma" w:hint="default"/>
          <w:color w:val="000000"/>
        </w:rPr>
        <w:t>第二章　女童保健</w:t>
      </w:r>
      <w:bookmarkEnd w:id="341"/>
      <w:bookmarkEnd w:id="342"/>
    </w:p>
    <w:p w:rsidR="00CF7AAB" w:rsidRPr="00670D4C" w:rsidRDefault="00CF7AAB" w:rsidP="00CF7AAB">
      <w:pPr>
        <w:pStyle w:val="3"/>
        <w:widowControl/>
        <w:rPr>
          <w:rFonts w:ascii="Tahoma" w:eastAsia="Tahoma" w:hAnsi="Tahoma" w:cs="Tahoma" w:hint="default"/>
          <w:color w:val="000000"/>
        </w:rPr>
      </w:pPr>
      <w:bookmarkStart w:id="343" w:name="_Toc3136797"/>
      <w:bookmarkStart w:id="344" w:name="_Toc19542828"/>
      <w:r w:rsidRPr="00670D4C">
        <w:rPr>
          <w:rFonts w:ascii="Tahoma" w:eastAsia="Tahoma" w:hAnsi="Tahoma" w:cs="Tahoma" w:hint="default"/>
          <w:color w:val="000000"/>
        </w:rPr>
        <w:t>第1讲　女童保健</w:t>
      </w:r>
      <w:bookmarkEnd w:id="343"/>
      <w:bookmarkEnd w:id="344"/>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女童的社会特点：重男轻女的思想和行为严重。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正常足月女婴出生后头3个月体重增加最迅速，1周岁时为出生体重的3倍，2周岁时为4倍。身长第一年生长最快，脑发育出生第二年最快，生殖系统处于安静期。婴儿期大约在生后7～10个月，出现“夹腿综合征”。儿童期能够明确地辨认同性和异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保健要点：①注重女童自身能力培养；②培训良好的饮食习惯、保证营养和平衡膳食定时进食，保证充足的营养；③重视心理卫生、个人素质和情操的培养；④定期健康检查；⑤预防感染和疾病防治；⑥开展体育锻炼和预防意外伤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【进阶攻略】足够的睡眠是小儿生长发育的必要条件，每天清洗外阴，盆及毛巾应专用。每次体检必须检查女童的视力、听力和牙齿以及血压和血红蛋白。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13" name="图片 7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3"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1.不是儿童期发育特点的是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A.大约10年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B.身体智力发展最快的时期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C.加强营养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D.生殖器官发育也最快</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E.易发生外阴阴道炎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2.下列有关女童体重叙述正确的是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A.1周岁时为出生体重的2倍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B.2周岁时为出生体重的3倍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C.4～5个月时为出生时的1.5倍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D.1周岁时为出生时的3倍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E.2周岁时为1周岁时的2倍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1.【答案及解析】D。青春期生殖器官发育最快。</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2.【答案及解析】D。若以出生体重为基数，女童4～5个月时的体重约为出生时2倍，1周岁时为3倍，2周岁时为4倍。显然A、B、C、E是错误的，故正确答案是D。</w:t>
      </w:r>
    </w:p>
    <w:p w:rsidR="00CF7AAB" w:rsidRPr="00670D4C" w:rsidRDefault="00CF7AAB" w:rsidP="00CF7AAB">
      <w:pPr>
        <w:pStyle w:val="3"/>
        <w:widowControl/>
        <w:rPr>
          <w:rFonts w:ascii="Tahoma" w:eastAsia="Tahoma" w:hAnsi="Tahoma" w:cs="Tahoma" w:hint="default"/>
          <w:color w:val="000000"/>
        </w:rPr>
      </w:pPr>
      <w:bookmarkStart w:id="345" w:name="_Toc3136798"/>
      <w:bookmarkStart w:id="346" w:name="_Toc19542829"/>
      <w:r w:rsidRPr="00670D4C">
        <w:rPr>
          <w:rFonts w:ascii="Tahoma" w:eastAsia="Tahoma" w:hAnsi="Tahoma" w:cs="Tahoma" w:hint="default"/>
          <w:color w:val="000000"/>
        </w:rPr>
        <w:t>第2讲　本章小结</w:t>
      </w:r>
      <w:bookmarkEnd w:id="345"/>
      <w:bookmarkEnd w:id="346"/>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本章主要讲了女童的“生理特点”、“心理、社会特点”和“保健要点”等知识点，其生理特点要掌握，保健要点具体内容要熟悉。</w:t>
      </w:r>
    </w:p>
    <w:p w:rsidR="00CF7AAB" w:rsidRPr="00670D4C" w:rsidRDefault="00CF7AAB" w:rsidP="00CF7AAB">
      <w:pPr>
        <w:pStyle w:val="2"/>
        <w:widowControl/>
        <w:rPr>
          <w:rFonts w:ascii="Tahoma" w:eastAsia="Tahoma" w:hAnsi="Tahoma" w:cs="Tahoma" w:hint="default"/>
          <w:color w:val="000000"/>
        </w:rPr>
      </w:pPr>
      <w:bookmarkStart w:id="347" w:name="_Toc3136799"/>
      <w:bookmarkStart w:id="348" w:name="_Toc19542830"/>
      <w:r w:rsidRPr="00670D4C">
        <w:rPr>
          <w:rFonts w:ascii="Tahoma" w:eastAsia="Tahoma" w:hAnsi="Tahoma" w:cs="Tahoma" w:hint="default"/>
          <w:color w:val="000000"/>
        </w:rPr>
        <w:t>第三章　青春期保健</w:t>
      </w:r>
      <w:bookmarkEnd w:id="347"/>
      <w:bookmarkEnd w:id="348"/>
    </w:p>
    <w:p w:rsidR="00CF7AAB" w:rsidRPr="00670D4C" w:rsidRDefault="00CF7AAB" w:rsidP="00CF7AAB">
      <w:pPr>
        <w:pStyle w:val="3"/>
        <w:widowControl/>
        <w:rPr>
          <w:rFonts w:ascii="Tahoma" w:eastAsia="Tahoma" w:hAnsi="Tahoma" w:cs="Tahoma" w:hint="default"/>
          <w:color w:val="000000"/>
        </w:rPr>
      </w:pPr>
      <w:bookmarkStart w:id="349" w:name="_Toc3136800"/>
      <w:bookmarkStart w:id="350" w:name="_Toc19542831"/>
      <w:r w:rsidRPr="00670D4C">
        <w:rPr>
          <w:rFonts w:ascii="Tahoma" w:eastAsia="Tahoma" w:hAnsi="Tahoma" w:cs="Tahoma" w:hint="default"/>
          <w:color w:val="000000"/>
        </w:rPr>
        <w:t>第1讲　青春期生殖生理、心理特点</w:t>
      </w:r>
      <w:bookmarkEnd w:id="349"/>
      <w:bookmarkEnd w:id="350"/>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青春期可划分为早、中、后三个时期，每期持续2～3年。青春早期是指女孩月经初潮前的生长突增阶段；中期则以第二性征迅速发育为特点，女孩在此期多已出现月经初潮；青春后期性腺发育已接近成熟，第二性征发育也近似成人，体格的生长发育缓慢并逐渐停止。</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2.女性性发育包括：生殖器官发育、第二性征发育和月经来潮。</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生殖器官发育：子宫内膜受雌激素及孕激素作用呈周期性改变及脱落而月经来潮；子宫颈与子宫体之比由女童期的2：1变为1：2；阴道分泌物由儿童时期的碱性变为酸性，利于抵抗病菌的侵入；外生殖器官中阴阜隆起，大阴唇肥厚，小阴唇增大，色素沉着及阴毛出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（2）第二性征发育：指除内外生殖器以外女性所特有的外部特征，如乳房、阴毛和腋毛等。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①乳房：发育最早，早在8岁晚至13岁也属正常，平均年龄11岁。从乳头隆起到乳房隆起、乳晕增大、色素加深直至发育成成熟的乳房。是女性进入青春期的第一信号。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②阴毛：成倒三角形与成年妇女相似，但较成人略稀疏。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③腋毛：比阴毛出现约晚半年以上。</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（3）月经初潮：少女出现第一次生理性子宫出血称月经初潮，初潮年龄大致在11～16天。</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3.青春期心理发展特点：青春期心理发展主要以自我意识，认知发展，性意识发展方面表现出显著特点。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【进阶攻略】青春期下丘脑分泌的促性腺激素释放激素（GnRH）的刺激下垂体分泌出愈来愈多的促卵泡激素（FSH）和黄体生成素（LH），有助于卵巢发育成熟。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14" name="图片 7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1.除哪一个外均是月经的特点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A.伴随卵巢周期性变化的子宫内膜脱落出血</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B.性成熟的主要特征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C.月经来潮的第一天至下次月经第一天为一月经周期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D.分为4个阶段</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E.月经第一次来潮称初潮</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2.青春期生殖功能成熟的标志</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A.乳腺发育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B.月经来潮</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C.女性体态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D.阴毛出现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E.声音高尖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3.哪一项不是青春期第二性征发育特点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A.乳房发育增大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B.乳晕增大、色素加深</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C.月经来潮</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D.腋毛发育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E.阴毛发育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1.【答案及解析】B。人类的性成熟不仅仅是生理上的性成熟，更主要是指个体的性存在在社会化过程中的成熟。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B。月经来潮是青春期标志，提示卵巢产生雌激素，卵巢发育还不够成熟，在18岁左右时开始，性激素周期性分泌及排卵才成熟。青春发育期指生理上从童年期向成年期过渡的发育阶段，也是胎儿期内外生殖器官的发育经过一个静止时期（即幼童期）后，继续向成熟期推进的过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3.【答案及解析】C。第二性征是与性别有关的外表特征。月经来潮不是第二性征。</w:t>
      </w:r>
    </w:p>
    <w:p w:rsidR="00CF7AAB" w:rsidRPr="00670D4C" w:rsidRDefault="00CF7AAB" w:rsidP="00CF7AAB">
      <w:pPr>
        <w:pStyle w:val="3"/>
        <w:widowControl/>
        <w:rPr>
          <w:rFonts w:ascii="Tahoma" w:eastAsia="Tahoma" w:hAnsi="Tahoma" w:cs="Tahoma" w:hint="default"/>
          <w:color w:val="000000"/>
        </w:rPr>
      </w:pPr>
      <w:bookmarkStart w:id="351" w:name="_Toc3136801"/>
      <w:bookmarkStart w:id="352" w:name="_Toc19542832"/>
      <w:r w:rsidRPr="00670D4C">
        <w:rPr>
          <w:rFonts w:ascii="Tahoma" w:eastAsia="Tahoma" w:hAnsi="Tahoma" w:cs="Tahoma" w:hint="default"/>
          <w:color w:val="000000"/>
        </w:rPr>
        <w:t>第2讲　青春期常见问题与保健要点</w:t>
      </w:r>
      <w:bookmarkEnd w:id="351"/>
      <w:bookmarkEnd w:id="352"/>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1.青春期常见生理问题：青春期营养问题，包括营养不良、低体重、超重和肥胖；缺铁性贫血；痛经；功能失调性子宫出血；青春期妊娠和避孕；性传播疾病。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2.青春期常见心理问题：青春期抑郁症和焦虑症。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3.青春期特殊问题：物质滥用和网络成瘾。</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4.青春期功能失调性子宫出血：大多数是月经周期、月经量及持续时间的异常。</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5.月经异常</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（1）原因：青春期，下丘脑-垂体-卵巢轴的调节功能尚未完全成熟，与卵巢间尚未建立起稳定的周期性调节和反馈反应。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（2）表现：功能失调性子宫出血。严重时致贫血，全身状况不佳，以致影响学习和生长发育。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6.保健要点：应积极治疗，如止血、调经、预防感染、补血等；并应注意休息、营养、充足睡眠等辅助治疗，以使青春期少女能更快发育或成熟。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【进阶攻略】原发性闭经：女性年龄超过16岁，第二性征已发育，或年龄超过14岁，第二性征仍未发育，且无月经来潮者。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继发性闭经：曾经有正常月经，但以后因某些病理性原因月经停止6个月以上者，或按自身原来月经周期计算停经3个周期以上者。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15" name="图片 7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5"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1.青春期功能性子宫出血的原因多为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A.子宫肌瘤</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B.下丘脑-垂体-卵巢功能紊乱</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C.卵巢肿瘤</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D.生殖器感染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E.垂体肿瘤</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2.关于经期卫生下列哪项是错误的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A.月经期间要经常用温开水冲洗外阴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B.注意使用清洁卫生巾</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C.不能参加体力活动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D.少吃辛辣、生冷食物</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E.保持精神愉快</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3.原发性闭经是指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A.女性年满18岁，月经尚未来潮</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B.女性年满16岁，月经尚未来潮</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C.女性年满16岁，第二性征已发育，但月经尚未来潮</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D.女性年龄超过16岁，第二性征已发育，或年龄超过14岁。第二性征仍未发育，且无月经来潮者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E.女性年龄超过18岁，第二性征已发育，或年龄超过16岁，第二性征仍未发育，且无月经来潮者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B。功能性子宫出血，简称功血，是一种常见的妇科疾病，是指异常的子宫出血，经诊查后未发现有全身及生殖器官器质性病变，而是由于神经内分泌系统功能失调所致。表现为月经周期不规律、经量过多、经期延长或不规则出血。</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2.【答案及解析】C。经期保健要点提到：要加强营养和体质锻炼，应特别注意在经期保持有规律的生活和学习，保证充足的睡眠。经期是可以参加体力活动的，但是要适度，所以C选项的说法是错误的。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3.【答案及解析】D。原发性闭经是指：女性年龄超过16岁，第二性征已发育，或年龄超过14岁，第二性征仍未发育，且无月经来潮者。</w:t>
      </w:r>
    </w:p>
    <w:p w:rsidR="00CF7AAB" w:rsidRPr="00670D4C" w:rsidRDefault="00CF7AAB" w:rsidP="00CF7AAB">
      <w:pPr>
        <w:pStyle w:val="3"/>
        <w:widowControl/>
        <w:rPr>
          <w:rFonts w:ascii="Tahoma" w:eastAsia="Tahoma" w:hAnsi="Tahoma" w:cs="Tahoma" w:hint="default"/>
          <w:color w:val="000000"/>
        </w:rPr>
      </w:pPr>
      <w:bookmarkStart w:id="353" w:name="_Toc3136802"/>
      <w:bookmarkStart w:id="354" w:name="_Toc19542833"/>
      <w:r w:rsidRPr="00670D4C">
        <w:rPr>
          <w:rFonts w:ascii="Tahoma" w:eastAsia="Tahoma" w:hAnsi="Tahoma" w:cs="Tahoma" w:hint="default"/>
          <w:color w:val="000000"/>
        </w:rPr>
        <w:t>第3讲　本章小结</w:t>
      </w:r>
      <w:bookmarkEnd w:id="353"/>
      <w:bookmarkEnd w:id="354"/>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本章主要讲了女孩“青春期生理、心理特点”和“青春期常见问题与保健要点”，要掌握青春期发育的特点，熟悉常见问题的保健要点。</w:t>
      </w:r>
    </w:p>
    <w:p w:rsidR="00CF7AAB" w:rsidRPr="00670D4C" w:rsidRDefault="00CF7AAB" w:rsidP="00CF7AAB">
      <w:pPr>
        <w:pStyle w:val="1"/>
        <w:widowControl/>
        <w:rPr>
          <w:rFonts w:ascii="Tahoma" w:eastAsia="Tahoma" w:hAnsi="Tahoma" w:cs="Tahoma" w:hint="default"/>
          <w:color w:val="000000"/>
        </w:rPr>
      </w:pPr>
      <w:bookmarkStart w:id="355" w:name="_Toc3136803"/>
      <w:bookmarkStart w:id="356" w:name="_Toc19542834"/>
      <w:r w:rsidRPr="00670D4C">
        <w:rPr>
          <w:rFonts w:ascii="Tahoma" w:eastAsia="Tahoma" w:hAnsi="Tahoma" w:cs="Tahoma" w:hint="default"/>
          <w:color w:val="000000"/>
        </w:rPr>
        <w:t>第十四篇　儿童保健学</w:t>
      </w:r>
      <w:bookmarkEnd w:id="355"/>
      <w:bookmarkEnd w:id="356"/>
    </w:p>
    <w:p w:rsidR="00CF7AAB" w:rsidRPr="00670D4C" w:rsidRDefault="00CF7AAB" w:rsidP="00CF7AAB">
      <w:pPr>
        <w:pStyle w:val="2"/>
        <w:widowControl/>
        <w:rPr>
          <w:rFonts w:ascii="Tahoma" w:eastAsia="Tahoma" w:hAnsi="Tahoma" w:cs="Tahoma" w:hint="default"/>
          <w:color w:val="000000"/>
        </w:rPr>
      </w:pPr>
      <w:bookmarkStart w:id="357" w:name="_Toc3136804"/>
      <w:bookmarkStart w:id="358" w:name="_Toc19542835"/>
      <w:r w:rsidRPr="00670D4C">
        <w:rPr>
          <w:rFonts w:ascii="Tahoma" w:eastAsia="Tahoma" w:hAnsi="Tahoma" w:cs="Tahoma" w:hint="default"/>
          <w:color w:val="000000"/>
        </w:rPr>
        <w:t>第一章　体格生长发育</w:t>
      </w:r>
      <w:bookmarkEnd w:id="357"/>
      <w:bookmarkEnd w:id="358"/>
    </w:p>
    <w:p w:rsidR="00CF7AAB" w:rsidRPr="00670D4C" w:rsidRDefault="00CF7AAB" w:rsidP="00CF7AAB">
      <w:pPr>
        <w:pStyle w:val="3"/>
        <w:widowControl/>
        <w:rPr>
          <w:rFonts w:ascii="Tahoma" w:eastAsia="Tahoma" w:hAnsi="Tahoma" w:cs="Tahoma" w:hint="default"/>
          <w:color w:val="000000"/>
        </w:rPr>
      </w:pPr>
      <w:bookmarkStart w:id="359" w:name="_Toc3136805"/>
      <w:bookmarkStart w:id="360" w:name="_Toc19542836"/>
      <w:r w:rsidRPr="00670D4C">
        <w:rPr>
          <w:rFonts w:ascii="Tahoma" w:eastAsia="Tahoma" w:hAnsi="Tahoma" w:cs="Tahoma" w:hint="default"/>
          <w:color w:val="000000"/>
        </w:rPr>
        <w:t>第1讲　0～6岁儿童体格生长的常用指标</w:t>
      </w:r>
      <w:bookmarkEnd w:id="359"/>
      <w:bookmarkEnd w:id="360"/>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1.体重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（1）体重意义：是反映儿童近期营养状况的最灵敏指标。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（2）新生儿出生体重平均为3.3kg（男）和3.2kg（女），1岁以内是婴儿体重增长最快的时期，即所谓的“第一个生长高峰”。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（3）简单估算体重公式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小于6月龄婴儿体重（kg）=出生体重（kg）+月龄×0.7（kg）</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7～12月龄婴儿体重（kg）=6（kg）+月龄×0.25（kg）</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2岁～青春前期体重（kg）=年龄（岁）×2+7（或8）</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2.身高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（1）身高意义：主要反映儿童长期、远期的营养与生长状况。</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（2）新生儿出生时身长约为50cm，生后第一年增长最快。</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（3）2～10岁儿童身高估算公式：2～10岁儿童身高（cm）=年龄（岁）×7（cm）+70（cm）</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3.头围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（1）头围意义：头围大小与脑和颅骨的发育有关。头围过小提示脑发育不良，过大或增长过快则要怀疑脑积水或脑肿瘤。</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（2）新生儿出生时头围大约34cm。</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4.其他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（1）囟门：闭合情况可反映颅骨的骨化过程，前囟出生时约1.5～2cm，一般在12～18个月闭合，后囟在1～2个月闭合。</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（2）胸围意义：反映胸廓与肺的发育，在1岁时与头围值相等。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（3）坐高：坐高占身高的比例随年龄的增加而降低。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（4）牙齿：乳牙共20颗，出牙顺序为先出上下切牙，然后是尖牙和磨牙。大概2岁半出齐。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【进阶攻略】体重和身高是最重要的指标，要掌握这些常用指标的意义，会计算不同时期儿童的身高和体重。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【易错易混辨析】1岁时：体重为出生时的3倍，身高为出生时的1.5倍。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16" name="图片 7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6"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1.正常足月新生儿出生体重平均是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A.2kg</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B.3kg</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C.4kg</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D.5kg</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E.6kg</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2.关于12个月龄小儿的生长发育状况，正确的是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A.体重是出生时的7倍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B.身长为65厘米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C.头围达40厘米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D.会爬行、蹒跚学步</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E.乳牙尚未萌出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3.儿童“生长”指的是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A.细胞和组织的分化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B.细胞繁殖增大和细胞间质增加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C.细胞和组织功能的不断完善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D.身体器官的成熟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E.儿童体质的发展</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1.【答案及解析】B。生长是指细胞繁殖增大和细胞间质增加，表现为身体各部分组织、器官以至全身的大小、长短和重量的增加以及身体成分的变化。新生儿出生时体重平均为3kg，身长50cm。</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D。婴儿时期，生长发育特别快，1周岁时体重为出生时的3倍，1周岁时身长增长一半；出生时头围33～34cm，1周岁约46cm，乳牙有20只，一般六、七个月开始出牙，一周岁时出6～8只。1周岁时会站立、蹒跚学步。</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B。生长是指细胞繁殖、增大和细胞间质增加，表现为组织、器官、身体各部以至全身的大小、长短和重量的增加以及身体成分的变化，为量的改变。发育是指细胞和组织的分化及功能的不断完善，心理、智力的发展和运动技能的获得，为质的改变。</w:t>
      </w:r>
    </w:p>
    <w:p w:rsidR="00CF7AAB" w:rsidRPr="00670D4C" w:rsidRDefault="00CF7AAB" w:rsidP="00CF7AAB">
      <w:pPr>
        <w:pStyle w:val="3"/>
        <w:widowControl/>
        <w:rPr>
          <w:rFonts w:ascii="Tahoma" w:eastAsia="Tahoma" w:hAnsi="Tahoma" w:cs="Tahoma" w:hint="default"/>
          <w:color w:val="000000"/>
        </w:rPr>
      </w:pPr>
      <w:bookmarkStart w:id="361" w:name="_Toc3136806"/>
      <w:bookmarkStart w:id="362" w:name="_Toc19542837"/>
      <w:r w:rsidRPr="00670D4C">
        <w:rPr>
          <w:rFonts w:ascii="Tahoma" w:eastAsia="Tahoma" w:hAnsi="Tahoma" w:cs="Tahoma" w:hint="default"/>
          <w:color w:val="000000"/>
        </w:rPr>
        <w:t>第2讲　生长发育评价</w:t>
      </w:r>
      <w:bookmarkEnd w:id="361"/>
      <w:bookmarkEnd w:id="362"/>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1.生长发育评价：是指对儿童生长发育水平、速率、趋势、匀称程度及其各个指标间的相互关系进行评定。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2.评价方法有：数据表法、曲线图法、指数法。</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3.评价内容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（1）生长水平：指个体儿童生长情况在同年龄同性别人群中所处的位置，即该儿童生长的现况水平。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（2）匀称度：包括体型匀称和身材匀称，通过体重/身长（身高）可反映儿童的体型和人体各部分的比例关系。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生长速度：一般采用生长监测图的方法，即将个体儿童不同年龄时点的体重/身长（身高）测量值在生长监测曲线图上描记并连接成一条曲线，然后与生长曲线图中的参考曲线比较，从而评价该儿童在此段时间的生长速度。</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【进阶攻略】了解生长发育评价的内容和方法。</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17" name="图片 7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1.大于胎龄儿是指出生体重在同胎龄体重多少百分位数以上</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A.70</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B.75</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C.80</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D.85</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E.90</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2.以下哪项不是儿童生长发育常用的形态指标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A.体重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B.身高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C.皮褶厚度</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D.胸围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E.肺活量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1.【答案及解析】E。大于胎龄儿（LGA）：指出生体重在相同胎龄平均体重的第90百分位以上的婴儿。小于胎龄儿（SGA）：指出生体重在相同胎龄平均体重的第10个百分位以下的婴儿。</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2.【答案及解析】E。肺活量是测量人体机能的指标，不是形态指标。</w:t>
      </w:r>
    </w:p>
    <w:p w:rsidR="00CF7AAB" w:rsidRPr="00670D4C" w:rsidRDefault="00CF7AAB" w:rsidP="00CF7AAB">
      <w:pPr>
        <w:pStyle w:val="3"/>
        <w:widowControl/>
        <w:rPr>
          <w:rFonts w:ascii="Tahoma" w:eastAsia="Tahoma" w:hAnsi="Tahoma" w:cs="Tahoma" w:hint="default"/>
          <w:color w:val="000000"/>
        </w:rPr>
      </w:pPr>
      <w:bookmarkStart w:id="363" w:name="_Toc3136807"/>
      <w:bookmarkStart w:id="364" w:name="_Toc19542838"/>
      <w:r w:rsidRPr="00670D4C">
        <w:rPr>
          <w:rFonts w:ascii="Tahoma" w:eastAsia="Tahoma" w:hAnsi="Tahoma" w:cs="Tahoma" w:hint="default"/>
          <w:color w:val="000000"/>
        </w:rPr>
        <w:t>第3讲　本章小结</w:t>
      </w:r>
      <w:bookmarkEnd w:id="363"/>
      <w:bookmarkEnd w:id="364"/>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本章主要讲了“0～6岁儿童体格生长的常用指标”和“生长发育评价”，重点掌握体格生长的常用指标。</w:t>
      </w:r>
    </w:p>
    <w:p w:rsidR="00CF7AAB" w:rsidRPr="00670D4C" w:rsidRDefault="00CF7AAB" w:rsidP="00CF7AAB">
      <w:pPr>
        <w:pStyle w:val="2"/>
        <w:widowControl/>
        <w:rPr>
          <w:rFonts w:ascii="Tahoma" w:eastAsia="Tahoma" w:hAnsi="Tahoma" w:cs="Tahoma" w:hint="default"/>
          <w:color w:val="000000"/>
        </w:rPr>
      </w:pPr>
      <w:bookmarkStart w:id="365" w:name="_Toc3136808"/>
      <w:bookmarkStart w:id="366" w:name="_Toc19542839"/>
      <w:r w:rsidRPr="00670D4C">
        <w:rPr>
          <w:rFonts w:ascii="Tahoma" w:eastAsia="Tahoma" w:hAnsi="Tahoma" w:cs="Tahoma" w:hint="default"/>
          <w:color w:val="000000"/>
        </w:rPr>
        <w:t>第二章　神经心理发育</w:t>
      </w:r>
      <w:bookmarkEnd w:id="365"/>
      <w:bookmarkEnd w:id="366"/>
    </w:p>
    <w:p w:rsidR="00CF7AAB" w:rsidRPr="00670D4C" w:rsidRDefault="00CF7AAB" w:rsidP="00CF7AAB">
      <w:pPr>
        <w:pStyle w:val="3"/>
        <w:widowControl/>
        <w:rPr>
          <w:rFonts w:ascii="Tahoma" w:eastAsia="Tahoma" w:hAnsi="Tahoma" w:cs="Tahoma" w:hint="default"/>
          <w:color w:val="000000"/>
        </w:rPr>
      </w:pPr>
      <w:bookmarkStart w:id="367" w:name="_Toc3136809"/>
      <w:bookmarkStart w:id="368" w:name="_Toc19542840"/>
      <w:r w:rsidRPr="00670D4C">
        <w:rPr>
          <w:rFonts w:ascii="Tahoma" w:eastAsia="Tahoma" w:hAnsi="Tahoma" w:cs="Tahoma" w:hint="default"/>
          <w:color w:val="000000"/>
        </w:rPr>
        <w:t>第1讲　神经系统发育</w:t>
      </w:r>
      <w:bookmarkEnd w:id="367"/>
      <w:bookmarkEnd w:id="368"/>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1.神经系统发育最早，尤其第一年发育速度最快，新生儿为成人的1/3，3岁时重量达到成人的2/3，8岁时接近成人，是儿童心理发育的物质基础。脊髓在胚胎期就开始发育，2岁时与成人近似。</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2.在外界环境对神经系统的刺激过程中，大脑才能得到充分的发展和完善。应抓紧3岁以前的关键年龄段对小儿进行早期教养。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【进阶攻略】脑发育具有很强的可塑性，同时环境对脑发育的影响很大。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18" name="图片 7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1.神经系统中发育最早的器官是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A.视觉器官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B.听觉器官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C.大脑</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D.脊髓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E.小脑</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2.儿童心理发育的物质基础是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A.运动系统发育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B.消化系统发育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C.神经系统发育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D.生殖系统发育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E.语言发育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3.以下关于脑发育说法错误的是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A.小儿进行早期教养的关键年龄在3岁以前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B.外界刺激越频繁，脑细胞发育速度越快</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C.大脑发育需要新陈代谢所需的营养物质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D.大脑发育随婴儿年龄增长而自然成熟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E.大脑需要外界环境的刺激和影响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1.【答案及解析】D。脊髓在胚胎时期即已开始发育，出生时形态结构已较完善，2岁时与成人近似。</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2.【答案及解析】C。神经系统的发育是儿童心理发育的物质基础，神经系统发育正常与否与儿童心理发育密切相关。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3.【答案及解析】D。大脑发育并非随婴儿年龄增长而自然成熟，只有在外界环境对神经系统的刺激过程中，大脑才能得到充分的发展和完善。</w:t>
      </w:r>
    </w:p>
    <w:p w:rsidR="00CF7AAB" w:rsidRPr="00670D4C" w:rsidRDefault="00CF7AAB" w:rsidP="00CF7AAB">
      <w:pPr>
        <w:pStyle w:val="3"/>
        <w:widowControl/>
        <w:rPr>
          <w:rFonts w:ascii="Tahoma" w:eastAsia="Tahoma" w:hAnsi="Tahoma" w:cs="Tahoma" w:hint="default"/>
          <w:color w:val="000000"/>
        </w:rPr>
      </w:pPr>
      <w:bookmarkStart w:id="369" w:name="_Toc3136810"/>
      <w:bookmarkStart w:id="370" w:name="_Toc19542841"/>
      <w:r w:rsidRPr="00670D4C">
        <w:rPr>
          <w:rFonts w:ascii="Tahoma" w:eastAsia="Tahoma" w:hAnsi="Tahoma" w:cs="Tahoma" w:hint="default"/>
          <w:color w:val="000000"/>
        </w:rPr>
        <w:t>第2讲　运动语言行为发育</w:t>
      </w:r>
      <w:bookmarkEnd w:id="369"/>
      <w:bookmarkEnd w:id="370"/>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1.运动发育的规律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（1）从泛化到集中：由全身、不精确、不协调到局部、精确、协调。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（2）从上到下：从头端到足端。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（3）从近到远：从躯干向肢体。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（4）先正后反。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2.儿童的姿势或全身的活动称之为大运动。发育程序为：2个月俯卧抬头，4个月竖头稳定，6～7个月会坐，8～9个月会爬行，12～15个月独走稳，2岁会跑、会双脚跳，4岁独脚跳。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3.正常儿童语言的发展经过发音、理解和表述三个方面。1岁以前儿童主要是咿呀作语，1岁时有意识地叫“爸爸”、“妈妈”，2岁说短句子，会用代词“我”，3岁会说歌谣、识性别。</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【进阶攻略】重点掌握运动发育规律。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19" name="图片 7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1.关于儿童运动的发展规律说法正确的是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A.婴儿最初的动作是局部的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B.儿童正面的动作先于反面的动作</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C.儿童动作的发展是自足端向头端进行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D.儿童动作发展从肢体远端开始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E.动作发展是从集中到泛化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2.儿童几岁时会识性别</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A.1岁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B.2岁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C.3岁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D.4岁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E.5岁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1.【答案及解析】B。儿童运动发展规律应该是先正后反：即儿童正面的动作先于反面的动作。</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2.【答案及解析】C。1岁以前儿童主要是咿呀作语，1岁时有意识地叫“爸爸”、“妈妈”，2岁说短句子，会用代词“我”，3岁会说歌谣、识性别。</w:t>
      </w:r>
    </w:p>
    <w:p w:rsidR="00CF7AAB" w:rsidRPr="00670D4C" w:rsidRDefault="00CF7AAB" w:rsidP="00CF7AAB">
      <w:pPr>
        <w:pStyle w:val="3"/>
        <w:widowControl/>
        <w:rPr>
          <w:rFonts w:ascii="Tahoma" w:eastAsia="Tahoma" w:hAnsi="Tahoma" w:cs="Tahoma" w:hint="default"/>
          <w:color w:val="000000"/>
        </w:rPr>
      </w:pPr>
      <w:bookmarkStart w:id="371" w:name="_Toc3136811"/>
      <w:bookmarkStart w:id="372" w:name="_Toc19542842"/>
      <w:r w:rsidRPr="00670D4C">
        <w:rPr>
          <w:rFonts w:ascii="Tahoma" w:eastAsia="Tahoma" w:hAnsi="Tahoma" w:cs="Tahoma" w:hint="default"/>
          <w:color w:val="000000"/>
        </w:rPr>
        <w:t>第3讲　心理发展</w:t>
      </w:r>
      <w:bookmarkEnd w:id="371"/>
      <w:bookmarkEnd w:id="372"/>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儿童心理发展：包括感知觉、注意、记忆、思维、想象、意志。</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（1）感知觉：包括视、听、触三种感觉，正常儿童的听觉强度是为0～20dB。</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（2）注意：注意是心理活动的指向和集中，是一切认知过程的开始。分为有意注意（自觉的，有预定目的）和无意注意（自然发生），3岁以前基本是无意注意。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（3）记忆：有再认和回忆两种。婴幼儿首先出现的是再认。</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①再认：原来感知过的事物在眼前重新出现，而且觉得确实感知过。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②回忆：过去感知过的事物不在眼前，而却在头脑中重现出来。</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（4）思维：是客观事物在人脑中概括的、间接的反映。婴幼儿期是人的思维发生和初步发展时期。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（5）想象：是人脑对已有表象进行加工改造而创造出新形象的过程。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（6）意志：是人的心理的能动性的突出表现形式。基本特征：①意志行动是有目的（前提）的行动；②意志行动体现在克服困难（核心）之中；③意志行动是以随意运动作为基础的。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【进阶攻略】掌握每种心理发展的含义和特点，对于其发展特点要熟悉。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婴幼儿记忆的特点：①记忆时间短，仅可保持几天至几星期；②记忆限于经常接触的熟悉的事物；③记忆内容多带有情绪色彩，对快乐或恐惧的事情比较容易；④记忆的无意性很大，缺乏明确的记忆目的，主要凭兴趣；⑤记忆中喜欢背诵，但理解记忆远比不理解的机械背诵效果好；⑥记忆的精确性尚差，随着年龄增长而逐渐改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20" name="图片 8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1.儿童心理发育不包括</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A.语言</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B.思维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C.情绪</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D.独立性和自我意识</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E.唱歌、音乐、技巧等才能教育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2.对鲜艳的物体和声响产生定向反应是在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A.1～2个月</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B.3～4个月</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C.4～5个月</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D.6～7个月</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E.8～9个月</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3.关于注意说法错误的是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A.注意是心理活动的指向和集中</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B.注意是一切认识过程的开始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C.注意是一种孤立独立的心理过程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D.无意注意是自然发生的，无需意志努力的注意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E.有意注意是指自觉的，有预定目的的注意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1.【答案及解析】E。心理发展包括感知觉、注意、记忆、思维、想象、意志。</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2.【答案及解析】C。1～2个月的婴儿仅为无条件的定向反射，3～4个月则能较长时间注意一个新鲜事物；6～7个月对鲜艳的物体和声响产生定向反应。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3.【答案及解析】C。注意本身并不是一种孤立独立的心理过程，而是感觉、知觉、记忆、思维等心理过程的一种共同特征。</w:t>
      </w:r>
    </w:p>
    <w:p w:rsidR="00CF7AAB" w:rsidRPr="00670D4C" w:rsidRDefault="00CF7AAB" w:rsidP="00CF7AAB">
      <w:pPr>
        <w:pStyle w:val="2"/>
        <w:widowControl/>
        <w:rPr>
          <w:rFonts w:ascii="Tahoma" w:eastAsia="Tahoma" w:hAnsi="Tahoma" w:cs="Tahoma" w:hint="default"/>
          <w:color w:val="000000"/>
        </w:rPr>
      </w:pPr>
      <w:bookmarkStart w:id="373" w:name="_Toc3136812"/>
      <w:bookmarkStart w:id="374" w:name="_Toc19542843"/>
      <w:r w:rsidRPr="00670D4C">
        <w:rPr>
          <w:rFonts w:ascii="Tahoma" w:eastAsia="Tahoma" w:hAnsi="Tahoma" w:cs="Tahoma" w:hint="default"/>
          <w:color w:val="000000"/>
        </w:rPr>
        <w:t>第三章　合理营养</w:t>
      </w:r>
      <w:bookmarkEnd w:id="373"/>
      <w:bookmarkEnd w:id="374"/>
    </w:p>
    <w:p w:rsidR="00CF7AAB" w:rsidRPr="00670D4C" w:rsidRDefault="00CF7AAB" w:rsidP="00CF7AAB">
      <w:pPr>
        <w:pStyle w:val="3"/>
        <w:widowControl/>
        <w:rPr>
          <w:rFonts w:ascii="Tahoma" w:eastAsia="Tahoma" w:hAnsi="Tahoma" w:cs="Tahoma" w:hint="default"/>
          <w:color w:val="000000"/>
        </w:rPr>
      </w:pPr>
      <w:bookmarkStart w:id="375" w:name="_Toc3136813"/>
      <w:bookmarkStart w:id="376" w:name="_Toc19542844"/>
      <w:r w:rsidRPr="00670D4C">
        <w:rPr>
          <w:rFonts w:ascii="Tahoma" w:eastAsia="Tahoma" w:hAnsi="Tahoma" w:cs="Tahoma" w:hint="default"/>
          <w:color w:val="000000"/>
        </w:rPr>
        <w:t>第1讲　儿童营养需求特点</w:t>
      </w:r>
      <w:bookmarkEnd w:id="375"/>
      <w:bookmarkEnd w:id="376"/>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1.儿童的营养需求特点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（1）能量与营养素的需要量（以千克体重计）高于成年人。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（2）生长发育高峰期的需求量明显增加。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（3）年龄越小，患营养缺乏症的危险性越大。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2.儿童少年对能量的需要包括五个方面：基础代谢率、食物热力作用、活动消耗、生长所需（儿童特有的）、排泄消耗。</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3.宏量营养素需求</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（1）蛋白质：儿童从1岁到青春期突增开始，蛋白质需要量为每日25～45g。</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（2）脂类：年龄越小的儿童对脂肪的需要量越大，母乳中的脂肪容易被吸收。推荐脂肪适宜摄入量占总能量比例：0～6个月龄婴儿为48％，6月龄后为40％，1～3岁为35％，4～17岁儿童、青少年为20％～30％。</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（3）碳水化合物：是儿童摄入能量的主要来源，1岁以上人群每日碳水化合物提供的能量占总能量的50％～65％。</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4.儿童对水的需求，年龄越小，需水越多。一般婴幼儿100～155ml/kg/天。以后随着年龄增大有所减少。</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【进阶攻略】基础代谢是人体主要的能量消耗，在活动消耗中，肌肉活动的能量消耗又是机体能量消耗的主要部分。</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21" name="图片 8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1"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1.在儿童热能供给中，脂肪所占的适当比例应为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A.12％～15％</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B.15％～16％</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C.15％～20％</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D.20％～25％</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E.20％～30％</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2.关于能量消耗，下列叙述正确的是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A.体力活动的能量消耗是人体主要的能量消耗</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B.儿童一日的能量消耗包括基础代谢、食物热效应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C.食物热效应消耗与能量进食速度、进食量有关，与膳食构成无关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D.基础代谢的能量消耗受体表面积、生理病理状况和环境的影响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E.以上都不对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3.关于儿童营养需求特点，正确的是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A.儿童消化、代谢与成人相同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B.各种营养素的需要量与成人一样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C.个体之间营养需求差异不明显</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D.生长高峰期营养素的需求量增加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E.年龄愈小营养缺乏病愈少</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1.【答案及解析】E。脂肪所提供的能量占总能量比例随年龄的增加而下降，推荐脂肪适宜摄入量占总能量比例：0～6个月龄婴儿为48％，6月龄后为40％，1～3岁为35％，4～17岁儿童、青少年为20％～30％。</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2.【答案及解析】D。基础代谢是人体主要的能量消耗，儿童一日的能量消耗包括：基础代谢、体力活动、食物特殊动力学效应和提供生长发育所需的能量，食物热效应与进食速度、进食量、膳食构成均有关。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3.【答案及解析】D。儿童的营养需求特点：①能量与营养素的需要量（以千克体重计）高于成年人；②生长发育高峰期的需求量明显增加；③年龄越小，患营养缺乏症的危险性越大。</w:t>
      </w:r>
    </w:p>
    <w:p w:rsidR="00CF7AAB" w:rsidRPr="00670D4C" w:rsidRDefault="00CF7AAB" w:rsidP="00CF7AAB">
      <w:pPr>
        <w:pStyle w:val="3"/>
        <w:widowControl/>
        <w:rPr>
          <w:rFonts w:ascii="Tahoma" w:eastAsia="Tahoma" w:hAnsi="Tahoma" w:cs="Tahoma" w:hint="default"/>
          <w:color w:val="000000"/>
        </w:rPr>
      </w:pPr>
      <w:bookmarkStart w:id="377" w:name="_Toc3136814"/>
      <w:bookmarkStart w:id="378" w:name="_Toc19542845"/>
      <w:r w:rsidRPr="00670D4C">
        <w:rPr>
          <w:rFonts w:ascii="Tahoma" w:eastAsia="Tahoma" w:hAnsi="Tahoma" w:cs="Tahoma" w:hint="default"/>
          <w:color w:val="000000"/>
        </w:rPr>
        <w:t>第2讲　母乳喂养</w:t>
      </w:r>
      <w:bookmarkEnd w:id="377"/>
      <w:bookmarkEnd w:id="378"/>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1.母乳是婴儿最理想的天然食品，在小儿出生后的6个月以内应进行纯母乳喂养，应鼓励母乳喂养至婴儿2岁。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2.母乳喂养重要性：①保证婴儿生长发育的需要；②增强婴儿抗病能力；③促进婴儿认知、情感发育。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3.促进母乳分泌的措施：①尽早开奶；②按需哺乳；③乳房排空；④乳房按摩；⑤乳母生活安排。</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婴儿母乳摄入不足可出现下列表现：①体重增长不足，生长曲线平缓甚至下降，尤其新生儿期体重增长低于600g；②尿量每天少于6次；③吸吮时不能闻及吞咽声；④每次哺乳后常哭闹不能安静入睡，或睡眠时间小于1小时（新生儿除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5.不宜母乳喂养的情况：母亲正接受化疗或放射治疗、患活动期肺结核且未经有效治疗、患慢性肾炎、糖尿病、恶性肿瘤、精神病、癫痫或心功能不全等应停止哺乳。患有半乳糖血症的婴儿不能母乳喂养；患有糖尿病或苯丙酮尿症的婴儿在密切观察下可部分母乳喂养。患急性传染病时，可将乳汁挤出，经消毒后哺喂。</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【进阶攻略】重点掌握母乳喂养的重要性和促进母乳分泌的措施。其它内容要熟悉。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22" name="图片 8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2"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1.促进乳房发育成熟的主要激素是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A.雌激素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B.孕酮</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C.肾上腺皮质激素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D.催乳素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E.睾酮</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2.母乳中含量较恒定的营养素是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A.钙</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B.维生素A</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C.维生素C</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D.硫胺素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E.核黄素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二、A2型选择题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1.一正常产妇住院，顺利娩出一女婴，新生儿正常，医院积极采取以下促进母乳喂养的成功措施，但是不包括</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A.鼓励按时哺乳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B.帮助母亲在分娩后半小时内开始母乳喂养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C.不给新生儿母乳以外的任何饮料和食品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D.不给母乳喂养的孩子使用人工乳头或安慰物</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E.24小时母婴同室。</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1.【答案及解析】D。催乳素是脑垂体所分泌的激素中的一种。妇女在怀孕后期及哺乳期，催乳素分泌旺盛，能够促进乳腺发育与泌乳。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2.【答案及解析】A。乳中常量元素（钙、磷、镁、钾、钠）的浓度一般不受膳食的影响，所以钙的含量比较恒定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二、A2型选择题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A。新生儿应按需哺乳，不应严格限制哺乳的间隔时间。3月龄内婴儿应频繁吸吮，每日不少于8次，可使母亲乳头得到足够的刺激，促进乳汁分泌。无论白天或夜里，只要孩子想吃或母亲奶胀就应该喂奶。</w:t>
      </w:r>
    </w:p>
    <w:p w:rsidR="00CF7AAB" w:rsidRPr="00670D4C" w:rsidRDefault="00CF7AAB" w:rsidP="00CF7AAB">
      <w:pPr>
        <w:pStyle w:val="3"/>
        <w:widowControl/>
        <w:rPr>
          <w:rFonts w:ascii="Tahoma" w:eastAsia="Tahoma" w:hAnsi="Tahoma" w:cs="Tahoma" w:hint="default"/>
          <w:color w:val="000000"/>
        </w:rPr>
      </w:pPr>
      <w:bookmarkStart w:id="379" w:name="_Toc3136815"/>
      <w:bookmarkStart w:id="380" w:name="_Toc19542846"/>
      <w:r w:rsidRPr="00670D4C">
        <w:rPr>
          <w:rFonts w:ascii="Tahoma" w:eastAsia="Tahoma" w:hAnsi="Tahoma" w:cs="Tahoma" w:hint="default"/>
          <w:color w:val="000000"/>
        </w:rPr>
        <w:t>第3讲　部分母乳喂养和配方奶喂养</w:t>
      </w:r>
      <w:bookmarkEnd w:id="379"/>
      <w:bookmarkEnd w:id="380"/>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1.部分母乳喂养：也称混合喂养，指用母乳与配方奶同时喂养婴儿。</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（1）补授法：6月龄内婴儿母乳不足时，仍应维持必要的吸吮次数，“缺多少补多少”。</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（2）代授法：一般用于6月龄以后母乳量充足，但因乳母有事不能按时给婴儿，只能应用配方奶代替一次或几次母乳的喂养。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2.配方奶喂养：也称人工喂养，当母乳缺乏或母亲因故不能喂养婴儿时，采用配方奶喂养婴儿。</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（1）喂养次数：3个月内不定时喂养，3个月后婴儿每3～4小时一次，约6次/日。</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（2）喂养方法：奶瓶与婴儿下颌成45°。</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（3）奶量估计：3月龄内婴儿奶量约500～750ml/d，4～6月龄婴儿约800～1000ml/d，逐渐减少夜间哺乳。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【进阶攻略】不能进行母乳喂养而牛乳蛋白过敏的婴儿应首选氨基酸配方或深度水解蛋白配方奶；对有乳糖不耐受的婴儿应使用无乳糖配方奶；确诊苯丙酮尿症的婴儿应使用低苯丙氨酸配方奶。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23" name="图片 8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3"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1.以下哪项不是人工喂养应遵循的原则</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A.选择优质乳品或乳制品为主食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B.哺喂次数比母乳喂养少，时间间隔比母乳喂养长</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C.奶瓶及其他辅助用具应及时消毒</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D.喂养品的量和浓度要根据小儿年龄、体重计算，不能过浓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E.喂奶前要测好温度，以温热不烫手为宜</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2.人工喂养时，奶瓶的正确位置是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A.奶瓶的位置与上颌成35°</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B.奶瓶的位置与上颌成45°</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C.奶瓶的位置与下颌成35°</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D.奶瓶的位置与下颌成45°</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E.奶瓶的位置与下颌成60°</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1.【答案及解析】B。喂哺次数应与母乳喂养一致，三个月内不定时喂养，三个月后的婴儿一般按照每3～4小时一次，约6次/日。允许每次奶量有波动，避免采取不当方法刻板要求婴儿摄入固定的奶量。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2.【答案及解析】D。人工喂养时，注意选用适宜的奶嘴，奶液温度应适当，奶瓶应清洁，喂哺时奶瓶的位置与婴儿下颌成45°，同时奶液宜即冲即食，不宜用微波炉热奶，以避免奶液受热不均或过烫。</w:t>
      </w:r>
    </w:p>
    <w:p w:rsidR="00CF7AAB" w:rsidRPr="00670D4C" w:rsidRDefault="00CF7AAB" w:rsidP="00CF7AAB">
      <w:pPr>
        <w:pStyle w:val="1"/>
        <w:widowControl/>
        <w:rPr>
          <w:rFonts w:ascii="Tahoma" w:eastAsia="Tahoma" w:hAnsi="Tahoma" w:cs="Tahoma" w:hint="default"/>
          <w:color w:val="000000"/>
        </w:rPr>
      </w:pPr>
      <w:bookmarkStart w:id="381" w:name="_Toc3136816"/>
      <w:bookmarkStart w:id="382" w:name="_Toc19542847"/>
      <w:r w:rsidRPr="00670D4C">
        <w:rPr>
          <w:rFonts w:ascii="Tahoma" w:eastAsia="Tahoma" w:hAnsi="Tahoma" w:cs="Tahoma" w:hint="default"/>
          <w:color w:val="000000"/>
        </w:rPr>
        <w:t>第十五篇　学校儿童少年卫生学</w:t>
      </w:r>
      <w:bookmarkEnd w:id="381"/>
      <w:bookmarkEnd w:id="382"/>
    </w:p>
    <w:p w:rsidR="00CF7AAB" w:rsidRPr="00670D4C" w:rsidRDefault="00CF7AAB" w:rsidP="00CF7AAB">
      <w:pPr>
        <w:pStyle w:val="2"/>
        <w:widowControl/>
        <w:rPr>
          <w:rFonts w:ascii="Tahoma" w:eastAsia="Tahoma" w:hAnsi="Tahoma" w:cs="Tahoma" w:hint="default"/>
          <w:color w:val="000000"/>
        </w:rPr>
      </w:pPr>
      <w:bookmarkStart w:id="383" w:name="_Toc3136817"/>
      <w:bookmarkStart w:id="384" w:name="_Toc19542848"/>
      <w:r w:rsidRPr="00670D4C">
        <w:rPr>
          <w:rFonts w:ascii="Tahoma" w:eastAsia="Tahoma" w:hAnsi="Tahoma" w:cs="Tahoma" w:hint="default"/>
          <w:color w:val="000000"/>
        </w:rPr>
        <w:t>第一章　儿童少年卫生学绪论</w:t>
      </w:r>
      <w:bookmarkEnd w:id="383"/>
      <w:bookmarkEnd w:id="384"/>
    </w:p>
    <w:p w:rsidR="00CF7AAB" w:rsidRPr="00670D4C" w:rsidRDefault="00CF7AAB" w:rsidP="00CF7AAB">
      <w:pPr>
        <w:pStyle w:val="3"/>
        <w:widowControl/>
        <w:rPr>
          <w:rFonts w:ascii="Tahoma" w:eastAsia="Tahoma" w:hAnsi="Tahoma" w:cs="Tahoma" w:hint="default"/>
          <w:color w:val="000000"/>
        </w:rPr>
      </w:pPr>
      <w:bookmarkStart w:id="385" w:name="_Toc3136818"/>
      <w:bookmarkStart w:id="386" w:name="_Toc19542849"/>
      <w:r w:rsidRPr="00670D4C">
        <w:rPr>
          <w:rFonts w:ascii="Tahoma" w:eastAsia="Tahoma" w:hAnsi="Tahoma" w:cs="Tahoma" w:hint="default"/>
          <w:color w:val="000000"/>
        </w:rPr>
        <w:t>第1讲　儿童少年卫生学绪论</w:t>
      </w:r>
      <w:bookmarkEnd w:id="385"/>
      <w:bookmarkEnd w:id="386"/>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儿少卫生学是研究儿童少年的机体与其学习和生活环境之间的相互关系。找出影响儿童少年健康的各种因素，制定卫生要求和卫生措施，预防疾病，增强体质，使儿童少年能良好地发育和健康地成长，为贯彻德、智、体全面发展的教育方针服务。</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（1）宗旨：保护、促进、增强儿童少年身心健康。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（2）对象：从出生后的婴儿到发育成熟的青年，年龄范围为0～25岁。重点是中小学生群体。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（3）核心任务：针对青春期少年的身心发展过渡性特点和特殊问题，提供良好的教育、保健和医疗服务。</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（4）研究内容：生长发育、疾病防治、心理卫生、教育过程卫生、学校健康教育、学校卫生监督和学校建筑设备卫生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【进阶攻略】重点掌握研究对象和研究内容。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24" name="图片 8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84"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1.以下哪项不是学校/儿童少年卫生学的研究内容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A.生长发育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B.疾病防治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C.心理卫生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D.教育过程卫生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E.职业生理</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2.儿少卫生学的重点研究对象是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A.从出生后的婴儿到发育成熟的青年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B.0～3岁婴幼儿群体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C.学龄前儿童</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D.中小学生群体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E.大学生群体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1.【答案及解析】E。儿少卫生学的研究内容为：生长发育、疾病防治、心理卫生、教育过程卫生、学校健康教育和学校卫生监督和学校建筑设备卫生。不包括职业生理，所以答案选择E。</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2.【答案及解析】D。儿少卫生学的研究对象是从出生后的婴儿到发育成熟的青年，年龄范围为0～25岁。重点对象是中小学生群体，在此基础上向学龄前儿童和大学生群体延伸。</w:t>
      </w:r>
    </w:p>
    <w:p w:rsidR="00CF7AAB" w:rsidRPr="00670D4C" w:rsidRDefault="00CF7AAB" w:rsidP="00CF7AAB">
      <w:pPr>
        <w:pStyle w:val="3"/>
        <w:widowControl/>
        <w:rPr>
          <w:rFonts w:ascii="Tahoma" w:eastAsia="Tahoma" w:hAnsi="Tahoma" w:cs="Tahoma" w:hint="default"/>
          <w:color w:val="000000"/>
        </w:rPr>
      </w:pPr>
      <w:bookmarkStart w:id="387" w:name="_Toc3136819"/>
      <w:bookmarkStart w:id="388" w:name="_Toc19542850"/>
      <w:r w:rsidRPr="00670D4C">
        <w:rPr>
          <w:rFonts w:ascii="Tahoma" w:eastAsia="Tahoma" w:hAnsi="Tahoma" w:cs="Tahoma" w:hint="default"/>
          <w:color w:val="000000"/>
        </w:rPr>
        <w:t>第2讲　本章小结</w:t>
      </w:r>
      <w:bookmarkEnd w:id="387"/>
      <w:bookmarkEnd w:id="388"/>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本章主要讲了儿少卫生学的“目的和对象”和“研究内容”，重点掌握研究对象和研究内容，对研究内容的详细叙述要了解。</w:t>
      </w:r>
    </w:p>
    <w:p w:rsidR="00CF7AAB" w:rsidRPr="00670D4C" w:rsidRDefault="00CF7AAB" w:rsidP="00CF7AAB">
      <w:pPr>
        <w:pStyle w:val="2"/>
        <w:widowControl/>
        <w:rPr>
          <w:rFonts w:ascii="Tahoma" w:eastAsia="Tahoma" w:hAnsi="Tahoma" w:cs="Tahoma" w:hint="default"/>
          <w:color w:val="000000"/>
        </w:rPr>
      </w:pPr>
      <w:bookmarkStart w:id="389" w:name="_Toc3136820"/>
      <w:bookmarkStart w:id="390" w:name="_Toc19542851"/>
      <w:r w:rsidRPr="00670D4C">
        <w:rPr>
          <w:rFonts w:ascii="Tahoma" w:eastAsia="Tahoma" w:hAnsi="Tahoma" w:cs="Tahoma" w:hint="default"/>
          <w:color w:val="000000"/>
        </w:rPr>
        <w:t>第二章　儿童少年生长发育</w:t>
      </w:r>
      <w:bookmarkEnd w:id="389"/>
      <w:bookmarkEnd w:id="390"/>
    </w:p>
    <w:p w:rsidR="00CF7AAB" w:rsidRPr="00670D4C" w:rsidRDefault="00CF7AAB" w:rsidP="00CF7AAB">
      <w:pPr>
        <w:pStyle w:val="3"/>
        <w:widowControl/>
        <w:rPr>
          <w:rFonts w:ascii="Tahoma" w:eastAsia="Tahoma" w:hAnsi="Tahoma" w:cs="Tahoma" w:hint="default"/>
          <w:color w:val="000000"/>
        </w:rPr>
      </w:pPr>
      <w:bookmarkStart w:id="391" w:name="_Toc3136821"/>
      <w:bookmarkStart w:id="392" w:name="_Toc19542852"/>
      <w:r w:rsidRPr="00670D4C">
        <w:rPr>
          <w:rFonts w:ascii="Tahoma" w:eastAsia="Tahoma" w:hAnsi="Tahoma" w:cs="Tahoma" w:hint="default"/>
          <w:color w:val="000000"/>
        </w:rPr>
        <w:t>第1讲　生长发育的一般规律</w:t>
      </w:r>
      <w:bookmarkEnd w:id="391"/>
      <w:bookmarkEnd w:id="392"/>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生长发育的一般规律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生长发育的程序性：①青春期以前遵循“头尾发展律”；胎儿期头颅生长最快，婴儿期躯干增长最快，2～6岁期间下肢增长较快；②青春期生长遵循“向心律”：即自肢体远端向中心躯干的规律性变化。手的骨骺愈合由远及近。</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（2）生长发育速度的不均衡性：生长速度曲线呈波浪式。第一次生长突增高峰从胎儿4个月至出生后1年；第二次生长突增高峰在青春发育早期，女童比男童早两年左右。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（3）各系统生长模式的时间顺序性与统一协调性：神经系统型只有一个生长突增期，快速增长阶段主要出现在胎儿期至6岁前。淋巴系统型在出生后的前10年生长最快，生殖系统型青春期开始快速发育。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（4）生长轨迹现象和生长关键期：在外环境无特殊变化的条件下，儿童少年在正常环境下，生长过程按遗传潜能所决定的方向、速度和目标发育，称之为生长轨迹现象。青春早期是长骨组织的生长关键期。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【进阶攻略】生长发育的一般规律这部分内容要全部掌握。</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【易错易混辨析】在阻碍生长的因素被克服后表现出的加速生长并恢复到正常轨迹的现象，称追赶性生长。</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25" name="图片 8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85"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1.人体器官系统在由胎儿期发育至成熟的过程中，以下哪一个系统仅存在一次生长突增高峰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A.骨骼系统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B.肌肉系统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C.神经系统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D.呼吸系统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E.循环系统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2.出生后一个10年内生长非常迅速并基本成熟的系统是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A.心血管系统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B.淋巴系统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C.神经系统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D.消化系统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E.生殖系统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3.关于生长发育的一般规律的错误论述是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A.生长发育过程是一个连续性过程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B.生长发育过程具有阶段性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C.各系统的发育过程平稳而协调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D.生长发育速度呈波浪性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E.儿童个体生长发育呈现出一定的轨迹现象</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1.【答案及解析】C。神经系统型：脑、脊髓、视觉器官和反映头颅大小的头围、头径等，只有一个生长突增期，其快速增长阶段主要出现在胎儿期至6岁前。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2.【答案及解析】B。淋巴系统型胸腺、淋巴结、间质性淋巴组织等在出生后的前10年生长非常迅速，12岁左右约达成人的200％。其后，伴随免疫系统的完善，淋巴系统逐渐萎缩。</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3.【答案及解析】C。人体各系统的发育既不平衡，又相互协调、相互影响和适应。</w:t>
      </w:r>
    </w:p>
    <w:p w:rsidR="00CF7AAB" w:rsidRPr="00670D4C" w:rsidRDefault="00CF7AAB" w:rsidP="00CF7AAB">
      <w:pPr>
        <w:pStyle w:val="3"/>
        <w:widowControl/>
        <w:rPr>
          <w:rFonts w:ascii="Tahoma" w:eastAsia="Tahoma" w:hAnsi="Tahoma" w:cs="Tahoma" w:hint="default"/>
          <w:color w:val="000000"/>
        </w:rPr>
      </w:pPr>
      <w:bookmarkStart w:id="393" w:name="_Toc3136822"/>
      <w:bookmarkStart w:id="394" w:name="_Toc19542853"/>
      <w:r w:rsidRPr="00670D4C">
        <w:rPr>
          <w:rFonts w:ascii="Tahoma" w:eastAsia="Tahoma" w:hAnsi="Tahoma" w:cs="Tahoma" w:hint="default"/>
          <w:color w:val="000000"/>
        </w:rPr>
        <w:t>第2讲　青春期发育</w:t>
      </w:r>
      <w:bookmarkEnd w:id="393"/>
      <w:bookmarkEnd w:id="394"/>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WHO专家委员会的建议，青春期的年龄区间为10～20岁。女性早于男性2年。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1.青春期分为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（1）青春早期：第二次生长突增；性器官和第二性征开始发育，一般约持续2年。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（2）青春中期：以性器官、第二性征的迅速发育为特征，出现月经初潮（女）或首次遗精（男），持续2～3年。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（3）青春后期：体格生长速度逐步减慢，直至骨骺完全融合；性器官、第二性征继续发育，直至成人水平；社会心理发展过程加速，通常持续2～3年。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2.几个比较重要的标志</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（1）生长突增标志着青春期的开始。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（2）遗精是男性青春期生殖功能开始发育成熟的重要标志之一</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（3）女性性功能发育最重要的指标是月经初潮，被称为女性性发育过程中的“里程碑”。</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（4）乳房发育是女性进入青春期的第一个信号。出现身高突增高峰的时间一般在乳房发育后1年左右。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【进阶攻略】重点掌握青春期不同阶段生长发育的特点，熟悉性发育。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【易错易混辨析】男女身高生长曲线有两次交叉，第二次交叉出现在青春期，女童一般较男童提前2岁左右进入青春期，大约在10～12岁，男童一般在12～14岁，所以至14岁前后男孩开始身高突增，再次超过女孩。</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26" name="图片 8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1.下列关于青春期的描述，哪项是正确的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A.进入青春期生长激素作用减弱，性激素水平迅速增加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B.女孩子出现月经是青春期早期发育的主要体征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C.青春期中期为生长突增阶段</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D.第二性征迅速发育是青春期中期的特征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E.青春期晚期骨骼愈合，体格发育完全停止</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2.第二性征迅速发育是在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A.婴儿期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B.幼儿期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C.学龄前期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D.青春期早期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E.青春期中期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3.男性第二性征发育不包括</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A.阴毛</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B.腋毛</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C.胡须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D.变声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E.睾丸增大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D。A选项青春期早期，会出现生长突增，此时生长激素作用增强。B选项女孩子出现月经是青春期中期发育的主要特征。C选项青春中期以性器官、第二性征的迅速发育为特征，出现月经初潮（女）或首次遗精（男）。E选项青春后期体格生长速度逐步减慢，直至骨骺完全融合，并未完全停止。</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2.【答案及解析】E。青春中期以性器官和第二性征的迅速发育为特征，出现月经初潮（女）或首次遗精（男）。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E。第二性征是指与生殖系统无直接关系，而可以用来分辨一个物种的性别的特征。男性表现为生须、喉结突出、骨骼粗大、声音低沉等；女性表现为乳腺发达、骨盆宽大、皮下脂肪丰富、嗓音尖细等。</w:t>
      </w:r>
    </w:p>
    <w:p w:rsidR="00CF7AAB" w:rsidRPr="00670D4C" w:rsidRDefault="00CF7AAB" w:rsidP="00CF7AAB">
      <w:pPr>
        <w:pStyle w:val="3"/>
        <w:widowControl/>
        <w:rPr>
          <w:rFonts w:ascii="Tahoma" w:eastAsia="Tahoma" w:hAnsi="Tahoma" w:cs="Tahoma" w:hint="default"/>
          <w:color w:val="000000"/>
        </w:rPr>
      </w:pPr>
      <w:bookmarkStart w:id="395" w:name="_Toc3136823"/>
      <w:bookmarkStart w:id="396" w:name="_Toc19542854"/>
      <w:r w:rsidRPr="00670D4C">
        <w:rPr>
          <w:rFonts w:ascii="Tahoma" w:eastAsia="Tahoma" w:hAnsi="Tahoma" w:cs="Tahoma" w:hint="default"/>
          <w:color w:val="000000"/>
        </w:rPr>
        <w:t>第3讲　儿童少年心理发育</w:t>
      </w:r>
      <w:bookmarkEnd w:id="395"/>
      <w:bookmarkEnd w:id="396"/>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婴幼儿期大脑发育的特点：①伴随神经系统的优先发育，新生儿脑结构接近成人，脑重量达到后者的1/4；②婴儿期神经细胞数量增加并加速分化；③2岁幼儿开始大脑的加速髓鞘化过程，其程度是脑细胞成熟的重要指标；④幼儿出现的大脑功能明显不对称性（即“单侧化”），右脑半球为空间信息加工，左脑半球为语言信息加工；⑤婴幼儿脑功能有两大对立统一特征，一方面具有可塑性；另一方面有良好修复性，某侧脑半球受损可促使另一侧代偿功能出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2.婴儿期早期动作发育规律：①自上而下；②由近及远；③由粗到细；④从整体到特殊，从孤立运动到共济协调。气质是婴儿出生后最早表现出来的一种较明显而稳定的个人特征。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幼儿期口头言语进入关键期，语言的发展特点：先理解、后表达；先学发音，后用词法、句法。在2岁开始才开始有目的的记忆、思维和行为活动。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学龄期记忆由机械记忆向理解记忆过渡。</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【进阶攻略】大脑发育和心理发展特点主要是熟悉为主。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27" name="图片 8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7"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1.4岁男孩，发育正常，以下情况与其年龄相符的是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A.手部精细动作（如写字、画图等）基本发育完善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B.躯干的增长速度最快</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C.处于童年期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D.处于幼儿前期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E.身高在90cm左右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2.下列关于婴幼儿阶段脑发育的年龄特征，有哪一点是不正确的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A.出生时大脑结构接近成人，脑重量达到成人脑重1/4左右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B.婴儿期脑重量增长快，神经细胞数量增加，大脑加速髓鞘化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C.幼儿期脑功能的单侧化程度是脑细胞成熟的重要指标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D.幼儿期脑神经突触联系加强，条件反射大量形成、巩固和稳定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E.生命早期大脑有良好修复性。一旦某侧脑半球受损，另一侧可出现代偿功能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3.下列有关婴儿期心理发育特征的描述有哪一项是不正确的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A.心理发展从粗大运动、言语、精细动作等开始逐步扩展到社会性发展，形成有目的的记忆</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B.动作的发育从孤立运动到共济协调，逐步实现力量、速度、方向、平衡、协调等方面能力的提高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C.新生儿一出生就表现出有明显而稳定特征的个人气质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D.了解婴儿的气质及其类型，对预测其未来的个性发展有重要意义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E.依恋是婴幼儿获得安全感的基础</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E。A：手部精细动作基本完善一般在2岁左右。B：婴儿期躯干增长最快。C：4岁时处于学龄前期，会使用更多的形容词、副词，懂得代词的含义，能简单叙述不久前发生的事，说出许多实物的用途，身高在90cm左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B。脑髓鞘化加速过程出现在幼儿阶段2岁左右，而非婴儿阶段。该发育表现在早期神经元的发育和其后的深化发育过程（如脑功能不对称性、单侧化、语言发展、信息化处理能力发展）起重要的承上启下作用。所以，只有B是错误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A。婴儿期心理发展的五大核心要点：①心理发展从粗大运动、精细动作、言语开始到社会性，但此时的心理活动是初步的、幼稚的，一般没有有目的的记忆、思维和行为活动。回答“A”错，因为有目的的记忆要从2岁才开始形成；②早期动作发育从孤立运动到共济协调：力量、速度、方向、平衡等提高，动作间相互协调；③言语发展属于反射性发声阶段；④气质是婴儿出生后最早表现出来的较明显而稳定的个人特征，了解婴儿气质特征对预测其个性发展有重要作用；⑤依恋，是婴儿情感社会化的标志，直接影响其安全感的获得。</w:t>
      </w:r>
    </w:p>
    <w:p w:rsidR="00CF7AAB" w:rsidRPr="00670D4C" w:rsidRDefault="00CF7AAB" w:rsidP="00CF7AAB">
      <w:pPr>
        <w:pStyle w:val="2"/>
        <w:widowControl/>
        <w:rPr>
          <w:rFonts w:ascii="Tahoma" w:eastAsia="Tahoma" w:hAnsi="Tahoma" w:cs="Tahoma" w:hint="default"/>
          <w:color w:val="000000"/>
        </w:rPr>
      </w:pPr>
      <w:bookmarkStart w:id="397" w:name="_Toc3136824"/>
      <w:bookmarkStart w:id="398" w:name="_Toc19542855"/>
      <w:r w:rsidRPr="00670D4C">
        <w:rPr>
          <w:rFonts w:ascii="Tahoma" w:eastAsia="Tahoma" w:hAnsi="Tahoma" w:cs="Tahoma" w:hint="default"/>
          <w:color w:val="000000"/>
        </w:rPr>
        <w:t>第三章　影响生长发育的因素</w:t>
      </w:r>
      <w:bookmarkEnd w:id="397"/>
      <w:bookmarkEnd w:id="398"/>
    </w:p>
    <w:p w:rsidR="00CF7AAB" w:rsidRPr="00670D4C" w:rsidRDefault="00CF7AAB" w:rsidP="00CF7AAB">
      <w:pPr>
        <w:pStyle w:val="3"/>
        <w:widowControl/>
        <w:rPr>
          <w:rFonts w:ascii="Tahoma" w:eastAsia="Tahoma" w:hAnsi="Tahoma" w:cs="Tahoma" w:hint="default"/>
          <w:color w:val="000000"/>
        </w:rPr>
      </w:pPr>
      <w:bookmarkStart w:id="399" w:name="_Toc3136825"/>
      <w:bookmarkStart w:id="400" w:name="_Toc19542856"/>
      <w:r w:rsidRPr="00670D4C">
        <w:rPr>
          <w:rFonts w:ascii="Tahoma" w:eastAsia="Tahoma" w:hAnsi="Tahoma" w:cs="Tahoma" w:hint="default"/>
          <w:color w:val="000000"/>
        </w:rPr>
        <w:t>第1讲　影响生长发育的因素</w:t>
      </w:r>
      <w:bookmarkEnd w:id="399"/>
      <w:bookmarkEnd w:id="400"/>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影响生长发育的因素主要有两大方面：一是遗传因素；二是环境因素。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1.遗传因素主要受家族和种族影响：成年身高在很大程度上取决于家族遗传。个体的体型、躯干和四肢长度比例受种族影响较大。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2.环境因素包括：营养、体育锻炼、疾病、气候和季节、环境污染、社会和家庭环境。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（1）营养：是生长发育最重要的物质基础。</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①热能主要影响身高和体重，不足时最先出现体重下降；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②蛋白质不足，可导致生长迟滞，免疫功能低下，严重者出现消瘦、矮身材、贫血、性发育落后，智力发育迟缓等。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③必需脂肪酸缺乏可引起生长迟缓、生殖障碍、皮肤损伤（出现皮疹等）以及神经和视觉方面的多种疾病。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④碳水化合物摄入不足，可出现记忆力下降，头昏嗜睡、注意力不集中，学习效率低，体重下降等。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⑤矿物质：碘缺乏是导致儿童体格和智力发育迟缓的直接原因。儿童易缺锌，缺锌的表现主要是食欲减退、头发稀疏枯黄、体格和智力发育迟滞。</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（2）体育锻炼：促进骨骼、肌肉生长、提高心功能、增加肺通气量、肺活量。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（3）季节和气候：北方地区男、女青少年的身高、体重均值大于南方。春季身高增长最快，3～5月的身高增长值等于9～11月的2倍左右。体重增长9～11月增长较快。</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（4）环境污染：环境雌激素对男女生殖系统的发育和未来的生殖能力造成损害。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（5）社会和家庭环境：经济因素、生活方式等因素影响儿童少年的体格发育，心理、智力和行为发展。</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（6）生活作息制度：睡眠对大脑皮质功能恢复以及生长激素分泌影响较大。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（7）疾病：影响儿童少年生长发育。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【进阶攻略】亚洲儿童成年身高矮于白种人的主要原因：亚洲儿童自婴幼儿开始骨龄一直落后于非裔和欧裔美国儿童，但在青春期阶段骨的干骺愈合速度却显著超过后两者。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【易错易混辨析】多不饱和脂肪酸（如DHA）有利于胎儿神经系统发育，对儿童记忆功能有长期益处。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28" name="图片 8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1.关于气候、季节对儿童体格发育影响的叙述，哪项是不正确的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A.身高春季增长快</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B.体重秋、冬季增长快</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C.季节对儿童身高的增长有影响，而与体重增长无关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D.气候的影响是综合性的，不单是不同气温的影响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E.我国南方人平均身高低于北方人，可能与气候的差异有关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2.在影响生长发育的因素中，环境因素不包括以下哪一项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A.摄取足够的热量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B.家庭经济条件差</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C.父母高身材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D.经常参加体育锻炼</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E.被动吸烟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3.大量的研究证实，躯干与下肢的比例主要取决于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A.种族遗传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B.营养状况</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C.体育锻炼</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D.家族遗传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E.地理环境与季节</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1.【答案及解析】C。季节对生长发育有明显影响。春季身高增长最快，3～5月的身高增长值等于9～11月的2倍左右；体重增长的季节差异也很显著，9～11月增长较快，从9月到次年2月的增幅约占全年总增幅的2/3。</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2.【答案及解析】C。父母高身材属于遗传因素的影响。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3.【答案及解析】A。种族对个体的体型、躯干和四肢长度比例等影响较大。</w:t>
      </w:r>
    </w:p>
    <w:p w:rsidR="00CF7AAB" w:rsidRPr="00670D4C" w:rsidRDefault="00CF7AAB" w:rsidP="00CF7AAB">
      <w:pPr>
        <w:pStyle w:val="3"/>
        <w:widowControl/>
        <w:rPr>
          <w:rFonts w:ascii="Tahoma" w:eastAsia="Tahoma" w:hAnsi="Tahoma" w:cs="Tahoma" w:hint="default"/>
          <w:color w:val="000000"/>
        </w:rPr>
      </w:pPr>
      <w:bookmarkStart w:id="401" w:name="_Toc3136826"/>
      <w:bookmarkStart w:id="402" w:name="_Toc19542857"/>
      <w:r w:rsidRPr="00670D4C">
        <w:rPr>
          <w:rFonts w:ascii="Tahoma" w:eastAsia="Tahoma" w:hAnsi="Tahoma" w:cs="Tahoma" w:hint="default"/>
          <w:color w:val="000000"/>
        </w:rPr>
        <w:t>第2讲　本章小结</w:t>
      </w:r>
      <w:bookmarkEnd w:id="401"/>
      <w:bookmarkEnd w:id="402"/>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本章主要讲了影响生长发育的“遗传因素”和“环境因素”，要全面熟悉各种因素对生长发育的各种影响。</w:t>
      </w:r>
    </w:p>
    <w:p w:rsidR="00CF7AAB" w:rsidRPr="00670D4C" w:rsidRDefault="00CF7AAB" w:rsidP="00CF7AAB">
      <w:pPr>
        <w:pStyle w:val="1"/>
        <w:widowControl/>
        <w:rPr>
          <w:rFonts w:ascii="Tahoma" w:eastAsia="Tahoma" w:hAnsi="Tahoma" w:cs="Tahoma" w:hint="default"/>
          <w:color w:val="000000"/>
        </w:rPr>
      </w:pPr>
      <w:bookmarkStart w:id="403" w:name="_Toc3136827"/>
      <w:bookmarkStart w:id="404" w:name="_Toc19542858"/>
      <w:r w:rsidRPr="00670D4C">
        <w:rPr>
          <w:rFonts w:ascii="Tahoma" w:eastAsia="Tahoma" w:hAnsi="Tahoma" w:cs="Tahoma" w:hint="default"/>
          <w:color w:val="000000"/>
        </w:rPr>
        <w:t>第十六篇　社会医学</w:t>
      </w:r>
      <w:bookmarkEnd w:id="403"/>
      <w:bookmarkEnd w:id="404"/>
    </w:p>
    <w:p w:rsidR="00CF7AAB" w:rsidRPr="00670D4C" w:rsidRDefault="00CF7AAB" w:rsidP="00CF7AAB">
      <w:pPr>
        <w:pStyle w:val="2"/>
        <w:widowControl/>
        <w:rPr>
          <w:rFonts w:ascii="Tahoma" w:eastAsia="Tahoma" w:hAnsi="Tahoma" w:cs="Tahoma" w:hint="default"/>
          <w:color w:val="000000"/>
        </w:rPr>
      </w:pPr>
      <w:bookmarkStart w:id="405" w:name="_Toc3136828"/>
      <w:bookmarkStart w:id="406" w:name="_Toc19542859"/>
      <w:r w:rsidRPr="00670D4C">
        <w:rPr>
          <w:rFonts w:ascii="Tahoma" w:eastAsia="Tahoma" w:hAnsi="Tahoma" w:cs="Tahoma" w:hint="default"/>
          <w:color w:val="000000"/>
        </w:rPr>
        <w:t>第一章　社会医学绪论</w:t>
      </w:r>
      <w:bookmarkEnd w:id="405"/>
      <w:bookmarkEnd w:id="406"/>
    </w:p>
    <w:p w:rsidR="00CF7AAB" w:rsidRPr="00670D4C" w:rsidRDefault="00CF7AAB" w:rsidP="00CF7AAB">
      <w:pPr>
        <w:pStyle w:val="3"/>
        <w:widowControl/>
        <w:rPr>
          <w:rFonts w:ascii="Tahoma" w:eastAsia="Tahoma" w:hAnsi="Tahoma" w:cs="Tahoma" w:hint="default"/>
          <w:color w:val="000000"/>
        </w:rPr>
      </w:pPr>
      <w:bookmarkStart w:id="407" w:name="_Toc3136829"/>
      <w:bookmarkStart w:id="408" w:name="_Toc19542860"/>
      <w:r w:rsidRPr="00670D4C">
        <w:rPr>
          <w:rFonts w:ascii="Tahoma" w:eastAsia="Tahoma" w:hAnsi="Tahoma" w:cs="Tahoma" w:hint="default"/>
          <w:color w:val="000000"/>
        </w:rPr>
        <w:t>第1讲　社会医学的概念</w:t>
      </w:r>
      <w:bookmarkEnd w:id="407"/>
      <w:bookmarkEnd w:id="408"/>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社会医学是从社会的角度，研究社会因素与个体及群体健康和疾病之间相互作用及其规律。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1.研究对象：社会卫生状况，影响人群健康的因素，社会卫生策略措施。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2.基本任务：①倡导积极的健康观和现代医学模式；②改善社会卫生状况，提高人群健康水平；③制定卫生策略和措施；④开展健康弱势人群保健和社会病控制。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3.三次卫生革命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（1）第一次卫生革命：以传染病、寄生虫病和地方病为主要防治对象。</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（2）第二次卫生革命：以慢性非传染性疾病为主攻目标，主要是心脑血管系统疾病、恶性肿瘤、糖尿病、精神系统疾病和意外伤害。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（3）第三次卫生革命以提高生命质量、促进全人类健康长寿，进一步实现WHO倡导的人人享有卫生保健的目标。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【进阶攻略】我国目前处于卫生革命的交叉阶段，即第一次卫生革命任务尚未完成，第二次卫生革命任务已经到来，即慢性非传染性疾病已经成为主要威胁，同时要关注第三次卫生革命。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【易错易混辨析】社会医学具有自然科学与社会科学双重性质。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29" name="图片 8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89"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1.以下不属于社会医学主要研究内容的是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A.医疗卫生技术措施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B.影响人群健康的社会因素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C.社会卫生状况</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D.社会卫生策略</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E.社会卫生措施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2.第一次卫生革命的对象是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A.非传染性疾病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B.社会病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C.慢性传染病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D.寄生虫病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E.急、慢传染病和寄生虫病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3.关于社会医学学科性质不正确的描述是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A.具有自然科学与社会科学双重性质的交叉学科</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B.医学与社会学之间交叉的产物</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C.连接了自然科学与社会科学两大领域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D.综合了生物医学与社会科学的研究方法</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E.临床医学与生物遗传学之间交叉的产物</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1.【答案及解析】A。社会医学的研究内容：研究社会卫生状态，主要是人群健康状态；研究影响人群健康的因素，主要是社会因素；研究社会卫生策略与措施。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E。第一次卫生革命以传染病、寄生虫病和地方病为主要防治对象。第二次卫生革命以慢性非传染性疾病为主攻目标，主要是心脑血管系统疾病、恶性肿瘤、糖尿病、精神系统疾病和意外伤害。第三次卫生革命以提高生命质量、促进全人类健康长寿，进一步实现WHO倡导的人人享有卫生保健的目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E。社会医学是医学与社会科学相互融合的一门交叉学科，一方面是医学科学，也包括基础医学、临床医学和预防医学；另一方面是社会科学，包括社会学、政治学、经济学、伦理学和管理科学等。社会医学具有自然科学与社会科学双重性质。</w:t>
      </w:r>
    </w:p>
    <w:p w:rsidR="00CF7AAB" w:rsidRPr="00670D4C" w:rsidRDefault="00CF7AAB" w:rsidP="00CF7AAB">
      <w:pPr>
        <w:pStyle w:val="3"/>
        <w:widowControl/>
        <w:rPr>
          <w:rFonts w:ascii="Tahoma" w:eastAsia="Tahoma" w:hAnsi="Tahoma" w:cs="Tahoma" w:hint="default"/>
          <w:color w:val="000000"/>
        </w:rPr>
      </w:pPr>
      <w:bookmarkStart w:id="409" w:name="_Toc3136830"/>
      <w:bookmarkStart w:id="410" w:name="_Toc19542861"/>
      <w:r w:rsidRPr="00670D4C">
        <w:rPr>
          <w:rFonts w:ascii="Tahoma" w:eastAsia="Tahoma" w:hAnsi="Tahoma" w:cs="Tahoma" w:hint="default"/>
          <w:color w:val="000000"/>
        </w:rPr>
        <w:t>第2讲　本章小结</w:t>
      </w:r>
      <w:bookmarkEnd w:id="409"/>
      <w:bookmarkEnd w:id="410"/>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本章主要讲了“社会医学的性质”、“社会医学的研究对象”、“社会医学的任务”和“三次卫生革命”，此部分内容是社会医学的总领性内容，一定要掌握。</w:t>
      </w:r>
    </w:p>
    <w:p w:rsidR="00CF7AAB" w:rsidRPr="00670D4C" w:rsidRDefault="00CF7AAB" w:rsidP="00CF7AAB">
      <w:pPr>
        <w:pStyle w:val="2"/>
        <w:widowControl/>
        <w:rPr>
          <w:rFonts w:ascii="Tahoma" w:eastAsia="Tahoma" w:hAnsi="Tahoma" w:cs="Tahoma" w:hint="default"/>
          <w:color w:val="000000"/>
        </w:rPr>
      </w:pPr>
      <w:bookmarkStart w:id="411" w:name="_Toc3136831"/>
      <w:bookmarkStart w:id="412" w:name="_Toc19542862"/>
      <w:r w:rsidRPr="00670D4C">
        <w:rPr>
          <w:rFonts w:ascii="Tahoma" w:eastAsia="Tahoma" w:hAnsi="Tahoma" w:cs="Tahoma" w:hint="default"/>
          <w:color w:val="000000"/>
        </w:rPr>
        <w:t>第二章　医学模式与健康观</w:t>
      </w:r>
      <w:bookmarkEnd w:id="411"/>
      <w:bookmarkEnd w:id="412"/>
    </w:p>
    <w:p w:rsidR="00CF7AAB" w:rsidRPr="00670D4C" w:rsidRDefault="00CF7AAB" w:rsidP="00CF7AAB">
      <w:pPr>
        <w:pStyle w:val="3"/>
        <w:widowControl/>
        <w:rPr>
          <w:rFonts w:ascii="Tahoma" w:eastAsia="Tahoma" w:hAnsi="Tahoma" w:cs="Tahoma" w:hint="default"/>
          <w:color w:val="000000"/>
        </w:rPr>
      </w:pPr>
      <w:bookmarkStart w:id="413" w:name="_Toc3136832"/>
      <w:bookmarkStart w:id="414" w:name="_Toc19542863"/>
      <w:r w:rsidRPr="00670D4C">
        <w:rPr>
          <w:rFonts w:ascii="Tahoma" w:eastAsia="Tahoma" w:hAnsi="Tahoma" w:cs="Tahoma" w:hint="default"/>
          <w:color w:val="000000"/>
        </w:rPr>
        <w:t>第1讲　医学模式的概念与演变</w:t>
      </w:r>
      <w:bookmarkEnd w:id="413"/>
      <w:bookmarkEnd w:id="414"/>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1.医学模式：其核心是医学观，是在医学实践的基础上产生的，对医学本质的概括。随着医学科学的发展与人类健康需求的不断变化而演变。对人们观察、思考和解决问题起着指导作用。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2.医学模式的演变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（1）神灵主义医学模式：认为人的生命与健康是上帝神灵所赐，治疗主要依赖求神问卜。</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（2）自然哲学医学模式：把健康、疾病与人类生活的自然环境、社会环境联系起来观察和思考的，朴素的辩证的整体医学观念。</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（3）机械论医学模式：以机械唯物主义观点，以机械运动来解释一切生命现象的医学观和方法论，把医学引向实验医学时代，可以看成是生物医学模式的初级阶段。</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（4）生物医学模式：从生物学角度认识健康和疾病，反映病因、宿主和自然环境内在联系的医学观和方法论。忽视了人的社会性和复杂的心理活动及主体意识。</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【进阶攻略】在生物医学模式指导下，克服了临床手术中的感染、疼痛和失血三大难关，大大提高了手术成功率。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30" name="图片 9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90"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1.对不同历史阶段的医学科学发展和医学实践起着重要的导向作用的是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A.方法论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B.医学模式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C.价值观</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D.技术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E.理论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2.生物医学模式的贡献在于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A.重视人的社会性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B.重视人们心理活动的复杂性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C.抗菌药物的应用、发展了基因理论等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D.能够圆满解释当今人类面临的所有健康问题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E.以上均是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3.历史上医学模式的演变经历了几个阶段</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A.3</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B.4</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C.5</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D.6</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E.7</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1.【答案及解析】C。医学模式随着医学科学的发展与人类健康需求的不断变化而演变。人们通过建立模式来分析和表达事物间的关系与本质，对人们观察、思考和解决问题起着指导作用。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C。生物医学模式奠定了医学实验研究的基础，促进了对人体生理活动及疾病的定量研究，并推动了特异性诊断及疗法的发展。这种模式的主要贡献就是对于生物医学方面的研究，一是研究生物本身的生理过程，另一方面就是应用抗生素，有效地防止了伤口感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3.【答案及解析】C。医学模式的演变一共经历了5个阶段：神灵主义医学模式、自然哲学的医学模式、机械论的医学模式、生物医学模式、生物-心理-社会医学模式。</w:t>
      </w:r>
    </w:p>
    <w:p w:rsidR="00CF7AAB" w:rsidRPr="00670D4C" w:rsidRDefault="00CF7AAB" w:rsidP="00CF7AAB">
      <w:pPr>
        <w:pStyle w:val="3"/>
        <w:widowControl/>
        <w:rPr>
          <w:rFonts w:ascii="Tahoma" w:eastAsia="Tahoma" w:hAnsi="Tahoma" w:cs="Tahoma" w:hint="default"/>
          <w:color w:val="000000"/>
        </w:rPr>
      </w:pPr>
      <w:bookmarkStart w:id="415" w:name="_Toc3136833"/>
      <w:bookmarkStart w:id="416" w:name="_Toc19542864"/>
      <w:r w:rsidRPr="00670D4C">
        <w:rPr>
          <w:rFonts w:ascii="Tahoma" w:eastAsia="Tahoma" w:hAnsi="Tahoma" w:cs="Tahoma" w:hint="default"/>
          <w:color w:val="000000"/>
        </w:rPr>
        <w:t>第2讲　现代医学模式</w:t>
      </w:r>
      <w:bookmarkEnd w:id="415"/>
      <w:bookmarkEnd w:id="416"/>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1977年，恩格尔（Engel）提出，应该用生物-心理-社会医学模式取代生物医学模式。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1.产生的背景：疾病谱和死因谱的转变、健康需求的普遍提高、医学的社会化、医学学科的内部融合与外部交叉发展。</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2.现代医学模式对卫生服务的影响：可归纳为四个扩大，即从治疗服务扩大到预防保健服务，从生理服务扩大到心理服务，从院内服务扩大到院外服务，从技术服务扩大到社会服务。</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【进阶攻略】重点掌握现代医学模式产生的背景和内容。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31" name="图片 9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91"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r w:rsidRPr="00670D4C">
        <w:rPr>
          <w:rFonts w:ascii="Tahoma" w:eastAsia="Tahoma" w:hAnsi="Tahoma" w:cs="Tahoma"/>
          <w:color w:val="000000"/>
          <w:sz w:val="18"/>
          <w:szCs w:val="18"/>
        </w:rPr>
        <w:t>​</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1.生物-心理-社会医学模式的出现，揭示了医学模式的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A.长期性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B.稳定性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C.动态性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D.综合性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E.历史性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2.目前人类健康需求的增加主要是因为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A.人们健康观念的转变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B.慢性非传染性疾病增加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C.人们健康状况的下降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D.老年性疾病的增加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E.新型传染病的发病率增加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3.病谱与死因谱的改变指的是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A.烈性传染病的增加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B.慢性非传染性疾病的下降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C.烈性传染病的下降与慢性非传染性疾病的增加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D.老年性疾病的下降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E.新型传染病的下降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1.【答案及解析】C。生物-心理-社会医学模式的出现说明医学模式不是一成不变的，而是随着医学科学的发展与人类健康需求的变化而不断变化。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A。人类健康需求的增加，是随着生产的发展与生活水平的提高，人们以不仅仅满足于对疾病的防治，而是积极地要求更高健康水平和生活质量，从治疗服务扩大到卫生保健服务，从技术服务扩大到社会服务，全面满足人们的生理的、心理的和社会的健康需求，这是由于人们健康观念的转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C。生物医学模式使传染性疾病的防治取得技术上的突破，一些烈性传染病得到了有效控制，全球疾病谱和死因谱发生了重大变化，世界各国都出现了以心脏病、脑血管病、恶性肿瘤占据疾病谱和死因谱的主要位置的趋势。</w:t>
      </w:r>
    </w:p>
    <w:p w:rsidR="00CF7AAB" w:rsidRPr="00670D4C" w:rsidRDefault="00CF7AAB" w:rsidP="00CF7AAB">
      <w:pPr>
        <w:pStyle w:val="3"/>
        <w:widowControl/>
        <w:rPr>
          <w:rFonts w:ascii="Tahoma" w:eastAsia="Tahoma" w:hAnsi="Tahoma" w:cs="Tahoma" w:hint="default"/>
          <w:color w:val="000000"/>
        </w:rPr>
      </w:pPr>
      <w:bookmarkStart w:id="417" w:name="_Toc3136834"/>
      <w:bookmarkStart w:id="418" w:name="_Toc19542865"/>
      <w:r w:rsidRPr="00670D4C">
        <w:rPr>
          <w:rFonts w:ascii="Tahoma" w:eastAsia="Tahoma" w:hAnsi="Tahoma" w:cs="Tahoma" w:hint="default"/>
          <w:color w:val="000000"/>
        </w:rPr>
        <w:t>第3讲　健康观</w:t>
      </w:r>
      <w:bookmarkEnd w:id="417"/>
      <w:bookmarkEnd w:id="418"/>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1.健康观：是对健康与疾病的本质认识。</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（1）消极健康观：没有疾病和症状就是健康的观点被称之为消极健康观，是生物医学模式健康观的体现。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（2）积极健康观：健康不仅仅是没有疾病或虚弱，还包括身体、心理和社会方面的完好状态，这是积极的健康观。是生物-心理-社会医学模式健康观的体现。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2.人的健康状态可以分为：健康、疾病、亚健康状态（第三状态或灰色状态）、亚临床状态（无症状疾病）。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亚健康状态：是指人的机体虽无明显的疾病，但呈现出活力降低、适应能力呈不同程度减退的一种生理状态，是由机体各系统的生理功能和代谢过程低下所致，是介于健康和疾病之间的一种“第三状态”或“灰色状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（2）亚临床状态：又称无症状疾病。疾病过程中不仅有机体受损害、功能发生紊乱的病理表现，还有防御适应、生理性代偿反应。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【进阶攻略】健康观建立在一定医学模式的基础上，并随着医学模式演变而转变。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【易错易混辨析】亚临床状态虽然没有临床症状和体征，但存在着生理性代偿或病理性反应的临床检测证据，这是与亚健康状态的主要区别。</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32" name="图片 9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92"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1.“没有疾病和症状就是健康”的观点属于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A.神灵主义的健康观</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B.自然哲学的健康观</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C.恩格尔医学模式的健康观</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D.生物医学模式的健康观</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E.整体医学模式的健康观</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2.亚健康状态是指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A.介于无症状疾病和有症状疾病之间的第三状态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B.虽然无临床症状，但各种检查可以发现阳性结果</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C.介于健康和疾病之间的一种生理功能降低状态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D.无症状疾病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E.机体出现亚临床损害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二、A2型选择题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林某，女性，45岁，大学某研究所研究员，近年工作繁重，近2个月，林某常有莫名其妙的焦虑和不安，注意力不集中，食欲下降，白天头痛、烦闷、全身乏力，晚上失眠心悸，做了2次比较全面的物理检查和生化检查，均没有阳性结果，林某所处的健康状况最有可能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A.器质性疾病状态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B.基本健康状态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C.亚临床状态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D.第三状态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E.无症状疾病状态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1.【答案及解析】D。“无病即健康”是生物医学模式的健康观，它仅以躯体生理功能正常作健康的指标，未涉及心理和社会方面，因而是片面的和消极的。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A。亚健康状态：是指人的机体虽无明显的疾病，但呈现出活力降低、适应能力呈不同程度减退的一种生理状态，是由机体各系统的生理功能和代谢过程低下所致，是介于健康和疾病之间的一种“第三状态”或“灰色状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二、A2型选择题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D。亚健康状态是指人的机体虽然无明显的疾病，但呈现活力降低，适应能力呈不同程度减退的一种生理状态。而它与亚临床状态的区别在于，后者不仅出现机体受损害，出现紊乱的病例表现，还出现了一些临床检测指标异常。从林某的健康状况判断，她属于亚健康状态，也称为三状态，因此选D。</w:t>
      </w:r>
    </w:p>
    <w:p w:rsidR="00CF7AAB" w:rsidRPr="00670D4C" w:rsidRDefault="00CF7AAB" w:rsidP="00CF7AAB">
      <w:pPr>
        <w:pStyle w:val="2"/>
        <w:widowControl/>
        <w:rPr>
          <w:rFonts w:ascii="Tahoma" w:eastAsia="Tahoma" w:hAnsi="Tahoma" w:cs="Tahoma" w:hint="default"/>
          <w:color w:val="000000"/>
        </w:rPr>
      </w:pPr>
      <w:bookmarkStart w:id="419" w:name="_Toc3136835"/>
      <w:bookmarkStart w:id="420" w:name="_Toc19542866"/>
      <w:r w:rsidRPr="00670D4C">
        <w:rPr>
          <w:rFonts w:ascii="Tahoma" w:eastAsia="Tahoma" w:hAnsi="Tahoma" w:cs="Tahoma" w:hint="default"/>
          <w:color w:val="000000"/>
        </w:rPr>
        <w:t>第三章　社会因素与健康</w:t>
      </w:r>
      <w:bookmarkEnd w:id="419"/>
      <w:bookmarkEnd w:id="420"/>
    </w:p>
    <w:p w:rsidR="00CF7AAB" w:rsidRPr="00670D4C" w:rsidRDefault="00CF7AAB" w:rsidP="00CF7AAB">
      <w:pPr>
        <w:pStyle w:val="3"/>
        <w:widowControl/>
        <w:rPr>
          <w:rFonts w:ascii="Tahoma" w:eastAsia="Tahoma" w:hAnsi="Tahoma" w:cs="Tahoma" w:hint="default"/>
          <w:color w:val="000000"/>
        </w:rPr>
      </w:pPr>
      <w:bookmarkStart w:id="421" w:name="_Toc3136836"/>
      <w:bookmarkStart w:id="422" w:name="_Toc19542867"/>
      <w:r w:rsidRPr="00670D4C">
        <w:rPr>
          <w:rFonts w:ascii="Tahoma" w:eastAsia="Tahoma" w:hAnsi="Tahoma" w:cs="Tahoma" w:hint="default"/>
          <w:color w:val="000000"/>
        </w:rPr>
        <w:t>第1讲　社会因素影响健康的规律与特点</w:t>
      </w:r>
      <w:bookmarkEnd w:id="421"/>
      <w:bookmarkEnd w:id="422"/>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1.社会因素分类：按人口因素（生物属性和社会属性）、按文明因素（物质文明和精神文明）、按环境因素（自然环境和社会环境）。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2.社会因素影响健康的规律和特点：①非特异性和泛影响性；②恒常性与累积性；③交互作用。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【进阶攻略】掌握社会因素影响健康的规律和特点。了解社会因素分类。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【易错易混辨析】非特异性：指一种疾病是由多种因素综合决定的。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泛影响性：指一种社会因素可导致全身多个器官及系统发生功能性变化。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33" name="图片 9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3"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1.不属干社会因素影响健康过程的特点是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A.恒常性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B.积累性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C.特异性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D.发散性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E.交互性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2.影响人群健康状况的因素包括</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A.社会因素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B.自然因素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C.生物因素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D.A和B</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E.上述A、B、C三项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3.下列不属于社会因素范畴的是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A.原生环境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B.次生环境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C.疾病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D.政治经济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E.文化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1.【答案及解析】C。社会因素影健康的规律与特点为：①非特异性和泛影响性；②恒常性与累积性；③交互作用。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2.【答案及解析】D。影响人群健康状况的因素包括：自然环境和社会环境。自然环境是指人类赖以生存的物质基础，社会环境主要有：经济发展水平、人口数量与结构、卫生服务与医疗保障、人群的健康行为。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3.【答案及解析】C。社会因素影响着疾病的发生，疾病是人类机体的一种不健康的状态，不属于社会因素范畴。</w:t>
      </w:r>
    </w:p>
    <w:p w:rsidR="00CF7AAB" w:rsidRPr="00670D4C" w:rsidRDefault="00CF7AAB" w:rsidP="00CF7AAB">
      <w:pPr>
        <w:pStyle w:val="3"/>
        <w:widowControl/>
        <w:rPr>
          <w:rFonts w:ascii="Tahoma" w:eastAsia="Tahoma" w:hAnsi="Tahoma" w:cs="Tahoma" w:hint="default"/>
          <w:color w:val="000000"/>
        </w:rPr>
      </w:pPr>
      <w:bookmarkStart w:id="423" w:name="_Toc3136837"/>
      <w:bookmarkStart w:id="424" w:name="_Toc19542868"/>
      <w:r w:rsidRPr="00670D4C">
        <w:rPr>
          <w:rFonts w:ascii="Tahoma" w:eastAsia="Tahoma" w:hAnsi="Tahoma" w:cs="Tahoma" w:hint="default"/>
          <w:color w:val="000000"/>
        </w:rPr>
        <w:t>第2讲　经济因素与健康</w:t>
      </w:r>
      <w:bookmarkEnd w:id="423"/>
      <w:bookmarkEnd w:id="424"/>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1.经济对健康既有促进作用又有负面作用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（1）经济对健康的促进作用：①经济发展提高了居民物质生活水平；②经济发展有利于增加卫生投资；③经济发展通过对教育的影响间接影响人群健康。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（2）经济对健康的负面作用：①环境的污染和破坏；②生活方式改变；③现代社会病的产生；④心理健康问题凸显；⑤负性社会事件增多；⑥社会人口特征的剧烈变化。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2.健康对社会经济的作用：①增加劳动力供给；②提高劳动生产率；③减少疾病损失；④促进教育收益实现；⑤促进自然资源利用。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【进阶攻略】牢记经济对健康的作用及健康对社会经济的作用。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34" name="图片 9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94"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1.社会经济发展对健康的作用是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A.促进作用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B.抑制作用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C.线性正相关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D.线性负相关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E.没有影响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2.经济发展通过以下方面影响人群健康，除了</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A.提高人群的物质生活水平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B.增加卫生投资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C.产生现代社会病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D.增加心理紧张因素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E.提高劳动生产率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3.近年来，随着经济的发展可能带来的健康问题有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A.营养不良、心理障碍、精神分裂症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B.传染病、车祸、心理紧张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C.慢性非传染性疾病、心理紧张、环境污染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D.环境污染、婴儿死亡率增高、人口寿命降低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E.新型传染病、心理紧张、贫血</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A。经济发展对健康有促进作用和负面作用。经济的发展能提高人们的生活水平，有利于增加卫生投资使人们享有更好的卫生服务。但是与此同时也给社会带来了社会问题，如环境污染与破坏，不良的生活方式等。所以本题答案选择A。</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2.【答案及解析】E。提高劳动生产率属于健康对社会经济的作用，而不是经济发展影响人群健康。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3.【答案及解析】C。传染病、营养不良、婴儿死亡率高、人口寿命降低、贫血是由于经济水平低、医疗卫生服务差导致的健康问题。所以本题答案选择C。</w:t>
      </w:r>
    </w:p>
    <w:p w:rsidR="00CF7AAB" w:rsidRPr="00670D4C" w:rsidRDefault="00CF7AAB" w:rsidP="00CF7AAB">
      <w:pPr>
        <w:pStyle w:val="3"/>
        <w:widowControl/>
        <w:rPr>
          <w:rFonts w:ascii="Tahoma" w:eastAsia="Tahoma" w:hAnsi="Tahoma" w:cs="Tahoma" w:hint="default"/>
          <w:color w:val="000000"/>
        </w:rPr>
      </w:pPr>
      <w:bookmarkStart w:id="425" w:name="_Toc3136838"/>
      <w:bookmarkStart w:id="426" w:name="_Toc19542869"/>
      <w:r w:rsidRPr="00670D4C">
        <w:rPr>
          <w:rFonts w:ascii="Tahoma" w:eastAsia="Tahoma" w:hAnsi="Tahoma" w:cs="Tahoma" w:hint="default"/>
          <w:color w:val="000000"/>
        </w:rPr>
        <w:t>第3讲　文化因素与健康</w:t>
      </w:r>
      <w:bookmarkEnd w:id="425"/>
      <w:bookmarkEnd w:id="426"/>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1.文化有广义和狭义之分：①广义的文化：社会物质财富和精神财富的总和；②狭义的文化：即精神文化，具有确切的范畴。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2.文化的特征：历史性、现实性、渗透性、继承性、社会性。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3.不同文化类型对健康的影响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（1）智能文化：包括科学技术、生产生活知识等，主要通过影响人类的生活环境和劳动条件作用于人群健康。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（2）规范文化：包括社会制度、教育、法律、风俗习惯、伦理道德等，主要通过支配人类的行为生活方式来影响人群健康。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（3）思想文化：包括文学艺术、宗教信仰、思想意识等，主要通过影响人们的心理过程和精神生活作用于人群健康。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【进阶攻略】重点掌握不同文化类型对健康的影响。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35" name="图片 9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95"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1.不同类型文化因素通过不同途径影响人群健康，以下哪项是错误的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A.智能文化影响人群生活环境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B.智能文化影响人群劳动条件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C.思想文化干扰人们的心理过程和精神生活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D.规范文化支配人群行为生活方式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E.规范文化干扰人们的心理过程和精神生活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2.风俗习惯主要通过什么影响人们的健康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A.生活环境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B.劳动条件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C.行为生活方式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D.精神生活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E.心理</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3.文化因素对人类健康的作用十分明显，广义的文化是指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A.物质文化和精神文化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B.现代文化和历史文化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C.伦理文化和道德文化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D.规范文化和智能文化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E.思想文化和科技文化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E。规范文化包括社会制度、教育、法律、风俗习惯、伦理道德等，主要通过支配人类的行为生活方式来影响人群健康。而思想文化包括文学艺术、宗教信仰、思想意识等，主要通过影响人们的心理过程和精神生活作用于人群健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2.【答案及解析】C。风俗习惯指由于历代相沿而在人们生活中程式化的行动方式，是历代相传的规范文化。主要通过支配人类的行为生活方式来影响人群健康。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A。文化分为广义的文化和狭义的文化，其中广义的文化包括物质文化和精神文化，狭义的文化仅指精神文化。B、C和D都是对狭义文化的分类。而思想文化和科技文化都是狭义文化的组成部分，所以E也是错误的。</w:t>
      </w:r>
    </w:p>
    <w:p w:rsidR="00CF7AAB" w:rsidRPr="00670D4C" w:rsidRDefault="00CF7AAB" w:rsidP="00CF7AAB">
      <w:pPr>
        <w:pStyle w:val="1"/>
        <w:widowControl/>
        <w:rPr>
          <w:rFonts w:ascii="Tahoma" w:eastAsia="Tahoma" w:hAnsi="Tahoma" w:cs="Tahoma" w:hint="default"/>
          <w:color w:val="000000"/>
        </w:rPr>
      </w:pPr>
      <w:bookmarkStart w:id="427" w:name="_Toc3136839"/>
      <w:bookmarkStart w:id="428" w:name="_Toc19542870"/>
      <w:r w:rsidRPr="00670D4C">
        <w:rPr>
          <w:rFonts w:ascii="Tahoma" w:eastAsia="Tahoma" w:hAnsi="Tahoma" w:cs="Tahoma" w:hint="default"/>
          <w:color w:val="000000"/>
        </w:rPr>
        <w:t>第十七篇　健康教育与健康促进</w:t>
      </w:r>
      <w:bookmarkEnd w:id="427"/>
      <w:bookmarkEnd w:id="428"/>
    </w:p>
    <w:p w:rsidR="00CF7AAB" w:rsidRPr="00670D4C" w:rsidRDefault="00CF7AAB" w:rsidP="00CF7AAB">
      <w:pPr>
        <w:pStyle w:val="2"/>
        <w:widowControl/>
        <w:rPr>
          <w:rFonts w:ascii="Tahoma" w:eastAsia="Tahoma" w:hAnsi="Tahoma" w:cs="Tahoma" w:hint="default"/>
          <w:color w:val="000000"/>
        </w:rPr>
      </w:pPr>
      <w:bookmarkStart w:id="429" w:name="_Toc3136840"/>
      <w:bookmarkStart w:id="430" w:name="_Toc19542871"/>
      <w:r w:rsidRPr="00670D4C">
        <w:rPr>
          <w:rFonts w:ascii="Tahoma" w:eastAsia="Tahoma" w:hAnsi="Tahoma" w:cs="Tahoma" w:hint="default"/>
          <w:color w:val="000000"/>
        </w:rPr>
        <w:t>第一章　健康教育与健康促进概论</w:t>
      </w:r>
      <w:bookmarkEnd w:id="429"/>
      <w:bookmarkEnd w:id="430"/>
    </w:p>
    <w:p w:rsidR="00CF7AAB" w:rsidRPr="00670D4C" w:rsidRDefault="00CF7AAB" w:rsidP="00CF7AAB">
      <w:pPr>
        <w:pStyle w:val="3"/>
        <w:widowControl/>
        <w:rPr>
          <w:rFonts w:ascii="Tahoma" w:eastAsia="Tahoma" w:hAnsi="Tahoma" w:cs="Tahoma" w:hint="default"/>
          <w:color w:val="000000"/>
        </w:rPr>
      </w:pPr>
      <w:bookmarkStart w:id="431" w:name="_Toc3136841"/>
      <w:bookmarkStart w:id="432" w:name="_Toc19542872"/>
      <w:r w:rsidRPr="00670D4C">
        <w:rPr>
          <w:rFonts w:ascii="Tahoma" w:eastAsia="Tahoma" w:hAnsi="Tahoma" w:cs="Tahoma" w:hint="default"/>
          <w:color w:val="000000"/>
        </w:rPr>
        <w:t>第1讲　健康教育</w:t>
      </w:r>
      <w:bookmarkEnd w:id="431"/>
      <w:bookmarkEnd w:id="432"/>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1.影响健康的因素：行为与生活方式因素、环境因素、生物学因素、卫生服务因素。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2.1992年国际心脏保健会议提出的维多利亚心脏保健宣言指出：健康的四大基石是合理膳食、适量运动、戒烟和限制饮酒、心理平衡。</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健康教育：是通过信息传播和行为干预，帮助个人和群体掌握卫生保健知识，树立健康观念，自愿采纳有利于健康行为、生活方式的教育活动与过程。核心是帮助人们建立健康行为和生活方式，它追求的是“知-信-行”的统一，知识是基础，信念是动力，行为是目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4.WHO将“健康素养”定义为人们获取、理解、实践健康信息和服务，并利用这些信息和服务做出正确的判断和决定，促进自身健康的能力。</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【进阶攻略】健康教育的作用：①是卫生事业发展的战略举措；②是实现初级卫生保健的基础；③是一项低投入、高产出、高效益的保健措施；④是提高公民素养的重要渠道。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卫生宣传和健康教育比较：卫生宣传强调卫生知识的普及和形成氛围与轰动效应，而不注重科学管理和循证决策的过程，宣传活动为卫生知识的单向传播、不注重效果评价。健康教育是卫生宣传在功能上的拓展、内容上的深化，它的教育对象明确、针对性强、注重反馈信息，着眼于教育对象行为改变。卫生宣传是健康教育实现行为改变目标的重要手段。</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36" name="图片 9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96"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1.关于卫生宣传与健康教育的关系的叙述正确的是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A.卫生宣传是健康教育的核心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B.卫生宣传比健康教育更能体现卫生事业的性质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C.健康教育是卫生宣传在功能和内容上的拓展和深化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D.健康教育是卫生宣传的重要内容和手段</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E.健康教育要实现行为目标，不必依靠卫生宣传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2.20世纪后期以来，影响健康最主要的因素是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A.生物因素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B.行为生活方式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C.环境因素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D.卫生服务因素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E.社会制度</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3.健康教育的实质是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A.卫生宣传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B.预防疾病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C.促进健康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D.提高生活质量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E.一种干预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C。卫生宣传一般指卫生知识的单向传播，其传受对象比较泛化，缺乏针对性，与健康教育相比，卫生宣传侧重于改变人们的知识结构和态度，不着重信息的反馈和效果。健康教育是双向传播，对象明确，针对性强，注重反馈信息，着眼于教育对象的行为改变，因此，健康教育是卫生宣传在功能上的拓展，内容上的深化。但应注意卫生宣传与健康教育密不可分，卫生宣传是健康教育实现行为改变目标的重要手段。</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2.【答案及解析】B。20世纪后期以来，随着社会经济、科学文化的发展，医疗卫生的改善，传染病等疾病慢慢得到控制，行为生活方式已成为影响健康的最主要的因素。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E。健康教育是通过信息传播和行为干预，帮助个人和群体掌握卫生保健知识，树立健康观念，自愿采纳有利于健康行为、生活方式的教育活动与过程。其目的是消除或减轻影响健康的危险因素。健康教育的实质是一种干预。</w:t>
      </w:r>
    </w:p>
    <w:p w:rsidR="00CF7AAB" w:rsidRPr="00670D4C" w:rsidRDefault="00CF7AAB" w:rsidP="00CF7AAB">
      <w:pPr>
        <w:pStyle w:val="3"/>
        <w:widowControl/>
        <w:rPr>
          <w:rFonts w:ascii="Tahoma" w:eastAsia="Tahoma" w:hAnsi="Tahoma" w:cs="Tahoma" w:hint="default"/>
          <w:color w:val="000000"/>
        </w:rPr>
      </w:pPr>
      <w:bookmarkStart w:id="433" w:name="_Toc3136842"/>
      <w:bookmarkStart w:id="434" w:name="_Toc19542873"/>
      <w:r w:rsidRPr="00670D4C">
        <w:rPr>
          <w:rFonts w:ascii="Tahoma" w:eastAsia="Tahoma" w:hAnsi="Tahoma" w:cs="Tahoma" w:hint="default"/>
          <w:color w:val="000000"/>
        </w:rPr>
        <w:t>第2讲　健康促进</w:t>
      </w:r>
      <w:bookmarkEnd w:id="433"/>
      <w:bookmarkEnd w:id="434"/>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1.健康教育与健康促进的区别与联系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（1）健康教育最适于那些有改变自身行为愿望的人群；而健康促进是在组织、政策、经济、法律上提供支持环境，它对行为改变有支持性或约束性。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（2）健康教育作为健康促进的重要组成部分，与健康促进一样，不仅即涉及整个人群，而且涉及人们社会生活的各个方面。在疾病三级预防中健康促进强调一级预防甚至更早阶段。</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健康教育是健康促进的核心，健康促进需要健康教育的推动和落实，营造健康促进的氛围，没有健康教育，健康促进就缺乏基础。而健康教育必须有环境、政策的支持，才能逐步向健康促进发展，否则其作用会受到极大的限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（4）与健康教育相比，健康促进融客观支持与主观参与于一体。健康促进包括健康教育和环境支持，健康教育是个人与群体的知识、信念和行为的改变。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2.健康促进的基本策略及核心策略</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（1）健康促进的基本策略：包括倡导、赋权和协调。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健康促进的核心策略：社会动员是通过一系列综合的、高效的动员社会的策略和方法，促使社会各阶层广泛地主动参与，把健康教育/健康促进的目标转化成满足广大社区居民健康需求的社会目标，并转变为社区成员共同的社会行动，进而实现这一社会健康目标的过程。社会动员应贯穿于健康教育/健康促进活动的全过程，并建立起有效的执行和技术管理体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【进阶攻略】健康促进的活动领域共有五个：①建立促进健康的公共政策；②创造健康的支持环境；③加强社区行动；④发展个人技能；⑤调整卫生服务方向。</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37" name="图片 9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97"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1.关于健康教育与健康促进的关系的叙述，正确的是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A.健康促进是健康教育的核心内容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B.健康教育是健康促进发展的结果</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C.健康教育包括了疾病预防和健康促进两大内容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D.健康教育是健康促进的核心和基础</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E.健康教育是健康促进的深化与发展</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2.健康促进的主要活动领域不包括</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A.建立促进健康的公共政策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B.创造健康支持环境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C.加强社区活动，发展个人技能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D.开展卫生筹资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E.调整卫生服务方向</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3.健康促进的核心策略为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A.环境保护</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B.社会动员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C.健康教育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D.疾病控制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E.开发资源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B。健康促进的内涵包括了个人、群体的健康教育。社区和群众参与是健康发展的基础，而人群的健康知识和观念是主动参与的关键。通过健康教育激发领导者、社区和个人参与的意愿，提高健康对社会发展重要意义的认知，营造健康促进的氛围。因此健康教育是健康促进的核心与基础，如果健康促进不以健康教育为基础和先导，则健康促进是无源之水、无本之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2.【答案及解析】D。健康促进的活动领域共有五个：①建立促进健康的公共政策；②创造健康的支持环境；③加强社区行动；④发展个人技能；⑤调整卫生服务方向。</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B。社会动员是一种有计划地促进社会变化和发展的策略，强调充分发挥社会各相关方面的作用，强调各种活动的整合与持续，通过一系列综合的、高效的动员促使社会各阶层广泛的主动参与，把健康促进的目标转化成满足广大居民健康需求的社会目标，并转化为社会成员共同的社会行动。</w:t>
      </w:r>
    </w:p>
    <w:p w:rsidR="00CF7AAB" w:rsidRPr="00670D4C" w:rsidRDefault="00CF7AAB" w:rsidP="00CF7AAB">
      <w:pPr>
        <w:pStyle w:val="3"/>
        <w:widowControl/>
        <w:rPr>
          <w:rFonts w:ascii="Tahoma" w:eastAsia="Tahoma" w:hAnsi="Tahoma" w:cs="Tahoma" w:hint="default"/>
          <w:color w:val="000000"/>
        </w:rPr>
      </w:pPr>
      <w:bookmarkStart w:id="435" w:name="_Toc3136843"/>
      <w:bookmarkStart w:id="436" w:name="_Toc19542874"/>
      <w:r w:rsidRPr="00670D4C">
        <w:rPr>
          <w:rFonts w:ascii="Tahoma" w:eastAsia="Tahoma" w:hAnsi="Tahoma" w:cs="Tahoma" w:hint="default"/>
          <w:color w:val="000000"/>
        </w:rPr>
        <w:t>第3讲　健康教育与健康促进的意义</w:t>
      </w:r>
      <w:bookmarkEnd w:id="435"/>
      <w:bookmarkEnd w:id="436"/>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健康教育与健康促进的意义：①是卫生事业发展的战略举措；②是实现初级卫生保健的基础；③是一项低投入、高产出、高效益的保健措施；④是提高公民素养的重要渠道。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2.《阿拉木图宣言》把健康教育列为初级卫生保健八大任务之首。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【进阶攻略】记住健康教育与健康促进的意义。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38" name="图片 9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98"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1.以下哪项不是健康教育与健康促进的意义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A.是卫生事业发展的战略举措</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B.是实现初级卫生保健的基础</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C.是丰富和充实理论知识，提高实践水平的重要途径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D.是提高公民素养的重要渠道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E.是一项低投入、高产出、高效益的保健措施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2.《阿拉木图宣言》把什么列为初级卫生保健八大任务之首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A.健康促进</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B.健康教育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C.卫生宣教</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D.健康素养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E.爱国卫生运动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1.【答案及解析】C。健康教育与健康促进的意义：①是卫生事业发展的战略举措；②是实现初级卫生保健的基础；③是一项低投入、高产出、高效益的保健措施；④是提高公民素养的重要渠道。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2.【答案及解析】B。《阿拉木图宣言》把健康教育列为初级卫生保健八大任务之首，并指出健康教育是所有卫生问题、预防方法及控制措施中最为重要的。</w:t>
      </w:r>
    </w:p>
    <w:p w:rsidR="00CF7AAB" w:rsidRPr="00670D4C" w:rsidRDefault="00CF7AAB" w:rsidP="00CF7AAB">
      <w:pPr>
        <w:pStyle w:val="3"/>
        <w:widowControl/>
        <w:rPr>
          <w:rFonts w:ascii="Tahoma" w:eastAsia="Tahoma" w:hAnsi="Tahoma" w:cs="Tahoma" w:hint="default"/>
          <w:color w:val="000000"/>
        </w:rPr>
      </w:pPr>
      <w:bookmarkStart w:id="437" w:name="_Toc3136844"/>
      <w:bookmarkStart w:id="438" w:name="_Toc19542875"/>
      <w:r w:rsidRPr="00670D4C">
        <w:rPr>
          <w:rFonts w:ascii="Tahoma" w:eastAsia="Tahoma" w:hAnsi="Tahoma" w:cs="Tahoma" w:hint="default"/>
          <w:color w:val="000000"/>
        </w:rPr>
        <w:t>第4讲　本章小结</w:t>
      </w:r>
      <w:bookmarkEnd w:id="437"/>
      <w:bookmarkEnd w:id="438"/>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本章主要讲了“健康教育”、“健康促进”、“健康教育与健康促进的意义”，此部分内容是考试的常考内容，重点掌握健康教育和健康促进的含义及其二者之间的关系。</w:t>
      </w:r>
    </w:p>
    <w:p w:rsidR="00CF7AAB" w:rsidRPr="00670D4C" w:rsidRDefault="00CF7AAB" w:rsidP="00CF7AAB">
      <w:pPr>
        <w:pStyle w:val="2"/>
        <w:widowControl/>
        <w:rPr>
          <w:rFonts w:ascii="Tahoma" w:eastAsia="Tahoma" w:hAnsi="Tahoma" w:cs="Tahoma" w:hint="default"/>
          <w:color w:val="000000"/>
        </w:rPr>
      </w:pPr>
      <w:bookmarkStart w:id="439" w:name="_Toc3136845"/>
      <w:bookmarkStart w:id="440" w:name="_Toc19542876"/>
      <w:r w:rsidRPr="00670D4C">
        <w:rPr>
          <w:rFonts w:ascii="Tahoma" w:eastAsia="Tahoma" w:hAnsi="Tahoma" w:cs="Tahoma" w:hint="default"/>
          <w:color w:val="000000"/>
        </w:rPr>
        <w:t>第二章　健康相关行为</w:t>
      </w:r>
      <w:bookmarkEnd w:id="439"/>
      <w:bookmarkEnd w:id="440"/>
    </w:p>
    <w:p w:rsidR="00CF7AAB" w:rsidRPr="00670D4C" w:rsidRDefault="00CF7AAB" w:rsidP="00CF7AAB">
      <w:pPr>
        <w:pStyle w:val="3"/>
        <w:widowControl/>
        <w:rPr>
          <w:rFonts w:ascii="Tahoma" w:eastAsia="Tahoma" w:hAnsi="Tahoma" w:cs="Tahoma" w:hint="default"/>
          <w:color w:val="000000"/>
        </w:rPr>
      </w:pPr>
      <w:bookmarkStart w:id="441" w:name="_Toc3136846"/>
      <w:bookmarkStart w:id="442" w:name="_Toc19542877"/>
      <w:r w:rsidRPr="00670D4C">
        <w:rPr>
          <w:rFonts w:ascii="Tahoma" w:eastAsia="Tahoma" w:hAnsi="Tahoma" w:cs="Tahoma" w:hint="default"/>
          <w:color w:val="000000"/>
        </w:rPr>
        <w:t>第1讲　人类行为基本特点</w:t>
      </w:r>
      <w:bookmarkEnd w:id="441"/>
      <w:bookmarkEnd w:id="442"/>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1.人类行为由五个基本要素构成：①行为主体；②行为客体；③行为环境；④行为手段；⑤行为结果。</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2.人的行为具有生物属性和社会属性。人的本能行为由人的生物属性所决定，其特征主要是对环境的适应。人类的社会属性决定了人类行为的社会性，社会行为是人区别于其他生物的最本质的特征。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3.影响人类行为形成和发展的因素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（1）遗传因素：基因除了影响行为，还能决定人的行为特征和行为倾向。</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（2）环境因素：人类行为是环境刺激作用于机体的产物，生态环境、风俗习惯、卫生服务、社会经济、法律制度等因素会在更大范围内影响人群的行为。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（3）学习因素：人类的很多行为，都需要通过学习来形成和发展。</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【进阶攻略】健康教育主要通过系统教育和强化教育的学习模式，改变不良行为和生活方式，培养有益于健康教育的新行为。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【易错易混辨析】目的性是人类行为区别于动物行为的重要标志。</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39" name="图片 10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00"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1.在影响行为的各因素中，对行为具有激发作用的因素是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A.生物因素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B.学习因素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C.先天因素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D.环境因素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E.后天因素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2.人类的行为有本能行为和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A.生物行为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B.社会行为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C.自发行为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D.自主行为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E.主动行为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3.影响人类行为的主要因素不包括</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A.环境因素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B.个人因素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C.相邻因素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D.认知因素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E.社会态度</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D。环境影响人的行为，而行为又对环境造成影响，所以，环境既是行为的激发因素，又是其接受者。而学习是行为发展的促进条件，后天因素既有环境又有学习因素，先天因素与生物因素从某种程度上讲都是与遗传有关的因素，所以，最佳答案是D。</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2.【答案及解析】B。人是社会的人，人的行为具有生物属性和社会属性。因此人类行为又分可为本能行为和社会行为。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3.【答案及解析】C。在人类行为形成和发展中，遗传因素、环境因素和学习因素发挥着重要作用，影响着人类的行为，个人因素指的是遗传因素，社会态度属于环境因素，认知因素属于学习因素。</w:t>
      </w:r>
    </w:p>
    <w:p w:rsidR="00CF7AAB" w:rsidRPr="00670D4C" w:rsidRDefault="00CF7AAB" w:rsidP="00CF7AAB">
      <w:pPr>
        <w:pStyle w:val="3"/>
        <w:widowControl/>
        <w:rPr>
          <w:rFonts w:ascii="Tahoma" w:eastAsia="Tahoma" w:hAnsi="Tahoma" w:cs="Tahoma" w:hint="default"/>
          <w:color w:val="000000"/>
        </w:rPr>
      </w:pPr>
      <w:bookmarkStart w:id="443" w:name="_Toc3136847"/>
      <w:bookmarkStart w:id="444" w:name="_Toc19542878"/>
      <w:r w:rsidRPr="00670D4C">
        <w:rPr>
          <w:rFonts w:ascii="Tahoma" w:eastAsia="Tahoma" w:hAnsi="Tahoma" w:cs="Tahoma" w:hint="default"/>
          <w:color w:val="000000"/>
        </w:rPr>
        <w:t>第2讲　健康相关行为</w:t>
      </w:r>
      <w:bookmarkEnd w:id="443"/>
      <w:bookmarkEnd w:id="444"/>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1.健康相关行为是指个体或团体的与健康和疾病有关的行为，分为两类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（1）促进健康行为　特点：有利性、规律性、和谐性、一致性、适宜性。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（2）危害健康行为　特点：潜伏期长、特异性差、协同作用强、变异性大、习得性。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2.促进健康行为分类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（1）日常健康行为：如合理营养、有规律的作息、适当的身体活动等。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（2）避开环境危害行为：如离开被二手烟污染的环境、在有污染的环境中工作时穿戴防护用具、积极应对心理应激的紧张生活事件等。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（3）戒除不良嗜好：如戒烟、戒毒、戒除酗酒、滥用药品、网络成瘾等属于戒除不良嗜好行为。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（4）预警行为：如驾车使用安全带，溺水、车祸、火灾等意外事故发生后的自救和他救行为。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（5）合理利用卫生服务：如定期体检、预防接种、患病后及时就诊、遵从医嘱、配合治疗、积极康复等。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3.危害健康行为分类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（1）不良生活方式与习惯：如缺乏锻炼、不良饮食习惯等。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（2）致病行为模式：如A型行为模式和C型行为模式。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（3）不良疾病行为：如疑病、恐惧、讳疾忌医、不及时就诊、不遵从医嘱、迷信乃至自暴自弃等。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（4）违规行为：指违反法律法规、道德规范并危害健康的行为，如药物滥用、性乱等。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【进阶攻略】掌握促进健康和危害健康行为的分类，并会判断。</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【易错易混辨析】求医行为：指人们感到不适，或察觉到自己患有疾病时，主动寻求科学可靠的医疗帮助的行为。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遵医行为：指个体在确诊患有疾病后，积极遵从医嘱检查、用药，配合治疗的一系列行为。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40" name="图片 10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101"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1.促进健康的行为不包括</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A.戒除不良嗜好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B.预警行为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C.违规行为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D.合理利用卫生服务</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E.日常健康行为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2.以下促进健康的行为中，属于二级预防的是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A.保健行为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B.预警行为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C.求医行为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D.遵医行为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E.戒除不良嗜好行为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3.驾车时使用安全带属于促进健康行为中的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A.基本健康行为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B.日常促进健康行为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C.保健行为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D.避开环境危害行为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E.预警行为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C。促进健康行为：指个体或群体表现出的、客观上有益于自身和他人健康的一组行为。促进健康行为可以分为以下五大类：日常健康行为、避开环境危害行为、戒除不良嗜好、预警行为、合理利用卫生服务。</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C。二级预防是指在疾病的临床前期作好早期发现、早期诊断、早期治疗的“三早”预防措施。所以求医行为属于二级预防，保健行为、预警行为、戒除不良嗜好行为属于一级预防，遵医行为属于三级预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E。预警行为：指对可能发生的危害健康的事件预先采取预防措施从而预防事故发生，以及能在事故发生后正确处置的行为，如驾车使用安全带，溺水、车祸、火灾等意外事故发生后的自救和他救行为。</w:t>
      </w:r>
    </w:p>
    <w:p w:rsidR="00CF7AAB" w:rsidRPr="00670D4C" w:rsidRDefault="00CF7AAB" w:rsidP="00CF7AAB">
      <w:pPr>
        <w:pStyle w:val="3"/>
        <w:widowControl/>
        <w:rPr>
          <w:rFonts w:ascii="Tahoma" w:eastAsia="Tahoma" w:hAnsi="Tahoma" w:cs="Tahoma" w:hint="default"/>
          <w:color w:val="000000"/>
        </w:rPr>
      </w:pPr>
      <w:bookmarkStart w:id="445" w:name="_Toc3136848"/>
      <w:bookmarkStart w:id="446" w:name="_Toc19542879"/>
      <w:r w:rsidRPr="00670D4C">
        <w:rPr>
          <w:rFonts w:ascii="Tahoma" w:eastAsia="Tahoma" w:hAnsi="Tahoma" w:cs="Tahoma" w:hint="default"/>
          <w:color w:val="000000"/>
        </w:rPr>
        <w:t>第3讲　健康相关行为改变的基本理论</w:t>
      </w:r>
      <w:bookmarkEnd w:id="445"/>
      <w:bookmarkEnd w:id="446"/>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1.健康信念模式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（1）感知疾病的威胁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①感知疾病的易感性：指个体对自身患某种疾病或出现某种健康问题的可能性的判断。</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②感知疾病的严重性：指行为个体对罹患某种疾病、暴露于某种危险因素或对已患疾病不进行治疗严重性的看法。</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（2）感知采纳行为的益处：指个体对采纳或放弃某种行为后能带来的益处的主观判断。</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（3）感知采纳行为的障碍：指个体对采纳健康行为会面临的障碍的主观判断，包括有形成本和心理成本。</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（4）自我效能：自我效能是行为个体对自己能力的评价和判断，即个体对自己有能力控制内、外因素而成功采纳健康行为并取得期望结果的自信心。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（5）提示因素：指的是诱发健康行为发生的因素。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（6）社会人口学因素：包括个体特征，如年龄、性别、民族、人格特点、社会阶层、同伴影响，以及个体所具有的疾病与健康知识。</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2.行为改变阶段理论：①第一阶段（无改变打算阶段）；②第二阶段（打算改变阶段）；③第三阶段（改变准备阶段）；④第四阶段（改变行动阶段）；⑤第五阶段（行为维持阶段）。</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【进阶攻略】知识、信念与态度、行为之间存在着因果关系，但有了前者并不一定导致后者。在健康教育行为干预的实践中，常常遇到“知而不信”、“信而不行”的情况。</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41" name="图片 10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102"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1.健康教育中知信行三者之间的关系是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A.必然关系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B.因果关系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C.趋势关系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D.依存关系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E.递进关系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2.戒烟项目中完全不吸烟属于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A.无转变打算阶段</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B.打算转变阶段</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C.转变准备阶段</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D.转变行为阶段</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E.行为维持阶段</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3.知觉自己有可能成为该疾病或危险因素的受害者，是导致健康相关行为改变的心理活动的哪个因素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A.危害性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B.易感性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C.效益</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D.障碍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E.自我效能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1.【答案及解析】B。知识、信念与态度、行为之间存在着因果关系，但有了前者并不一定导致后者。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2.【答案及解析】D。完全不吸烟属于改变行动阶段，只能说明吸烟人已经开始采纳新的行为。还没有到达行为维持阶段，达到行为维持阶段需要戒烟行为已经比较稳定，行为改变达到6个月以上，并能继续坚持。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3.【答案及解析】B。感知疾病的严重性：指行为个体对罹患某种疾病、暴露于某种危险因素或对已患疾病不进行治疗严重性的看法。</w:t>
      </w:r>
    </w:p>
    <w:p w:rsidR="00CF7AAB" w:rsidRPr="00670D4C" w:rsidRDefault="00CF7AAB" w:rsidP="00CF7AAB">
      <w:pPr>
        <w:pStyle w:val="3"/>
        <w:widowControl/>
        <w:rPr>
          <w:rFonts w:ascii="Tahoma" w:eastAsia="Tahoma" w:hAnsi="Tahoma" w:cs="Tahoma" w:hint="default"/>
          <w:color w:val="000000"/>
        </w:rPr>
      </w:pPr>
      <w:bookmarkStart w:id="447" w:name="_Toc3136849"/>
      <w:bookmarkStart w:id="448" w:name="_Toc19542880"/>
      <w:r w:rsidRPr="00670D4C">
        <w:rPr>
          <w:rFonts w:ascii="Tahoma" w:eastAsia="Tahoma" w:hAnsi="Tahoma" w:cs="Tahoma" w:hint="default"/>
          <w:color w:val="000000"/>
        </w:rPr>
        <w:t>第4讲　健康相关行为干预</w:t>
      </w:r>
      <w:bookmarkEnd w:id="447"/>
      <w:bookmarkEnd w:id="448"/>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1.行为矫正：指的是按照一定的期望，在一定条件下采取特定的措施，促使矫正对象改变自身特定行为的行为改变过程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2.常用的行为矫正技术主要有4类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（1）脱敏法：以认知原理为基础，主要用于消除个体对某种因素过于敏感而产生的不良行为表现。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（2）示范法：让行为矫正对象扮演其中角色或观察角色行为，身临其境模范角色的示范。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（3）厌恶法：在目标行为出现之后立即给予一个能引起负性心理效应的厌恶刺激。常用于矫正各种成瘾行为。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（4）强化法：是一种在行为发生后通过正强化或负强化来矫正行为的方法。是迄今在帮助个体矫正危害健康行为、建立健康行为方面最有前途的矫正手段。</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3.团体的健康教育行为干预策略：①动员领导；②发动群众参与；③培养骨干和典型；④利用舆论、法规及社会监督的力量；⑤应用竞争与评价机制；⑥改善环境，包括物质环境与社会环境。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【进阶攻略】行为矫正过程的核心问题是针对矫正对象的具体行为来选择矫正技术。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42" name="图片 10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103"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1.在健康教育领域内应用较为广泛的行为矫正技术有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A.脱敏法</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B.示范法</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C.厌恶法</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D.强化法</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E.以上都正确</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2.下列不属于团体行为干预方法的是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A.应用竞争机制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B.动员群众参与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C.树立典型和培养骨干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D.行为矫正技术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E.动员领导</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3.行为矫正的三大要素是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A.内容、条件和过程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B.对象、医生和居民</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C.目标、措施和手段</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D.情景、对象和医生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E.对象、环境和过程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1.【答案及解析】E。迄今，在健康教育领域运用较为广泛的行为矫正技术有4类：脱敏法、示范法、厌恶法、强化法。</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2.【答案及解析】D。个体健康相关行为干预：针对个体不利于健康的行为进行干预，干预方法包括通过认知和技能提高促使个体采纳有益于健康的行为，也包括通过行为矫正改变不利于健康的行为。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3.【答案及解析】E。行为矫正指的是按照一定的期望，在一定环境条件下采取特定的措施，促使矫正对象改变自身特定行为的行为改变过程。对象、环境和过程是三个最主要的因素。</w:t>
      </w:r>
    </w:p>
    <w:p w:rsidR="00CF7AAB" w:rsidRPr="00670D4C" w:rsidRDefault="00CF7AAB" w:rsidP="00CF7AAB">
      <w:pPr>
        <w:pStyle w:val="2"/>
        <w:widowControl/>
        <w:rPr>
          <w:rFonts w:ascii="Tahoma" w:eastAsia="Tahoma" w:hAnsi="Tahoma" w:cs="Tahoma" w:hint="default"/>
          <w:color w:val="000000"/>
        </w:rPr>
      </w:pPr>
      <w:bookmarkStart w:id="449" w:name="_Toc3136850"/>
      <w:bookmarkStart w:id="450" w:name="_Toc19542881"/>
      <w:r w:rsidRPr="00670D4C">
        <w:rPr>
          <w:rFonts w:ascii="Tahoma" w:eastAsia="Tahoma" w:hAnsi="Tahoma" w:cs="Tahoma" w:hint="default"/>
          <w:color w:val="000000"/>
        </w:rPr>
        <w:t>第三章　健康传播</w:t>
      </w:r>
      <w:bookmarkEnd w:id="449"/>
      <w:bookmarkEnd w:id="450"/>
    </w:p>
    <w:p w:rsidR="00CF7AAB" w:rsidRPr="00670D4C" w:rsidRDefault="00CF7AAB" w:rsidP="00CF7AAB">
      <w:pPr>
        <w:pStyle w:val="3"/>
        <w:widowControl/>
        <w:rPr>
          <w:rFonts w:ascii="Tahoma" w:eastAsia="Tahoma" w:hAnsi="Tahoma" w:cs="Tahoma" w:hint="default"/>
          <w:color w:val="000000"/>
        </w:rPr>
      </w:pPr>
      <w:bookmarkStart w:id="451" w:name="_Toc3136851"/>
      <w:bookmarkStart w:id="452" w:name="_Toc19542882"/>
      <w:r w:rsidRPr="00670D4C">
        <w:rPr>
          <w:rFonts w:ascii="Tahoma" w:eastAsia="Tahoma" w:hAnsi="Tahoma" w:cs="Tahoma" w:hint="default"/>
          <w:color w:val="000000"/>
        </w:rPr>
        <w:t>第1讲　健康传播概念及传播要素</w:t>
      </w:r>
      <w:bookmarkEnd w:id="451"/>
      <w:bookmarkEnd w:id="452"/>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传播是一种社会性传递信息的行为，是个人之间、集体之间以及集体个人之间交换、传递新闻、事实、意见的信息过程。健康传播以“人人健康”为出发点，是一般传播行为在医学领域的具体和深化，是健康教育与健康促进的重要手段和策略。</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2.传播要素：传播者、信息与讯息、媒介渠道、受传者、反馈。</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3.传播模式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（1）拉斯韦尔五因素传播模式（又称5W模式）：即传播者-信息-媒介-受传者-效果。</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（2）“7W模式”：美国布雷多克在5W模式基础上，增加了why和where两个因素，分别反映了动机和情境两个要素。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（3）施拉姆双向传播模式：威尔伯●施拉姆用双向传播模式将传播过程描述为一种有反馈的信息交流过程。强调传播双向都是传播的主体。</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4.按传播的规模分，将人类传播活动分为五种类型：自我传播、人际传播、群体传播、组织传播、大众传播。</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【进阶攻略】自我传播是人最基本的传播活动，人际传播是最典型的社会传播活动，同伴教育就是典型的群体传播活动。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43" name="图片 10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104"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1.施拉姆双向传播模式的主要贡献是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A.受众</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B.媒介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C.效果</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D.信息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E.反馈</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2.下列关于健康传播概念的叙述不正确的是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A.健康传播是一种社会性传递健康信息的行为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B.健康传播追求的效果是知晓健康信息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C.健康传播者是健康信息的把关人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D.健康传播是健康教育与健康促进的重要策略</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E.健康传播需运用各种传播媒介和手段</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3.传播是一种什么性质的传递信息的行为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A.交换性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B.互动性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C.社会性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D.传递性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E.主观性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1.【答案及解析】E。拉斯韦尔五因素模式最大的缺陷在于没有考虑反馈的双向循环往复的过程，而施拉姆双向传播模式的突出特点在于它考虑了这一点。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2.【答案及解析】B。健康传播是通过制作、传递、分散、交流、分享健康信息，来维护和促进人类健康。所以健康传播追求的效果是促进人类健康。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3.【答案及解析】C。传播是一种社会性传递信息的行为，是个人之间、集体之间以及集体个人之间交换、传递新闻、事实、意见的信息过程。</w:t>
      </w:r>
    </w:p>
    <w:p w:rsidR="00CF7AAB" w:rsidRPr="00670D4C" w:rsidRDefault="00CF7AAB" w:rsidP="00CF7AAB">
      <w:pPr>
        <w:pStyle w:val="3"/>
        <w:widowControl/>
        <w:rPr>
          <w:rFonts w:ascii="Tahoma" w:eastAsia="Tahoma" w:hAnsi="Tahoma" w:cs="Tahoma" w:hint="default"/>
          <w:color w:val="000000"/>
        </w:rPr>
      </w:pPr>
      <w:bookmarkStart w:id="453" w:name="_Toc3136852"/>
      <w:bookmarkStart w:id="454" w:name="_Toc19542883"/>
      <w:r w:rsidRPr="00670D4C">
        <w:rPr>
          <w:rFonts w:ascii="Tahoma" w:eastAsia="Tahoma" w:hAnsi="Tahoma" w:cs="Tahoma" w:hint="default"/>
          <w:color w:val="000000"/>
        </w:rPr>
        <w:t>第2讲　人际传播</w:t>
      </w:r>
      <w:bookmarkEnd w:id="453"/>
      <w:bookmarkEnd w:id="454"/>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1.人际传播，也称人际交流，是指人与人之间的面对面的直接信息沟通的交流活动。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2.特点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（1）人际传播一般不需要任何非自然媒介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（2）交流的双方可以互为传播者和受传者。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（3）人际传播有益于提高传播的针对性。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（4）与大众传播相比较，人际传播的速度慢，信息量相对较小。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（5）在人际传播活动中，特别是在多级的人际传播活动中，信息容易走样。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3.健康教育中基本的人际传播形式：个别劝导、咨询、讲座、培训（针对性强、目标明确、现学现用）。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【进阶攻略】理解人际传播的定义，掌握人际传播的特点。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44" name="图片 10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105"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1.下列关于人际传播的描述不正确的是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A.人际传播一般不需要任何非自然媒介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B.人际传播的速度较快，信息量相对较大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C.人际传播的交流双方可以互为传播者和受传者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D.人际传播有益于提高传播的针对性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E.人际传播简便易行，交流可较随意地进行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2.讲话者要让对方能听懂并理解自己的话是以下哪种人际传播技巧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A.问话技巧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B.听话技巧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C.反馈技巧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D.说话技巧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E.动作技巧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3.人际传播可以通过下列方式进行但什么应除外</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A.语言</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B.广播</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C.手势</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D.表情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E.动作</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B。人际传播指人与人之间的一种直接信息沟通的交流活动，因而不需要有器械设备等非自然媒介，双方交流比较充分，可以及时反馈，即时了解双方对信息的接受程度，并互换角色。人际传播与大众传播比较速度慢，信息量较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D。说话技巧指讲话者要让对方能听懂自己的话，理解自己的话。讲话人与听话人应该具有“共同的经验范围”。共同经验范围是指在人际传播过程中双方对信息能够共同理解、相互沟通，产生共识的经验范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B。人际传播是指人与人之间的面对面的直接信息沟通的交流活动。这种交流主要是通过语言来完成，但也可以通过非语言的方式来进行，如动作、手势、表情、信号（包括文字和符号）等。广播不是面对面的直接信息沟通，所以不属于人际传播的方式。</w:t>
      </w:r>
    </w:p>
    <w:p w:rsidR="00CF7AAB" w:rsidRPr="00670D4C" w:rsidRDefault="00CF7AAB" w:rsidP="00CF7AAB">
      <w:pPr>
        <w:pStyle w:val="3"/>
        <w:widowControl/>
        <w:rPr>
          <w:rFonts w:ascii="Tahoma" w:eastAsia="Tahoma" w:hAnsi="Tahoma" w:cs="Tahoma" w:hint="default"/>
          <w:color w:val="000000"/>
        </w:rPr>
      </w:pPr>
      <w:bookmarkStart w:id="455" w:name="_Toc3136853"/>
      <w:bookmarkStart w:id="456" w:name="_Toc19542884"/>
      <w:r w:rsidRPr="00670D4C">
        <w:rPr>
          <w:rFonts w:ascii="Tahoma" w:eastAsia="Tahoma" w:hAnsi="Tahoma" w:cs="Tahoma" w:hint="default"/>
          <w:color w:val="000000"/>
        </w:rPr>
        <w:t>第3讲　大众传播</w:t>
      </w:r>
      <w:bookmarkEnd w:id="455"/>
      <w:bookmarkEnd w:id="456"/>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1.大众传播指职业性机构通过报刊、广播、电视、互联网、书籍、电影等大众传播媒介向范围广泛、为数众多的社会大众传播社会信息的过程。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2.大众传播的特点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（1）专门机构与人员进行传播。</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（2）信息具有公开性。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（3）信息覆盖面广，信息量大，传播速度快。</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（4）传播过程具有一定的交互性，且逐渐加强。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（5）信息可重复性。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（6）大众传播媒介具有时效性。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（7）可以多种传播形式传播信息。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3.传播媒介的选择原则：保证效果原则、针对性原则、速度快原则、可及性原则、经济性原则。</w:t>
      </w:r>
    </w:p>
    <w:p w:rsidR="00CF7AAB" w:rsidRPr="00670D4C" w:rsidRDefault="00CF7AAB" w:rsidP="00CF7AAB">
      <w:pPr>
        <w:widowControl/>
        <w:spacing w:before="75" w:after="75"/>
        <w:jc w:val="left"/>
        <w:rPr>
          <w:rFonts w:ascii="Tahoma" w:eastAsia="Tahoma" w:hAnsi="Tahoma" w:cs="Tahoma"/>
          <w:color w:val="000000"/>
          <w:sz w:val="18"/>
          <w:szCs w:val="18"/>
        </w:rPr>
      </w:pPr>
      <w:r w:rsidRPr="00670D4C">
        <w:rPr>
          <w:rFonts w:ascii="Tahoma" w:eastAsia="Tahoma" w:hAnsi="Tahoma" w:cs="Tahoma"/>
          <w:color w:val="000000"/>
          <w:kern w:val="0"/>
          <w:sz w:val="18"/>
          <w:szCs w:val="18"/>
        </w:rPr>
        <w:t xml:space="preserve">　　4.新媒体指无法纳入传统大众传播范畴的新媒体现象。常见的新媒体形式包括：数字电视、智能手机、交互式网络电视（IPTV）、移动电视、社交媒体（如博客、播客、微博、微信等）、虚拟现实（VR）、增强现实（AR）。</w:t>
      </w:r>
    </w:p>
    <w:p w:rsidR="00CF7AAB" w:rsidRPr="00670D4C" w:rsidRDefault="00CF7AAB" w:rsidP="00CF7AAB">
      <w:pPr>
        <w:widowControl/>
        <w:spacing w:before="75" w:after="75"/>
        <w:jc w:val="left"/>
        <w:rPr>
          <w:rFonts w:ascii="Tahoma" w:eastAsia="Tahoma" w:hAnsi="Tahoma" w:cs="Tahoma"/>
          <w:color w:val="000000"/>
          <w:sz w:val="18"/>
          <w:szCs w:val="18"/>
        </w:rPr>
      </w:pPr>
      <w:r w:rsidRPr="00670D4C">
        <w:rPr>
          <w:rFonts w:ascii="Tahoma" w:eastAsia="Tahoma" w:hAnsi="Tahoma" w:cs="Tahoma"/>
          <w:color w:val="000000"/>
          <w:kern w:val="0"/>
          <w:sz w:val="18"/>
          <w:szCs w:val="18"/>
        </w:rPr>
        <w:t xml:space="preserve">　　5.新媒体的构成要素：（1）建立在数字技术和网络技术的基础上；（2）信息以声音、文字、图形、影像等复合形式呈现（多媒体）；（3）全天候、全覆盖技术、运营、产品、服务等商业模式上具有创新性；（4）边界不断变化呈现出媒介融合的趋势。</w:t>
      </w:r>
    </w:p>
    <w:p w:rsidR="00CF7AAB" w:rsidRPr="00670D4C" w:rsidRDefault="00CF7AAB" w:rsidP="00CF7AAB">
      <w:pPr>
        <w:widowControl/>
        <w:spacing w:before="75" w:after="75"/>
        <w:jc w:val="left"/>
        <w:rPr>
          <w:rFonts w:ascii="Tahoma" w:eastAsia="Tahoma" w:hAnsi="Tahoma" w:cs="Tahoma"/>
          <w:color w:val="000000"/>
          <w:sz w:val="18"/>
          <w:szCs w:val="18"/>
        </w:rPr>
      </w:pPr>
      <w:r w:rsidRPr="00670D4C">
        <w:rPr>
          <w:rFonts w:ascii="Tahoma" w:eastAsia="Tahoma" w:hAnsi="Tahoma" w:cs="Tahoma"/>
          <w:color w:val="000000"/>
          <w:kern w:val="0"/>
          <w:sz w:val="18"/>
          <w:szCs w:val="18"/>
        </w:rPr>
        <w:t xml:space="preserve">　　6.新媒体的特点：数字化与网络化、超文本性与虚拟性、高互动性、自主参与性。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【进阶攻略】掌握大众传播的特点及传播媒介选择原则。</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45" name="图片 10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106"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1.将健康信息以最快、最通畅渠道传递给目标人群，要选择的传播媒介应是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A.保证效果</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B.针对性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C.经济性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D.速度快</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E.可及性高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2.以下对大众传播特点的描述正确的是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A.传播者是职业性的传播机构和人员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B.受众明确，针对性强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C.反馈及时，沟通充分</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D.不需借助非自然的传播技术手段</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E.对态度和行为改变的效果强于人际传播</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3.根据目标人群对媒介的拥有情况和使用习惯来选择传播媒介，符合传播媒介选择的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A.保证效果原则</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B.针对性原则</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C.速度快原则</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D.可及性原则</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E.经济性原则</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1.【答案及解析】D。速度快：力求将健康信息以最快、最通畅的渠道传递给目标人群。一般讲，电视、广播是新闻传递最快的渠道。在农村中常见的迅速传递信息形式是有线广播通知，召开村民大会。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2.【答案及解析】A。大众传播的一般特点是传播者是职业性的传播机构和人员，并需要借助非自然的特定传播技术手段，</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3.【答案及解析】D。可及性原则：是根据媒介在当地的覆盖情况、受众对媒介的拥有情况和使用习惯来选择媒介。</w:t>
      </w:r>
    </w:p>
    <w:p w:rsidR="00CF7AAB" w:rsidRPr="00670D4C" w:rsidRDefault="00CF7AAB" w:rsidP="00CF7AAB">
      <w:pPr>
        <w:pStyle w:val="3"/>
        <w:widowControl/>
        <w:rPr>
          <w:rFonts w:ascii="Tahoma" w:eastAsia="Tahoma" w:hAnsi="Tahoma" w:cs="Tahoma" w:hint="default"/>
          <w:color w:val="000000"/>
        </w:rPr>
      </w:pPr>
      <w:bookmarkStart w:id="457" w:name="_Toc3136854"/>
      <w:bookmarkStart w:id="458" w:name="_Toc19542885"/>
      <w:r w:rsidRPr="00670D4C">
        <w:rPr>
          <w:rFonts w:ascii="Tahoma" w:eastAsia="Tahoma" w:hAnsi="Tahoma" w:cs="Tahoma" w:hint="default"/>
          <w:color w:val="000000"/>
        </w:rPr>
        <w:t>第4讲　健康传播效果及其影响因素</w:t>
      </w:r>
      <w:bookmarkEnd w:id="457"/>
      <w:bookmarkEnd w:id="458"/>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1.健康传播的效果，按可达到的难度层次由低向高依次可分为四个层次：知晓健康信息→健康信念认同→态度向有利于健康转变→采纳健康的行为和生活方式。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2.影响健康传播效果的因素：健康传播者因素、健康信息因素、媒介渠道因素、受传者（受众）因素、环境因素。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3.受传者在接受信息传播过程中的共同心理特征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（1）听众对新信息表现为选择性注意、选择性理解和选择性记忆三种信息选择性的心理因素。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5求”心理，即：①求真（真实可信）；②求新（新鲜新奇引人）；③求短（短小精悍，简单明了）；④求近（与受传者在知识、生活经验、环境、空间及需求欲望接近）；⑤求情厌教（喜欢富有人情味的、动之以情的信息，而厌恶过多的居高临下的说教）。</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【进阶攻略】把关人是指在信息传递路线上，决定舆论导向和信息命运的人。健康信息的把关人为主管部门与社区的各级决策领导人及健康教育工作者等。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46" name="图片 10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107"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1.开展社区预防慢性非传染性疾病的健康教育，从健康传播效果的层次看，以下表述属于健康信念认同的是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A.经常参加有氧健身活动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B.相信合理膳食有利预防疾病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C.不能经常吃新鲜水果蔬菜</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D.知晓肥胖对健康的危害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E.愿意接受健康指导</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2.在传播材料预试验中，听取有关领导对该材料的修改意见属于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A.可读性试验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B.重点人群调查</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C.把关人调查</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D.问卷调查</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E.以上都不是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二、A2型选择题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1.某山区为碘缺乏病的流行地区，如果已经引起了群众的重视，但群众不了解病因，应重点采取哪项措施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A.利用媒体宣传，引起注意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B.积极强化正确的行为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C.提供碘盐的使用方法</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D.进行知识的普及教育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E.以上都不能达到目的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B。健康信念认同：受传者接受所传播的信息，并对信息中倡导的健康信念理解，认同一致。A.经常参加有氧健身活动属于采纳健康的行为和生活方式，C.不能经常吃新鲜水果蔬菜属于错误的观念。D.知晓肥胖对健康的危害属于知晓健康信息。E.愿意接受健康指导属于态度向有利于健康转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2.【答案及解析】C。传播的一切信息，都要经过把关人的过滤或筛选，才能同公众见面。在传播者与受众之间，“把关人”起着决定继续或中止信息传递的作用。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二、A2型选择题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1.【答案及解析】D。因为已经引起群众重视了，但还不了解，所以此时最重要的就是让群众去了解，通过普及相关知识和进行教育。</w:t>
      </w:r>
    </w:p>
    <w:p w:rsidR="00CF7AAB" w:rsidRPr="00670D4C" w:rsidRDefault="00CF7AAB" w:rsidP="00CF7AAB">
      <w:pPr>
        <w:pStyle w:val="3"/>
        <w:widowControl/>
        <w:rPr>
          <w:rFonts w:ascii="Tahoma" w:eastAsia="Tahoma" w:hAnsi="Tahoma" w:cs="Tahoma" w:hint="default"/>
          <w:color w:val="000000"/>
        </w:rPr>
      </w:pPr>
      <w:bookmarkStart w:id="459" w:name="_Toc3136855"/>
      <w:bookmarkStart w:id="460" w:name="_Toc19542886"/>
      <w:r w:rsidRPr="00670D4C">
        <w:rPr>
          <w:rFonts w:ascii="Tahoma" w:eastAsia="Tahoma" w:hAnsi="Tahoma" w:cs="Tahoma" w:hint="default"/>
          <w:color w:val="000000"/>
        </w:rPr>
        <w:t>第5讲　本章小结</w:t>
      </w:r>
      <w:bookmarkEnd w:id="459"/>
      <w:bookmarkEnd w:id="460"/>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本章主要讲了“健康传播概念及传播要素”、“人际传播”、“大众传播”、“新媒体”、“健康传播效果及其影响因素”等知识点，熟悉传播要素及传播模式，重点掌握人际传播和大众传播。</w:t>
      </w:r>
    </w:p>
    <w:p w:rsidR="00CF7AAB" w:rsidRPr="00670D4C" w:rsidRDefault="00CF7AAB" w:rsidP="00CF7AAB">
      <w:pPr>
        <w:pStyle w:val="1"/>
        <w:widowControl/>
        <w:rPr>
          <w:rFonts w:ascii="Tahoma" w:eastAsia="Tahoma" w:hAnsi="Tahoma" w:cs="Tahoma" w:hint="default"/>
          <w:color w:val="000000"/>
        </w:rPr>
      </w:pPr>
      <w:bookmarkStart w:id="461" w:name="_Toc3136856"/>
      <w:bookmarkStart w:id="462" w:name="_Toc19542887"/>
      <w:r w:rsidRPr="00670D4C">
        <w:rPr>
          <w:rFonts w:ascii="Tahoma" w:eastAsia="Tahoma" w:hAnsi="Tahoma" w:cs="Tahoma" w:hint="default"/>
          <w:color w:val="000000"/>
        </w:rPr>
        <w:t>第十八篇　医学心理学</w:t>
      </w:r>
      <w:bookmarkEnd w:id="461"/>
      <w:bookmarkEnd w:id="462"/>
    </w:p>
    <w:p w:rsidR="00CF7AAB" w:rsidRPr="00670D4C" w:rsidRDefault="00CF7AAB" w:rsidP="00CF7AAB">
      <w:pPr>
        <w:pStyle w:val="2"/>
        <w:widowControl/>
        <w:rPr>
          <w:rFonts w:ascii="Tahoma" w:eastAsia="Tahoma" w:hAnsi="Tahoma" w:cs="Tahoma" w:hint="default"/>
          <w:color w:val="000000"/>
        </w:rPr>
      </w:pPr>
      <w:bookmarkStart w:id="463" w:name="_Toc3136857"/>
      <w:bookmarkStart w:id="464" w:name="_Toc19542888"/>
      <w:r w:rsidRPr="00670D4C">
        <w:rPr>
          <w:rFonts w:ascii="Tahoma" w:eastAsia="Tahoma" w:hAnsi="Tahoma" w:cs="Tahoma" w:hint="default"/>
          <w:color w:val="000000"/>
        </w:rPr>
        <w:t>第一章　绪论</w:t>
      </w:r>
      <w:bookmarkEnd w:id="463"/>
      <w:bookmarkEnd w:id="464"/>
    </w:p>
    <w:p w:rsidR="00CF7AAB" w:rsidRPr="00670D4C" w:rsidRDefault="00CF7AAB" w:rsidP="00CF7AAB">
      <w:pPr>
        <w:pStyle w:val="3"/>
        <w:widowControl/>
        <w:rPr>
          <w:rFonts w:ascii="Tahoma" w:eastAsia="Tahoma" w:hAnsi="Tahoma" w:cs="Tahoma" w:hint="default"/>
          <w:color w:val="000000"/>
        </w:rPr>
      </w:pPr>
      <w:bookmarkStart w:id="465" w:name="_Toc3136858"/>
      <w:bookmarkStart w:id="466" w:name="_Toc19542889"/>
      <w:r w:rsidRPr="00670D4C">
        <w:rPr>
          <w:rFonts w:ascii="Tahoma" w:eastAsia="Tahoma" w:hAnsi="Tahoma" w:cs="Tahoma" w:hint="default"/>
          <w:color w:val="000000"/>
        </w:rPr>
        <w:t>第1讲　医学心理学概述</w:t>
      </w:r>
      <w:bookmarkEnd w:id="465"/>
      <w:bookmarkEnd w:id="466"/>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医学心理学是心理学与医学相结合的一门交叉学科，是心理学在医学中的应用。它属于心理学的一个重要分支学科。它以人作为主要研究和服务对象，研究医学领域中的心理学问题，侧重研究心理因素对人类健康与疾病的影响以及在它们相互转化过程中的作用和规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2.现代心理科学的诞生，以1879年德国心理学家冯特建立第一个心理学实验室为标志。</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3.医学模式是指一定时期内人们对疾病和健康的总体认识，并成为医学发展的指导思想。也可以说是哲学观在医学上的反映。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【进阶攻略】理解医学心理学的概念。</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47" name="图片 10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108"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1.从心理或行为角度研究躯体疾病的预防和健康促进，该项工作属于以下哪个范畴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A.临床心理学</w:t>
      </w:r>
    </w:p>
    <w:p w:rsidR="00CF7AAB" w:rsidRPr="00670D4C" w:rsidRDefault="00CF7AAB" w:rsidP="00CF7AAB">
      <w:pPr>
        <w:widowControl/>
        <w:spacing w:before="75" w:after="75"/>
        <w:jc w:val="left"/>
        <w:rPr>
          <w:rFonts w:ascii="Tahoma" w:eastAsia="Tahoma" w:hAnsi="Tahoma" w:cs="Tahoma"/>
          <w:color w:val="000000"/>
          <w:sz w:val="18"/>
          <w:szCs w:val="18"/>
        </w:rPr>
      </w:pPr>
      <w:r w:rsidRPr="00670D4C">
        <w:rPr>
          <w:rFonts w:ascii="Tahoma" w:eastAsia="Tahoma" w:hAnsi="Tahoma" w:cs="Tahoma"/>
          <w:color w:val="000000"/>
          <w:kern w:val="0"/>
          <w:sz w:val="18"/>
          <w:szCs w:val="18"/>
        </w:rPr>
        <w:t xml:space="preserve">　　B.健康心理学</w:t>
      </w:r>
    </w:p>
    <w:p w:rsidR="00CF7AAB" w:rsidRPr="00670D4C" w:rsidRDefault="00CF7AAB" w:rsidP="00CF7AAB">
      <w:pPr>
        <w:widowControl/>
        <w:spacing w:before="75" w:after="75"/>
        <w:jc w:val="left"/>
        <w:rPr>
          <w:rFonts w:ascii="Tahoma" w:eastAsia="Tahoma" w:hAnsi="Tahoma" w:cs="Tahoma"/>
          <w:color w:val="000000"/>
          <w:sz w:val="18"/>
          <w:szCs w:val="18"/>
        </w:rPr>
      </w:pPr>
      <w:r w:rsidRPr="00670D4C">
        <w:rPr>
          <w:rFonts w:ascii="Tahoma" w:eastAsia="Tahoma" w:hAnsi="Tahoma" w:cs="Tahoma"/>
          <w:color w:val="000000"/>
          <w:kern w:val="0"/>
          <w:sz w:val="18"/>
          <w:szCs w:val="18"/>
        </w:rPr>
        <w:t xml:space="preserve">　　C.行为医学</w:t>
      </w:r>
    </w:p>
    <w:p w:rsidR="00CF7AAB" w:rsidRPr="00670D4C" w:rsidRDefault="00CF7AAB" w:rsidP="00CF7AAB">
      <w:pPr>
        <w:widowControl/>
        <w:spacing w:before="75" w:after="75"/>
        <w:jc w:val="left"/>
        <w:rPr>
          <w:rFonts w:ascii="Tahoma" w:eastAsia="Tahoma" w:hAnsi="Tahoma" w:cs="Tahoma"/>
          <w:color w:val="000000"/>
          <w:sz w:val="18"/>
          <w:szCs w:val="18"/>
        </w:rPr>
      </w:pPr>
      <w:r w:rsidRPr="00670D4C">
        <w:rPr>
          <w:rFonts w:ascii="Tahoma" w:eastAsia="Tahoma" w:hAnsi="Tahoma" w:cs="Tahoma"/>
          <w:color w:val="000000"/>
          <w:kern w:val="0"/>
          <w:sz w:val="18"/>
          <w:szCs w:val="18"/>
        </w:rPr>
        <w:t xml:space="preserve">　　D.心身医学</w:t>
      </w:r>
    </w:p>
    <w:p w:rsidR="00CF7AAB" w:rsidRPr="00670D4C" w:rsidRDefault="00CF7AAB" w:rsidP="00CF7AAB">
      <w:pPr>
        <w:widowControl/>
        <w:jc w:val="left"/>
      </w:pPr>
      <w:r w:rsidRPr="00670D4C">
        <w:rPr>
          <w:rFonts w:ascii="Tahoma" w:eastAsia="Tahoma" w:hAnsi="Tahoma" w:cs="Tahoma"/>
          <w:color w:val="000000"/>
          <w:kern w:val="0"/>
          <w:sz w:val="18"/>
          <w:szCs w:val="18"/>
        </w:rPr>
        <w:t xml:space="preserve">　　 E.神经心理学</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B。健康心理学是运用心理学知识和技术探讨和解决有关保持或促进人类健康、预防和治疗躯体疾病的心理学分支。它主要研究心理学在矫正影响人类健康或导致疾病的某些不良行为，尤其是在预防不良行为与各种疾病发生中所应发挥的特殊功能；探求运用心理学知识改进医疗与护理制度，建立合理的保健措施，节省医疗保健费用和减少社会损失的途径，以及对有关的卫生决策提出建议。在一定意义上说，它是心理学与预防医学相结合的产物。健康心理学与临床心理学的一个主要区别在于，前者的中心任务是探讨有关躯体疾病的心理学问题，着力于人类健康的维护，而不是疾病的治疗。在这一点上，健康心理学同中国传统医学所强调的“不治已病，治未病”和“防病于未然”的主张有相通之处。</w:t>
      </w:r>
    </w:p>
    <w:p w:rsidR="00CF7AAB" w:rsidRPr="00670D4C" w:rsidRDefault="00CF7AAB" w:rsidP="00CF7AAB">
      <w:pPr>
        <w:pStyle w:val="3"/>
        <w:widowControl/>
        <w:rPr>
          <w:rFonts w:ascii="Tahoma" w:eastAsia="Tahoma" w:hAnsi="Tahoma" w:cs="Tahoma" w:hint="default"/>
          <w:color w:val="000000"/>
        </w:rPr>
      </w:pPr>
      <w:bookmarkStart w:id="467" w:name="_Toc3136859"/>
      <w:bookmarkStart w:id="468" w:name="_Toc19542890"/>
      <w:r w:rsidRPr="00670D4C">
        <w:rPr>
          <w:rFonts w:ascii="Tahoma" w:eastAsia="Tahoma" w:hAnsi="Tahoma" w:cs="Tahoma" w:hint="default"/>
          <w:color w:val="000000"/>
        </w:rPr>
        <w:t>第2讲　医学心理学任务与观点</w:t>
      </w:r>
      <w:bookmarkEnd w:id="467"/>
      <w:bookmarkEnd w:id="468"/>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1.医学心理学的研究任务</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（1）心理社会因素在疾病的发生、发展和变化过程中的作用规律：在人类的疾病谱中，大体可以分为三类：一为躯体疾病，二为心身疾病，三为精神疾病。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（2）心理评估手段在疾病的诊断、治疗、护理与预防中的作用：心理评估是医学心理学研究的重要内容，也是使医学心理学变得可操作的一项重要任务。</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（3）运用心理治疗的方法达到治病、防病与养生保健的目的：心理治疗是医学心理学研究的核心与精华。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（4）患者心理活动的特点以及心理护理的方法的运用：研究病人在被护理过程中的特点，才能实施最佳的心理护理。心理护理不仅是一门复杂的技术，更是一门艺术。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2.医学心理学的基本观点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（1）心身统一的观点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（2）社会对个体影响的观点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（3）认知评价的观点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（4）主动适应与调节的观点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（5）情绪因素作用的观点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（6）个性特征作用的观点：个性的研究，使医学心理学更具特色。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【进阶攻略】医学心理学的基本观点是本讲的重点和难点，一定要区分记忆，多做题注意区分，查漏补缺。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48" name="图片 10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109"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1.下列哪个因素是心身疾病的致病或诱发因素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A.情绪因素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B.心理社会因素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C.环境因素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D.遗传因素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E.生物学因素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B。在人类的疾病谱中，大体可以分为三类：一为躯体疾病，二为心身疾病，三为精神疾病。在后两类疾病中，心理社会因素不仅是致病或诱发因素，也可以表现在疾病的症状上。在第一类疾病中，心理社会因素虽然不是直接的原因，但在患病后不同的心理状态也影响着疾病的进展，有的还产生明显的心理障碍。</w:t>
      </w:r>
    </w:p>
    <w:p w:rsidR="00CF7AAB" w:rsidRPr="00670D4C" w:rsidRDefault="00CF7AAB" w:rsidP="00CF7AAB">
      <w:pPr>
        <w:pStyle w:val="3"/>
        <w:widowControl/>
        <w:rPr>
          <w:rFonts w:ascii="Tahoma" w:eastAsia="Tahoma" w:hAnsi="Tahoma" w:cs="Tahoma" w:hint="default"/>
          <w:color w:val="000000"/>
        </w:rPr>
      </w:pPr>
      <w:bookmarkStart w:id="469" w:name="_Toc3136860"/>
      <w:bookmarkStart w:id="470" w:name="_Toc19542891"/>
      <w:r w:rsidRPr="00670D4C">
        <w:rPr>
          <w:rFonts w:ascii="Tahoma" w:eastAsia="Tahoma" w:hAnsi="Tahoma" w:cs="Tahoma" w:hint="default"/>
          <w:color w:val="000000"/>
        </w:rPr>
        <w:t>第3讲　医学心理学的研究对象与方法</w:t>
      </w:r>
      <w:bookmarkEnd w:id="469"/>
      <w:bookmarkEnd w:id="470"/>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1.医学心理学的研究对象是针对人的疾病和健康及其相互转化过程中所涉及的各种心理行为问题以及解决这些问题的方法和措施。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2.根据研究涉及的时间分类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（1）横断研究：通常选取几组在某些方面匹配的受试者在同一时间内进行观察和评定，或者进行不同的处理及治疗，以比较其后果、效果和副作用。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（2）纵向研究：指对同一个或同一组对象在指定的时间长度内进行追踪研究。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（3）回顾研究：是由现在看过去，将现在同过去联系起来。</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（4）前瞻研究：是由现在开始追访未来，其目的是预见。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3.根据研究的手段分类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（1）观察法：一般是指在完全自然或不加控制的条件下，对人的可观察到的行为进行观测和记录。</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（2）调查法：是借助于会见和问卷或各种调查表了解一组人的态度、意见和行为的一种研究方法。</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（3）测验法：是利用心理测验来测量和评定个体的能力、态度、性格、成就和情绪状态等心理方面的一种研究和诊断方法。</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（4）个案法：是对某现象的一个特例进行详细深入的调查研究的一种方法。</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（5）相关法：是考察两个变量间是否有联系的一种研究方法与统计技术。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（6）实验法：是在控制的条件下观察、测量和记录个体行为的一种研究方法，也是科学研究中最广、成效最大的一种方法。</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【进阶攻略】了解医学心理学的研究对象，重点掌握研究分类。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49" name="图片 1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110"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1.下列哪项不属于医学心理学的研究对象</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A.动物的心理发育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B.病人的焦虑</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C.人际关系紧张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D.人的不良行为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E.人群心理健康水平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1.【答案及解析】A。医学心理学的研究对象是针对人的疾病和健康及其相互转化过程中所涉及的各种心理行为问题以及解决这些问题的方法和措施。</w:t>
      </w:r>
    </w:p>
    <w:p w:rsidR="00CF7AAB" w:rsidRPr="00670D4C" w:rsidRDefault="00CF7AAB" w:rsidP="00CF7AAB">
      <w:pPr>
        <w:pStyle w:val="3"/>
        <w:widowControl/>
        <w:rPr>
          <w:rFonts w:ascii="Tahoma" w:eastAsia="Tahoma" w:hAnsi="Tahoma" w:cs="Tahoma" w:hint="default"/>
          <w:color w:val="000000"/>
        </w:rPr>
      </w:pPr>
      <w:bookmarkStart w:id="471" w:name="_Toc3136861"/>
      <w:bookmarkStart w:id="472" w:name="_Toc19542892"/>
      <w:r w:rsidRPr="00670D4C">
        <w:rPr>
          <w:rFonts w:ascii="Tahoma" w:eastAsia="Tahoma" w:hAnsi="Tahoma" w:cs="Tahoma" w:hint="default"/>
          <w:color w:val="000000"/>
        </w:rPr>
        <w:t>第4讲　本章小结</w:t>
      </w:r>
      <w:bookmarkEnd w:id="471"/>
      <w:bookmarkEnd w:id="472"/>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本章主要讲了“医学心理学概述”、“医学心理学任务与观点”、“医学心理学的研究对象与方法”，要理解医学心理学的含义，掌握医学心理学的研究方法、任务与观点。</w:t>
      </w:r>
    </w:p>
    <w:p w:rsidR="00CF7AAB" w:rsidRPr="00670D4C" w:rsidRDefault="00CF7AAB" w:rsidP="00CF7AAB">
      <w:pPr>
        <w:pStyle w:val="2"/>
        <w:widowControl/>
        <w:rPr>
          <w:rFonts w:ascii="Tahoma" w:eastAsia="Tahoma" w:hAnsi="Tahoma" w:cs="Tahoma" w:hint="default"/>
          <w:color w:val="000000"/>
        </w:rPr>
      </w:pPr>
      <w:bookmarkStart w:id="473" w:name="_Toc3136862"/>
      <w:bookmarkStart w:id="474" w:name="_Toc19542893"/>
      <w:r w:rsidRPr="00670D4C">
        <w:rPr>
          <w:rFonts w:ascii="Tahoma" w:eastAsia="Tahoma" w:hAnsi="Tahoma" w:cs="Tahoma" w:hint="default"/>
          <w:color w:val="000000"/>
        </w:rPr>
        <w:t>第二章　医学心理学基础</w:t>
      </w:r>
      <w:bookmarkEnd w:id="473"/>
      <w:bookmarkEnd w:id="474"/>
    </w:p>
    <w:p w:rsidR="00CF7AAB" w:rsidRPr="00670D4C" w:rsidRDefault="00CF7AAB" w:rsidP="00CF7AAB">
      <w:pPr>
        <w:pStyle w:val="3"/>
        <w:widowControl/>
        <w:rPr>
          <w:rFonts w:ascii="Tahoma" w:eastAsia="Tahoma" w:hAnsi="Tahoma" w:cs="Tahoma" w:hint="default"/>
          <w:color w:val="000000"/>
        </w:rPr>
      </w:pPr>
      <w:bookmarkStart w:id="475" w:name="_Toc3136863"/>
      <w:bookmarkStart w:id="476" w:name="_Toc19542894"/>
      <w:r w:rsidRPr="00670D4C">
        <w:rPr>
          <w:rFonts w:ascii="Tahoma" w:eastAsia="Tahoma" w:hAnsi="Tahoma" w:cs="Tahoma" w:hint="default"/>
          <w:color w:val="000000"/>
        </w:rPr>
        <w:t>第1讲　心理学的概述</w:t>
      </w:r>
      <w:bookmarkEnd w:id="475"/>
      <w:bookmarkEnd w:id="476"/>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1.心理学是研究心理现象发生、发展规律的科学。</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2.心理现象分为：心理过程和人格。</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（1）心理过程包括：认知过程（感觉、知觉、记忆、思维、想象等）、情感过程（喜、怒、忧、思、悲、恐、惊等）、意志过程（有意识地确定目的、克服困难、调节和支配自身的行动）。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（2）人格包括：人格倾向性（需要、动机、兴趣、观点、信念等）、人格特征（能力、气质、性格）、自我意识（自我认识、自我体验、自我调控）。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3.心理的实质内容：①心理是脑的功能；②心理是人脑对客观现实主观能动的反映。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【进阶攻略】掌握心理现象的分类和心理的实质，有助于后面医学心理学知识的学习。</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50" name="图片 1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111"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1.人脑不仅反映当前所看到、听到的事物，还能反映过去经历过的事物和想象出来从未见到过的事物，这说明人脑对现实的反映具有的特点是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A.客观真实性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B.系统整体性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C.抽象概括性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D.间接创造性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E.主观能动性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1.【答案及解析】E。人脑不仅反映当前所看到、听到的事物，还能反映过去经历过的事物和想象出来从未见到过的事物本身就是主观能动性的解释。</w:t>
      </w:r>
    </w:p>
    <w:p w:rsidR="00CF7AAB" w:rsidRPr="00670D4C" w:rsidRDefault="00CF7AAB" w:rsidP="00CF7AAB">
      <w:pPr>
        <w:pStyle w:val="3"/>
        <w:widowControl/>
        <w:rPr>
          <w:rFonts w:ascii="Tahoma" w:eastAsia="Tahoma" w:hAnsi="Tahoma" w:cs="Tahoma" w:hint="default"/>
          <w:color w:val="000000"/>
        </w:rPr>
      </w:pPr>
      <w:bookmarkStart w:id="477" w:name="_Toc3136864"/>
      <w:bookmarkStart w:id="478" w:name="_Toc19542895"/>
      <w:r w:rsidRPr="00670D4C">
        <w:rPr>
          <w:rFonts w:ascii="Tahoma" w:eastAsia="Tahoma" w:hAnsi="Tahoma" w:cs="Tahoma" w:hint="default"/>
          <w:color w:val="000000"/>
        </w:rPr>
        <w:t>第2讲　认识过程</w:t>
      </w:r>
      <w:bookmarkEnd w:id="477"/>
      <w:bookmarkEnd w:id="478"/>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1.感觉：是人脑对直接作用于感觉器官的客观事物的个别属性的反映。如触觉、味觉、视、听觉、痛觉等。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知觉：是人脑对直接作用于感觉器官的客观事物整体属性的反映。知觉是在感觉的基础上产生的，是对感觉信息的综合与解释。包含了觉察、分辨和确认。具有四个基本特征：选择性、整体性、理解性、恒常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3.错觉：是指对客观事物的错误的感知，属于一种歪曲的知觉。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记忆：是人脑对过去的经验保持和再现（回忆和再认），即通过识记、保持、再认或回忆三个基本环节在人脑中积累和保存个体经验的心理过程。再认是对已经识记的事物再度呈现时仍能认识的心理过程。回忆指头脑中重新浮现出过去经历过的事物或形成的概念，是由一定的外界条件引起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5.思维：是人脑对客观现实的概括的、间接的反映。是人类认识的高级阶段，它是在感知基础上实现的理性认识形式。具有间接性和概括性两个基本特性。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6.创造或创造活动：是提供新颖的、首创的、具有社会意义的产物的活动。创造是一种探索未知的劳动，仅仅依靠前人的经验和现成的答案是不行的。任何创造都需要付出巨大的脑力和体力劳动。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【进阶攻略】掌握认识过程几种心理过程的定义，对比记忆效果更佳。</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51" name="图片 1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12"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1.“入芝兰之室，久闻而不知其香”说明的是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A.感觉过敏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B.感觉适应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C.感觉相互作用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D.感觉减退</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E.感受性补偿</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1.【答案及解析】B。我们在一间有气味的房间待久了就会习惯，逐渐感觉不到这种气味，这种现象在心理学中叫感觉的适应现象。这不是感觉的减退，因为隔一段时间再次嗅仍然会有此种感觉。</w:t>
      </w:r>
    </w:p>
    <w:p w:rsidR="00CF7AAB" w:rsidRPr="00670D4C" w:rsidRDefault="00CF7AAB" w:rsidP="00CF7AAB">
      <w:pPr>
        <w:pStyle w:val="3"/>
        <w:widowControl/>
        <w:rPr>
          <w:rFonts w:ascii="Tahoma" w:eastAsia="Tahoma" w:hAnsi="Tahoma" w:cs="Tahoma" w:hint="default"/>
          <w:color w:val="000000"/>
        </w:rPr>
      </w:pPr>
      <w:bookmarkStart w:id="479" w:name="_Toc3136865"/>
      <w:bookmarkStart w:id="480" w:name="_Toc19542896"/>
      <w:r w:rsidRPr="00670D4C">
        <w:rPr>
          <w:rFonts w:ascii="Tahoma" w:eastAsia="Tahoma" w:hAnsi="Tahoma" w:cs="Tahoma" w:hint="default"/>
          <w:color w:val="000000"/>
        </w:rPr>
        <w:t>第3讲　情绪过程</w:t>
      </w:r>
      <w:bookmarkEnd w:id="479"/>
      <w:bookmarkEnd w:id="480"/>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1.情绪与情感的概念</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（1）情绪：是个体受到情景刺激时，经过是否符合自己需要的判断后而产生的行为变化、生理变化和对事物态度的主观体验。情绪具有适应功能、动机功能、组织功能和信号功能。</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（2）情感：人的高级心理，是人对精神性和社会性需要的态度和体验。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2.情绪和情感区别</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（1）情绪与生理性需要相联系；情感是社会性需要。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（2）情绪人与动物共有；情感人才有。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（3）情绪受情境影响大，不稳定；情感受情境影响小，较稳定。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（4）情绪反应强烈，外部表现明显；情感反应深沉，外部表现不明显。</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（5）情绪分为心境、激情、应激；情感分为道德感、理智感和美感。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3.情绪的作用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（1）是适应生存的心理工具。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（2）激发心理活动和行为的动机（如：笑一笑，十年少；愁一愁，白了头）。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（3）心理活动的组织者。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（4）人际交往的手段。</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4.情绪的调节：改变认知方式、调整预期目标、改变环境、心理应对与防御、求助和咨询。</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【进阶攻略】不良情绪对个体健康的危害主要是从两个方面：一是直接导致疾病的发生；二是降低机体的抵抗力。乐观的情绪有利于健康和长寿。</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【易错易混辨析】心境、激情和应激比较：①心境：微弱、持久、带有渲染性的情绪状态。②激情：一种迅速爆发、激动短暂的情绪状态。③应激：人对某种意料之外的环境刺激所作出的适应性反应。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52" name="图片 1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113"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1.一种比较持久微弱、具有渲染性的情绪状态是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A.心境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B.激情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C.心情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D.热情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E.应激</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A。心理学将情绪状态分为：心境、激情和应激。心境状态的情绪比较微弱、持久，对其他心理活动具有感染性；而激情状态则剧烈、相对短暂，处于激情状态时，人的理性活动受限，有时会情绪失控。心情、热情都不是学术概念。</w:t>
      </w:r>
    </w:p>
    <w:p w:rsidR="00CF7AAB" w:rsidRPr="00670D4C" w:rsidRDefault="00CF7AAB" w:rsidP="00CF7AAB">
      <w:pPr>
        <w:pStyle w:val="3"/>
        <w:widowControl/>
        <w:rPr>
          <w:rFonts w:ascii="Tahoma" w:eastAsia="Tahoma" w:hAnsi="Tahoma" w:cs="Tahoma" w:hint="default"/>
          <w:color w:val="000000"/>
        </w:rPr>
      </w:pPr>
      <w:bookmarkStart w:id="481" w:name="_Toc3136866"/>
      <w:bookmarkStart w:id="482" w:name="_Toc19542897"/>
      <w:r w:rsidRPr="00670D4C">
        <w:rPr>
          <w:rFonts w:ascii="Tahoma" w:eastAsia="Tahoma" w:hAnsi="Tahoma" w:cs="Tahoma" w:hint="default"/>
          <w:color w:val="000000"/>
        </w:rPr>
        <w:t>第4讲　意志过程</w:t>
      </w:r>
      <w:bookmarkEnd w:id="481"/>
      <w:bookmarkEnd w:id="482"/>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1.意志：人自觉地确定目的、克服困难、实现目标的心理过程。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（1）意志是人类特有的心理现象。</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（2）人的活动的能动方面表现为意识对行为的调节。</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（3）任何意志过程都包含有认知成分和情绪成分，任何认知过程和情绪过程也都包含有意志过程。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2.意志的三个基本特征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（1）目的性，意志行动的前提。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（2）克服困难的行动，意志行动的核心。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（3）随意运动，意志行动的基础。</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3.意志的品质：自觉性、果断性、坚韧性、自制力。</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【进阶攻略】此内容并非考试重难点，简单了解即可，不需要死背，理解性掌握较易得分。</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【易错易混辨析】人类的运动分为随意运动（主观意识控制）和非随意运动（自主神经支配的内脏运动和反射运动）。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53" name="图片 1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4"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1.意志的品质是指</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A.自觉性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B.果断性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C.自制力</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D.坚韧性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E.以上说法均正确</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1.【答案及解析】E。意志的品质：自觉性、果断性、坚韧性、自制力。</w:t>
      </w:r>
    </w:p>
    <w:p w:rsidR="00CF7AAB" w:rsidRPr="00670D4C" w:rsidRDefault="00CF7AAB" w:rsidP="00CF7AAB">
      <w:pPr>
        <w:pStyle w:val="2"/>
        <w:widowControl/>
        <w:rPr>
          <w:rFonts w:ascii="Tahoma" w:eastAsia="Tahoma" w:hAnsi="Tahoma" w:cs="Tahoma" w:hint="default"/>
          <w:color w:val="000000"/>
        </w:rPr>
      </w:pPr>
      <w:bookmarkStart w:id="483" w:name="_Toc3136867"/>
      <w:bookmarkStart w:id="484" w:name="_Toc19542898"/>
      <w:r w:rsidRPr="00670D4C">
        <w:rPr>
          <w:rFonts w:ascii="Tahoma" w:eastAsia="Tahoma" w:hAnsi="Tahoma" w:cs="Tahoma" w:hint="default"/>
          <w:color w:val="000000"/>
        </w:rPr>
        <w:t>第三章　心理卫生</w:t>
      </w:r>
      <w:bookmarkEnd w:id="483"/>
      <w:bookmarkEnd w:id="484"/>
    </w:p>
    <w:p w:rsidR="00CF7AAB" w:rsidRPr="00670D4C" w:rsidRDefault="00CF7AAB" w:rsidP="00CF7AAB">
      <w:pPr>
        <w:pStyle w:val="3"/>
        <w:widowControl/>
        <w:rPr>
          <w:rFonts w:ascii="Tahoma" w:eastAsia="Tahoma" w:hAnsi="Tahoma" w:cs="Tahoma" w:hint="default"/>
          <w:color w:val="000000"/>
        </w:rPr>
      </w:pPr>
      <w:bookmarkStart w:id="485" w:name="_Toc3136868"/>
      <w:bookmarkStart w:id="486" w:name="_Toc19542899"/>
      <w:r w:rsidRPr="00670D4C">
        <w:rPr>
          <w:rFonts w:ascii="Tahoma" w:eastAsia="Tahoma" w:hAnsi="Tahoma" w:cs="Tahoma" w:hint="default"/>
          <w:color w:val="000000"/>
        </w:rPr>
        <w:t>第1讲　心理卫生</w:t>
      </w:r>
      <w:bookmarkEnd w:id="485"/>
      <w:bookmarkEnd w:id="486"/>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1.心理卫生也称心理健康：指以积极有益的教育和措施，维护和改进人们的心理状态，去适应当前和发展的社会环境。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（1）心理卫生的意义：有助于心理疾病的防治，有助于人们的心理健康的发展，有助于推动精神文明建设。</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（2）心理健康的标准：智力正常、情绪良好、人际和谐、适应环境、人格完整。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2.不同年龄阶段的心理卫生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（1）儿童期常见问题：爱抚的需要、感觉统合失调、寄养的问题。抓住关键期：①语言关键期：1～3岁；②自制力关键期：2～3岁；③人格、情感意志关键期：3～7岁；④智力关键期：7岁。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（2）青少年期常见问题：学习、情绪情感、恋爱与性。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（3）中年人常见问题：反应与记忆力下降、健康与追求成就的矛盾、人际关系复杂、家庭与事业的双趋冲突。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（4）老年人常见问题：退休、主观健康水平评价、性、对死亡的恐惧。心理保健：确立生存的意义；适度锻炼运动；加强人际交往</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【进阶攻略】基础知识掌握，纪念日是考试要点。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【易错易混辨析】心理卫生发展简史：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（1）2000多年前的《黄帝内经》中强调“圣人不治已病治未病”。</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（2）1792年皮纳尔医生提出要使精神病患者得到康复，除了不受束缚外，他们应该从事有益的劳动。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（3）1908年5月成立了世界第一个心理卫生协会“康涅狄格州心理卫生协会”。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（4）1930年5月5日在华盛顿成立了国际心理卫生委员会。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（5）1936年4月在南京成立了“中国心理卫生协会”。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54" name="图片 1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5"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1.南京成立“中国心理卫生协会”于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A.1916年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B.1926年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C.1936年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D.1946年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E.1956年</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C。心理卫生运动迅速推广，于1930年5月5日在华盛顿成立了国际心理卫生委员会。其宗旨是“完全从事于慈善的、科学的、文艺的、教育的活动。尤其关心世界各国人民的心理健康的保持和增进对心理疾病、心理缺陷的研究、治疗和预防以及增进全世界人民的幸福。”中国也有代表参加，并于1936年4月在南京成立了“中国心理卫生协会”。后因日军侵华，活动停顿。</w:t>
      </w:r>
    </w:p>
    <w:p w:rsidR="00CF7AAB" w:rsidRPr="00670D4C" w:rsidRDefault="00CF7AAB" w:rsidP="00CF7AAB">
      <w:pPr>
        <w:pStyle w:val="3"/>
        <w:widowControl/>
        <w:rPr>
          <w:rFonts w:ascii="Tahoma" w:eastAsia="Tahoma" w:hAnsi="Tahoma" w:cs="Tahoma" w:hint="default"/>
          <w:color w:val="000000"/>
        </w:rPr>
      </w:pPr>
      <w:bookmarkStart w:id="487" w:name="_Toc3136869"/>
      <w:bookmarkStart w:id="488" w:name="_Toc19542900"/>
      <w:r w:rsidRPr="00670D4C">
        <w:rPr>
          <w:rFonts w:ascii="Tahoma" w:eastAsia="Tahoma" w:hAnsi="Tahoma" w:cs="Tahoma" w:hint="default"/>
          <w:color w:val="000000"/>
        </w:rPr>
        <w:t>第2讲　本章小结</w:t>
      </w:r>
      <w:bookmarkEnd w:id="487"/>
      <w:bookmarkEnd w:id="488"/>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本章主要讲了“心理卫生的概念”、“心理卫生简史”、“心理健康的评价标准”、“不同年龄阶段的心理卫生”，理解心理卫生的概念，牢记几个特殊的日期事件及不同年龄阶段的心理卫生，其它内容熟悉了解为主。</w:t>
      </w:r>
    </w:p>
    <w:p w:rsidR="00CF7AAB" w:rsidRPr="00670D4C" w:rsidRDefault="00CF7AAB" w:rsidP="00CF7AAB">
      <w:pPr>
        <w:pStyle w:val="1"/>
        <w:widowControl/>
        <w:rPr>
          <w:rFonts w:ascii="Tahoma" w:eastAsia="Tahoma" w:hAnsi="Tahoma" w:cs="Tahoma" w:hint="default"/>
          <w:color w:val="000000"/>
        </w:rPr>
      </w:pPr>
      <w:bookmarkStart w:id="489" w:name="_Toc3136870"/>
      <w:bookmarkStart w:id="490" w:name="_Toc19542901"/>
      <w:r w:rsidRPr="00670D4C">
        <w:rPr>
          <w:rFonts w:ascii="Tahoma" w:eastAsia="Tahoma" w:hAnsi="Tahoma" w:cs="Tahoma" w:hint="default"/>
          <w:color w:val="000000"/>
        </w:rPr>
        <w:t>第十九篇　医学伦理学</w:t>
      </w:r>
      <w:bookmarkEnd w:id="489"/>
      <w:bookmarkEnd w:id="490"/>
    </w:p>
    <w:p w:rsidR="00CF7AAB" w:rsidRPr="00670D4C" w:rsidRDefault="00CF7AAB" w:rsidP="00CF7AAB">
      <w:pPr>
        <w:pStyle w:val="2"/>
        <w:widowControl/>
        <w:rPr>
          <w:rFonts w:ascii="Tahoma" w:eastAsia="Tahoma" w:hAnsi="Tahoma" w:cs="Tahoma" w:hint="default"/>
          <w:color w:val="000000"/>
        </w:rPr>
      </w:pPr>
      <w:bookmarkStart w:id="491" w:name="_Toc3136871"/>
      <w:bookmarkStart w:id="492" w:name="_Toc19542902"/>
      <w:r w:rsidRPr="00670D4C">
        <w:rPr>
          <w:rFonts w:ascii="Tahoma" w:eastAsia="Tahoma" w:hAnsi="Tahoma" w:cs="Tahoma" w:hint="default"/>
          <w:color w:val="000000"/>
        </w:rPr>
        <w:t>第一章　伦理学与医学伦理学</w:t>
      </w:r>
      <w:bookmarkEnd w:id="491"/>
      <w:bookmarkEnd w:id="492"/>
    </w:p>
    <w:p w:rsidR="00CF7AAB" w:rsidRPr="00670D4C" w:rsidRDefault="00CF7AAB" w:rsidP="00CF7AAB">
      <w:pPr>
        <w:pStyle w:val="3"/>
        <w:widowControl/>
        <w:rPr>
          <w:rFonts w:ascii="Tahoma" w:eastAsia="Tahoma" w:hAnsi="Tahoma" w:cs="Tahoma" w:hint="default"/>
          <w:color w:val="000000"/>
        </w:rPr>
      </w:pPr>
      <w:bookmarkStart w:id="493" w:name="_Toc3136872"/>
      <w:bookmarkStart w:id="494" w:name="_Toc19542903"/>
      <w:r w:rsidRPr="00670D4C">
        <w:rPr>
          <w:rFonts w:ascii="Tahoma" w:eastAsia="Tahoma" w:hAnsi="Tahoma" w:cs="Tahoma" w:hint="default"/>
          <w:color w:val="000000"/>
        </w:rPr>
        <w:t>第1讲　伦理学与医学伦理学</w:t>
      </w:r>
      <w:bookmarkEnd w:id="493"/>
      <w:bookmarkEnd w:id="494"/>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1.马克思主义伦理学中关于道德的概念</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（1）道德是来调节人与人、人与自然的行为的行为规范体系。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（2）社会生活实践的产物，由经济基础决定的。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（3）依靠舆论、习俗、信念指导。</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2.伦理：道德是理想形式，伦理是现实社会生活中的展现，伦理相对道德具有某种更强的约束性。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3.伦理学的三种基本类型</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（1）规范伦理学规范：伦理学的代表、主体或核心。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①围绕道德规范进行研究；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②为人们提供价值标准和行为准则；</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③制定道德行为规范，来引导和规定人们的行为。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（2）元伦理学（分析伦理学）分析：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①研究对象：伦理学学科本身；</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②对伦理学的性质、道德概念、道德逻辑分析和道德判断的研究；</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③不制定规范，对任何道德规范和价值采取中立的立场。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（3）描述伦理学（记述伦理学）描述：用描述和归纳的方法对道德现象进行经验性描述和再现。既不涉及行为的善恶及其标准，也不谋求制定行为的准则或规范。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4.伦理学的研究对象：道德现象，即有关“善恶是非”的现象。人们只对“有意识的生物的行为”才进行道德判断。</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（1）道德现象的本质</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①一般本质：和法律、制度一样作为上层建筑，由经济基础决定；</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②特殊本质：特殊规范性：一种非制度化、内化的规范，不使用强制性手段为自己的实现开辟道路；实践精神：以指导人类行为为目的，形成人们正确的行为方式的实践精神。</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（2）道德特征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①阶级性与全民性的统一；</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②变动性与稳定性的统一；</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③自律性与他律性的统一；</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④现实性与理想性的统一；</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⑤协调性与进取性的统一。</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5.伦理学的基本理论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效果论——只看行为是否导致“好”的结果。</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义务论——不考虑行为的效果，只看行为是否符合道德“应当”行为规范的形式。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美德论——研究作为人应该具备的品德。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6.医学伦理学：是规范伦理学在医疗实践中的具体应用，即运用一般规范伦理学的理论来分析和解决医学实践、医学科学发展中的各种关系之间的道德问题而形成的一门学科，其属于应用规范伦理学。</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（1）基本观点：生命观和人道观。</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（2）学科属性：交叉学科。</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【进阶攻略】医学伦理学知识点文字内容较多，但不需要识背，理解性掌握较易得分。</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【易错易混辨析】希波克拉底既是西方“医学之父”。也是西方医德的奠基人。《希波克拉底全集》提出的“不伤害原则、病人利益原则、保密原则”成为西方医德传统的核心。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55" name="图片 11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6"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1.医学伦理学的特征之一是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A.灵活性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B.集体性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C.继承性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D.组织性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E.非规范性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1.【答案及解析】C。医学伦理学的特征是实践性、继承性和时代性。</w:t>
      </w:r>
    </w:p>
    <w:p w:rsidR="00CF7AAB" w:rsidRPr="00670D4C" w:rsidRDefault="00CF7AAB" w:rsidP="00CF7AAB">
      <w:pPr>
        <w:pStyle w:val="3"/>
        <w:widowControl/>
        <w:rPr>
          <w:rFonts w:ascii="Tahoma" w:eastAsia="Tahoma" w:hAnsi="Tahoma" w:cs="Tahoma" w:hint="default"/>
          <w:color w:val="000000"/>
        </w:rPr>
      </w:pPr>
      <w:bookmarkStart w:id="495" w:name="_Toc3136873"/>
      <w:bookmarkStart w:id="496" w:name="_Toc19542904"/>
      <w:r w:rsidRPr="00670D4C">
        <w:rPr>
          <w:rFonts w:ascii="Tahoma" w:eastAsia="Tahoma" w:hAnsi="Tahoma" w:cs="Tahoma" w:hint="default"/>
          <w:color w:val="000000"/>
        </w:rPr>
        <w:t>第2讲　本章小结</w:t>
      </w:r>
      <w:bookmarkEnd w:id="495"/>
      <w:bookmarkEnd w:id="496"/>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本章主要讲了“伦理学”和“医学伦理学”，主要理解掌握伦理学概念：道德和伦理；伦理学的三种基本类型；伦理学的研究对象：道德的一般本质、特殊本质、五个统一；伦理的基本理论：效果论、义务论和美德论。医学伦理学的概念、对象。</w:t>
      </w:r>
    </w:p>
    <w:p w:rsidR="00CF7AAB" w:rsidRPr="00670D4C" w:rsidRDefault="00CF7AAB" w:rsidP="00CF7AAB">
      <w:pPr>
        <w:pStyle w:val="2"/>
        <w:widowControl/>
        <w:rPr>
          <w:rFonts w:ascii="Tahoma" w:eastAsia="Tahoma" w:hAnsi="Tahoma" w:cs="Tahoma" w:hint="default"/>
          <w:color w:val="000000"/>
        </w:rPr>
      </w:pPr>
      <w:bookmarkStart w:id="497" w:name="_Toc3136874"/>
      <w:bookmarkStart w:id="498" w:name="_Toc19542905"/>
      <w:r w:rsidRPr="00670D4C">
        <w:rPr>
          <w:rFonts w:ascii="Tahoma" w:eastAsia="Tahoma" w:hAnsi="Tahoma" w:cs="Tahoma" w:hint="default"/>
          <w:color w:val="000000"/>
        </w:rPr>
        <w:t>第二章　医学伦理学的基本原则与规范</w:t>
      </w:r>
      <w:bookmarkEnd w:id="497"/>
      <w:bookmarkEnd w:id="498"/>
    </w:p>
    <w:p w:rsidR="00CF7AAB" w:rsidRPr="00670D4C" w:rsidRDefault="00CF7AAB" w:rsidP="00CF7AAB">
      <w:pPr>
        <w:pStyle w:val="3"/>
        <w:widowControl/>
        <w:rPr>
          <w:rFonts w:ascii="Tahoma" w:eastAsia="Tahoma" w:hAnsi="Tahoma" w:cs="Tahoma" w:hint="default"/>
          <w:color w:val="000000"/>
        </w:rPr>
      </w:pPr>
      <w:bookmarkStart w:id="499" w:name="_Toc3136875"/>
      <w:bookmarkStart w:id="500" w:name="_Toc19542906"/>
      <w:r w:rsidRPr="00670D4C">
        <w:rPr>
          <w:rFonts w:ascii="Tahoma" w:eastAsia="Tahoma" w:hAnsi="Tahoma" w:cs="Tahoma" w:hint="default"/>
          <w:color w:val="000000"/>
        </w:rPr>
        <w:t>第1讲　医学伦理学的基本原则</w:t>
      </w:r>
      <w:bookmarkEnd w:id="499"/>
      <w:bookmarkEnd w:id="500"/>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医学伦理学的基本原则：指医务人员在医学实践中观察、处理伦理问题的准绳或标准。国际最广泛接受的基本原则包括四种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1.尊重原则：指对患者的人格尊严及其自主性的尊重。如：知情同意、知情选择、要求保守秘密和隐私等均是患者自主性的体现。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2.不伤害原则：不伤害是指在诊治、护理过程中不使患者的心身受到损伤。一般来说，凡是医疗、护理上必需的或者属于适应证范围，则所实施的诊治、护理手段是符合不伤害原则的。不伤害是相对的。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有利原则：狭义的有利原则是指医务人员的诊治、护理行为对患者确有助益，既能减轻痛苦，同时又能促进康复。广义的有利原则是指医务人员的诊治、护理行为不仅对患者有利，而且有利于医学事业和医学科学的发展，有利于促进人群、人类的健康和福利。</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公正原则：公正即公平或正义的意思。公正有报偿性公正、程序性公正和分配性公正等。公正原则要求医务人员：①公正地分配卫生资源；②态度上能够公正地对待患者，特别是老年患者、精神病患者、残疾患者、年幼患者等；③在医患纠纷、医护差错事故的处理中，要坚持实事求是，站在公正的立场上。</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【进阶攻略】我国归纳的医学伦理学原则为：“救死扶伤、防治疾病，实行社会主义的医学人道主义，全心全意为人民的健康服务。</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有利原则对医务人员的要求：①医务人员的行为要与解除患者的痛苦有关；②医务人员的行为可能减轻或解除患者的痛苦；③医务人员的行为对患者利害共存时，要使行为给患者带来最大的利益和最小的危害；④医务人员的行为使患者受益而不会给他人带来太大的伤害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56" name="图片 11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17"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1.在医务人员的诊治活动中，下列行为符合不伤害原则的是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A.实施的诊治手段是无益的，但病人也无明显痛苦</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B.实施的诊治手段是不必要的，但可避免医患纠纷</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C.实施的诊治手段有一些不适，但符合适应证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D.实施的诊治手段对病人有益，但是在强迫下进行的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E.实施的诊治手段是禁忌的，但是病人要求进行的</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C。不伤害原则指在诊治过程中不使病人的身心受到损伤，医务人员实施不必要的检查和治疗、强迫病人接受检查和治疗措施等都会给病人的身心带来伤害。从本题提供的选项看，只有C是符合不伤害原则的答案。</w:t>
      </w:r>
    </w:p>
    <w:p w:rsidR="00CF7AAB" w:rsidRPr="00670D4C" w:rsidRDefault="00CF7AAB" w:rsidP="00CF7AAB">
      <w:pPr>
        <w:pStyle w:val="3"/>
        <w:widowControl/>
        <w:rPr>
          <w:rFonts w:ascii="Tahoma" w:eastAsia="Tahoma" w:hAnsi="Tahoma" w:cs="Tahoma" w:hint="default"/>
          <w:color w:val="000000"/>
        </w:rPr>
      </w:pPr>
      <w:bookmarkStart w:id="501" w:name="_Toc3136876"/>
      <w:bookmarkStart w:id="502" w:name="_Toc19542907"/>
      <w:r w:rsidRPr="00670D4C">
        <w:rPr>
          <w:rFonts w:ascii="Tahoma" w:eastAsia="Tahoma" w:hAnsi="Tahoma" w:cs="Tahoma" w:hint="default"/>
          <w:color w:val="000000"/>
        </w:rPr>
        <w:t>第2讲　医学伦理学的基本规范</w:t>
      </w:r>
      <w:bookmarkEnd w:id="501"/>
      <w:bookmarkEnd w:id="502"/>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1.含义：是指在医学伦理学基本原则指导下协调医务人员人际关系及医务人员、医疗卫生保健机构与社会关系的行为准则或具体要求。</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2.本质：三个统一，即客观因素与主观因素的统一、全人类性与阶级性的统一、稳定性与变动性的统一。</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3.形式：一般采用条文式的语言出现，如守则、法规、法典、宣言等，还采用“誓言”或“誓词”的特殊形式。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4.内容：①对患者：救助、尊重、服务；②对法律：遵守、廉洁；③对工作：求精、团结、奉献。</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【进阶攻略】理解医学伦理学基本规范的含义，掌握其本质与形式。</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57" name="图片 11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18"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1.医学伦理学基本规范的形成在本质上是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A.客观因素与主观因素的统一</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B.全人类性与阶级性的统一</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C.稳定性与变动性的统一</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D.抽象性与概括性的统一</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E.相对性与绝对性的统一</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1.【答案及解析】A。医学道德规范的形成在本质上是客观因素与主观因素的统一。</w:t>
      </w:r>
    </w:p>
    <w:p w:rsidR="00CF7AAB" w:rsidRPr="00670D4C" w:rsidRDefault="00CF7AAB" w:rsidP="00CF7AAB">
      <w:pPr>
        <w:pStyle w:val="3"/>
        <w:widowControl/>
        <w:rPr>
          <w:rFonts w:ascii="Tahoma" w:eastAsia="Tahoma" w:hAnsi="Tahoma" w:cs="Tahoma" w:hint="default"/>
          <w:color w:val="000000"/>
        </w:rPr>
      </w:pPr>
      <w:bookmarkStart w:id="503" w:name="_Toc3136877"/>
      <w:bookmarkStart w:id="504" w:name="_Toc19542908"/>
      <w:r w:rsidRPr="00670D4C">
        <w:rPr>
          <w:rFonts w:ascii="Tahoma" w:eastAsia="Tahoma" w:hAnsi="Tahoma" w:cs="Tahoma" w:hint="default"/>
          <w:color w:val="000000"/>
        </w:rPr>
        <w:t>第3讲　本章小结</w:t>
      </w:r>
      <w:bookmarkEnd w:id="503"/>
      <w:bookmarkEnd w:id="504"/>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本章主要讲了“医学伦理学的基本原则”和“医学伦理学的基本规范”，重要掌握医学伦理学的基本原则。</w:t>
      </w:r>
    </w:p>
    <w:p w:rsidR="00CF7AAB" w:rsidRPr="00670D4C" w:rsidRDefault="00CF7AAB" w:rsidP="00CF7AAB">
      <w:pPr>
        <w:pStyle w:val="2"/>
        <w:widowControl/>
        <w:rPr>
          <w:rFonts w:ascii="Tahoma" w:eastAsia="Tahoma" w:hAnsi="Tahoma" w:cs="Tahoma" w:hint="default"/>
          <w:color w:val="000000"/>
        </w:rPr>
      </w:pPr>
      <w:bookmarkStart w:id="505" w:name="_Toc3136878"/>
      <w:bookmarkStart w:id="506" w:name="_Toc19542909"/>
      <w:r w:rsidRPr="00670D4C">
        <w:rPr>
          <w:rFonts w:ascii="Tahoma" w:eastAsia="Tahoma" w:hAnsi="Tahoma" w:cs="Tahoma" w:hint="default"/>
          <w:color w:val="000000"/>
        </w:rPr>
        <w:t>第三章　医疗人际关系伦理</w:t>
      </w:r>
      <w:bookmarkEnd w:id="505"/>
      <w:bookmarkEnd w:id="506"/>
    </w:p>
    <w:p w:rsidR="00CF7AAB" w:rsidRPr="00670D4C" w:rsidRDefault="00CF7AAB" w:rsidP="00CF7AAB">
      <w:pPr>
        <w:pStyle w:val="3"/>
        <w:widowControl/>
        <w:rPr>
          <w:rFonts w:ascii="Tahoma" w:eastAsia="Tahoma" w:hAnsi="Tahoma" w:cs="Tahoma" w:hint="default"/>
          <w:color w:val="000000"/>
        </w:rPr>
      </w:pPr>
      <w:bookmarkStart w:id="507" w:name="_Toc3136879"/>
      <w:bookmarkStart w:id="508" w:name="_Toc19542910"/>
      <w:r w:rsidRPr="00670D4C">
        <w:rPr>
          <w:rFonts w:ascii="Tahoma" w:eastAsia="Tahoma" w:hAnsi="Tahoma" w:cs="Tahoma" w:hint="default"/>
          <w:color w:val="000000"/>
        </w:rPr>
        <w:t>第1讲　医患关系伦理</w:t>
      </w:r>
      <w:bookmarkEnd w:id="507"/>
      <w:bookmarkEnd w:id="508"/>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1.医患关系的概念和特点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（1）概念：医疗活动中医务人员与患方人员之间相互影响、相互作用的结果，是求医行为与施医行为之间的互动和联系。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（2）特点：①明确的目的性和目的的高度一致性；②利益满足和社会价值实现的统一性；③尊严权利平等性和医学知识不对称性；④医患冲突或纠纷的不可避免性。</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2.医患关系的性质：法律上——契约关系；伦理上——信托关系。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医患关系的模式：基于医患关系的技术关系和非技术关系而概括总结出来的医患之间相互影响和相互作用的基本样式。三大模式：①主动-被动模式（婴儿期）；②指导-合作模式（少年期）；③共同参与模式（成年期）。</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4.医患双方的道德权利和义务</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（1）医生的道德权利：在医疗活动中，医生在道德上享有的正当权力和利益。</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（2）医生的道德义务：在医疗活动中，医生在道德上对患者、他人及社会负有的道德使命和道德责任。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（3）患者的权利：平等医疗权、知情同意权、隐私保护权、损害索赔权、医疗监督权。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（4）患者的义务：①配合医者诊疗；②遵守医院规章制度，尊重医务人员及其劳动；③给付医疗费用；④保持和恢复健康；⑤支持临床实习和医学发展。</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5.构建和谐医患关系的伦理要求</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（1）医患双方应密切地沟通与交流。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（2）医患双方应自觉维护对方的权利。</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（3）医患双方应自觉履行各自的义务。</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（4）医患双方应正确认识和处理权利与义务的关系。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（5）医患双方应加强道德自律并遵守共同的医学道德规范。</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【进阶攻略】内容较多，文字内容切忌死记硬背，知识要活学活用，理解为主，重点记忆大条框为主。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【易错易混辨析】知情同意是尊重患者自主性的具体体现。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58" name="图片 11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19"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1.医患之间的契约关系取决于</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A.双方是陌生人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B.双方是熟人</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C.双方地位有差别</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D.双方都有独立人格</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E.双方构成供求关系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1.【答案及解析】D。医患之间是平等关系，即医师尊重病人的医疗权利，一视同仁地提供医疗服务；病人尊重医师的劳动，并密切配合诊治，共同完成维护健康的任务。</w:t>
      </w:r>
    </w:p>
    <w:p w:rsidR="00CF7AAB" w:rsidRPr="00670D4C" w:rsidRDefault="00CF7AAB" w:rsidP="00CF7AAB">
      <w:pPr>
        <w:pStyle w:val="3"/>
        <w:widowControl/>
        <w:rPr>
          <w:rFonts w:ascii="Tahoma" w:eastAsia="Tahoma" w:hAnsi="Tahoma" w:cs="Tahoma" w:hint="default"/>
          <w:color w:val="000000"/>
        </w:rPr>
      </w:pPr>
      <w:bookmarkStart w:id="509" w:name="_Toc3136880"/>
      <w:bookmarkStart w:id="510" w:name="_Toc19542911"/>
      <w:r w:rsidRPr="00670D4C">
        <w:rPr>
          <w:rFonts w:ascii="Tahoma" w:eastAsia="Tahoma" w:hAnsi="Tahoma" w:cs="Tahoma" w:hint="default"/>
          <w:color w:val="000000"/>
        </w:rPr>
        <w:t>第2讲　医务人员之间关系伦理</w:t>
      </w:r>
      <w:bookmarkEnd w:id="509"/>
      <w:bookmarkEnd w:id="510"/>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【考频指数】★★</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【考点精讲】</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1.医务人员之间的特点</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（1）协作性：面对一个病人患者往往需要诸多科室的医务人员的共同努力和密切配合。</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（2）平等性：医务人员之间没有高低贵贱之别，平等合作是构筑医务人员间和谐关系的前提。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（3）同一性：所有医务人员的一切诊疗活动，都以救死扶伤、防病治病，为人民的健康服务为宗旨，服从于协调和处理医患关系的客观需要。</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（4）竞争性：体现在医疗质量、护理质量、诊疗水平、科研成果、服务内容等各个方面。</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2.处理好医务人员之间关系的意义</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（1）是当代医学发展的客观需要：当代医学特点是纵向分化与横向综合。</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（2）有利于发挥医疗卫生保健机构的整体效应。</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（3）有利于医务人员的成长。</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（4）有利于建立和谐的医患关系。</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3.协调医务人员之间关系的伦理要求</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（1）共同维护患者利益和社会公益：医务人员的共同义务和天职。</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（2）彼此平等，互相尊重。</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（3）彼此独立、互相支持和帮助。</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（4）彼此信任、互相协作和监督：相互合作的基础和前提。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（5）互相学习、共同提高和发挥优势。</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【进阶攻略】此内容并非考试重难点，简单了解即可，不需要死背，理解性掌握较易得分。</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 </w:t>
      </w:r>
      <w:r w:rsidRPr="00670D4C">
        <w:rPr>
          <w:rFonts w:ascii="Tahoma" w:eastAsia="Tahoma" w:hAnsi="Tahoma" w:cs="Tahoma"/>
          <w:noProof/>
          <w:color w:val="000000"/>
          <w:sz w:val="18"/>
          <w:szCs w:val="18"/>
        </w:rPr>
        <w:drawing>
          <wp:inline distT="0" distB="0" distL="114300" distR="114300">
            <wp:extent cx="152400" cy="152400"/>
            <wp:effectExtent l="0" t="0" r="0" b="0"/>
            <wp:docPr id="159" name="图片 12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20"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1.医务人员应共同遵守的道德原则以及建立良好医际关系的思想基础是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A.病人利益至上</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B.医生利益至上</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C.医院利益至上</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D.社会利益至上</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E.以上都不是</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【知识点随手练参考答案及解析】</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一、A1型选择题</w:t>
      </w:r>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1.【答案及解析】A。维护患者的健康和生命，捍卫患者的正当权益，这是医务人员的共同义务和天职，也是协调医务人员之间关系的思想基础和道德要求。</w:t>
      </w:r>
    </w:p>
    <w:p w:rsidR="00CF7AAB" w:rsidRPr="00670D4C" w:rsidRDefault="00CF7AAB" w:rsidP="00CF7AAB">
      <w:pPr>
        <w:pStyle w:val="3"/>
        <w:widowControl/>
        <w:rPr>
          <w:rFonts w:ascii="Tahoma" w:eastAsia="Tahoma" w:hAnsi="Tahoma" w:cs="Tahoma" w:hint="default"/>
          <w:color w:val="000000"/>
        </w:rPr>
      </w:pPr>
      <w:bookmarkStart w:id="511" w:name="_Toc3136881"/>
      <w:bookmarkStart w:id="512" w:name="_Toc19542912"/>
      <w:r w:rsidRPr="00670D4C">
        <w:rPr>
          <w:rFonts w:ascii="Tahoma" w:eastAsia="Tahoma" w:hAnsi="Tahoma" w:cs="Tahoma" w:hint="default"/>
          <w:color w:val="000000"/>
        </w:rPr>
        <w:t>第3讲　本章小结</w:t>
      </w:r>
      <w:bookmarkEnd w:id="511"/>
      <w:bookmarkEnd w:id="512"/>
    </w:p>
    <w:p w:rsidR="00CF7AAB" w:rsidRPr="00670D4C" w:rsidRDefault="00CF7AAB" w:rsidP="00CF7AAB">
      <w:pPr>
        <w:pStyle w:val="a7"/>
        <w:widowControl/>
        <w:spacing w:before="75" w:beforeAutospacing="0" w:after="75" w:afterAutospacing="0"/>
        <w:rPr>
          <w:rFonts w:ascii="Tahoma" w:eastAsia="Tahoma" w:hAnsi="Tahoma" w:cs="Tahoma"/>
          <w:color w:val="000000"/>
          <w:sz w:val="18"/>
          <w:szCs w:val="18"/>
        </w:rPr>
      </w:pPr>
      <w:r w:rsidRPr="00670D4C">
        <w:rPr>
          <w:rFonts w:ascii="Tahoma" w:eastAsia="Tahoma" w:hAnsi="Tahoma" w:cs="Tahoma"/>
          <w:color w:val="000000"/>
          <w:sz w:val="18"/>
          <w:szCs w:val="18"/>
        </w:rPr>
        <w:t xml:space="preserve">　　本章主要讲了“医患关系的概念和特点”、“医患关系的性质”、“医患关系的模式”、“医患双方的道德权利与义务”、“构建医患和谐关系的伦理要求”、“医务人员之间关系伦理”，重点是掌握医患关系的相关内容，框架内容需要识记，具体内容熟悉为主。</w:t>
      </w:r>
    </w:p>
    <w:p w:rsidR="00CF7AAB" w:rsidRPr="00670D4C" w:rsidRDefault="00CF7AAB" w:rsidP="00CF7AAB"/>
    <w:p w:rsidR="004312CE" w:rsidRPr="00670D4C" w:rsidRDefault="004312CE" w:rsidP="004312CE">
      <w:pPr>
        <w:pStyle w:val="1"/>
        <w:rPr>
          <w:rFonts w:ascii="Tahoma" w:hAnsi="Tahoma" w:cs="Tahoma" w:hint="default"/>
          <w:color w:val="000000"/>
        </w:rPr>
      </w:pPr>
      <w:r w:rsidRPr="00670D4C">
        <w:rPr>
          <w:rFonts w:ascii="Tahoma" w:hAnsi="Tahoma" w:cs="Tahoma"/>
          <w:color w:val="000000"/>
        </w:rPr>
        <w:t xml:space="preserve">　　</w:t>
      </w:r>
      <w:bookmarkStart w:id="513" w:name="_Toc19542913"/>
      <w:r w:rsidRPr="00670D4C">
        <w:rPr>
          <w:rFonts w:ascii="Tahoma" w:hAnsi="Tahoma" w:cs="Tahoma"/>
          <w:color w:val="000000"/>
        </w:rPr>
        <w:t>第二十篇　卫生法规</w:t>
      </w:r>
      <w:bookmarkEnd w:id="513"/>
    </w:p>
    <w:p w:rsidR="004312CE" w:rsidRPr="00670D4C" w:rsidRDefault="004312CE" w:rsidP="004312CE">
      <w:pPr>
        <w:pStyle w:val="2"/>
        <w:rPr>
          <w:rFonts w:ascii="Tahoma" w:hAnsi="Tahoma" w:cs="Tahoma" w:hint="default"/>
          <w:color w:val="000000"/>
        </w:rPr>
      </w:pPr>
      <w:r w:rsidRPr="00670D4C">
        <w:rPr>
          <w:rFonts w:ascii="Tahoma" w:hAnsi="Tahoma" w:cs="Tahoma"/>
          <w:color w:val="000000"/>
        </w:rPr>
        <w:t xml:space="preserve">　　</w:t>
      </w:r>
      <w:bookmarkStart w:id="514" w:name="_Toc19542914"/>
      <w:r w:rsidRPr="00670D4C">
        <w:rPr>
          <w:rFonts w:ascii="Tahoma" w:hAnsi="Tahoma" w:cs="Tahoma"/>
          <w:color w:val="000000"/>
        </w:rPr>
        <w:t>第一章　卫生法基础知识</w:t>
      </w:r>
      <w:bookmarkEnd w:id="514"/>
    </w:p>
    <w:p w:rsidR="004312CE" w:rsidRPr="00670D4C" w:rsidRDefault="004312CE" w:rsidP="004312CE">
      <w:pPr>
        <w:pStyle w:val="3"/>
        <w:rPr>
          <w:rFonts w:ascii="Tahoma" w:hAnsi="Tahoma" w:cs="Tahoma" w:hint="default"/>
          <w:color w:val="000000"/>
        </w:rPr>
      </w:pPr>
      <w:r w:rsidRPr="00670D4C">
        <w:rPr>
          <w:rFonts w:ascii="Tahoma" w:hAnsi="Tahoma" w:cs="Tahoma"/>
          <w:color w:val="000000"/>
        </w:rPr>
        <w:t xml:space="preserve">　　</w:t>
      </w:r>
      <w:bookmarkStart w:id="515" w:name="_Toc19542915"/>
      <w:r w:rsidRPr="00670D4C">
        <w:rPr>
          <w:rFonts w:ascii="Tahoma" w:hAnsi="Tahoma" w:cs="Tahoma"/>
          <w:color w:val="000000"/>
        </w:rPr>
        <w:t>第</w:t>
      </w:r>
      <w:r w:rsidRPr="00670D4C">
        <w:rPr>
          <w:rFonts w:ascii="Tahoma" w:hAnsi="Tahoma" w:cs="Tahoma"/>
          <w:color w:val="000000"/>
        </w:rPr>
        <w:t>1</w:t>
      </w:r>
      <w:r w:rsidRPr="00670D4C">
        <w:rPr>
          <w:rFonts w:ascii="Tahoma" w:hAnsi="Tahoma" w:cs="Tahoma"/>
          <w:color w:val="000000"/>
        </w:rPr>
        <w:t>讲　卫生法基础知识</w:t>
      </w:r>
      <w:bookmarkEnd w:id="515"/>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【考频指数】</w:t>
      </w:r>
      <w:r w:rsidRPr="00670D4C">
        <w:rPr>
          <w:rFonts w:ascii="宋体" w:eastAsia="宋体" w:hAnsi="宋体" w:cs="宋体" w:hint="eastAsia"/>
          <w:color w:val="000000"/>
          <w:sz w:val="18"/>
          <w:szCs w:val="18"/>
        </w:rPr>
        <w:t>★★★</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【考点精讲】</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卫生法是调整在卫生活动过程中所发生的社会关系的法律规范的总称。卫生法的作用：维护社会卫生秩序、保障公共卫生利益、规范卫生行政行为。</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卫生法的形式</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）卫生法律：指由全国人民代表大会及其常务委员会制定的。一般是各种法。</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）卫生行政法规：指由国务院制定。其法律效力低于法律而高于地方性法规等。一般是实施办法或者条例。</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）地方性法规的卫生方面规范：不能与法律、行政法规相抵触，只在制定者管辖的区域内生效。</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4</w:t>
      </w:r>
      <w:r w:rsidRPr="00670D4C">
        <w:rPr>
          <w:rFonts w:ascii="Tahoma" w:hAnsi="Tahoma" w:cs="Tahoma"/>
          <w:color w:val="000000"/>
          <w:sz w:val="18"/>
          <w:szCs w:val="18"/>
        </w:rPr>
        <w:t>）卫生政府规章不得与法律、行政法规以及上级和同级地方性法规、自治法规相抵触。</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5</w:t>
      </w:r>
      <w:r w:rsidRPr="00670D4C">
        <w:rPr>
          <w:rFonts w:ascii="Tahoma" w:hAnsi="Tahoma" w:cs="Tahoma"/>
          <w:color w:val="000000"/>
          <w:sz w:val="18"/>
          <w:szCs w:val="18"/>
        </w:rPr>
        <w:t>）卫生标准：分为强制性卫生标准和推荐性卫生标准，国务院卫生健康等行政部门制定，具有约束力，作为卫生法规范的是强制性卫生标准。</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6</w:t>
      </w:r>
      <w:r w:rsidRPr="00670D4C">
        <w:rPr>
          <w:rFonts w:ascii="Tahoma" w:hAnsi="Tahoma" w:cs="Tahoma"/>
          <w:color w:val="000000"/>
          <w:sz w:val="18"/>
          <w:szCs w:val="18"/>
        </w:rPr>
        <w:t>）卫生方面的国际条约：对我国卫生活动具有约束力。</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卫生法的执法：县级以上人民政府卫生行政部门及其卫生监督机构。</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4.</w:t>
      </w:r>
      <w:r w:rsidRPr="00670D4C">
        <w:rPr>
          <w:rFonts w:ascii="Tahoma" w:hAnsi="Tahoma" w:cs="Tahoma"/>
          <w:color w:val="000000"/>
          <w:sz w:val="18"/>
          <w:szCs w:val="18"/>
        </w:rPr>
        <w:t>司法的种类可以分为民事司法、行政司法和刑事司法。享有司法权的是国家司法机关及其司法人员。国家司法机关是指人民法院和人民检察院。</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【进阶攻略】了解卫生法的作用，会判断不同形式的卫生法以及区分执法范围。</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【易错易混辨析】卫生法的执法范围：</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宋体" w:eastAsia="宋体" w:hAnsi="宋体" w:cs="宋体" w:hint="eastAsia"/>
          <w:color w:val="000000"/>
          <w:sz w:val="18"/>
          <w:szCs w:val="18"/>
        </w:rPr>
        <w:t>①</w:t>
      </w:r>
      <w:r w:rsidRPr="00670D4C">
        <w:rPr>
          <w:rFonts w:ascii="Tahoma" w:hAnsi="Tahoma" w:cs="Tahoma"/>
          <w:color w:val="000000"/>
          <w:sz w:val="18"/>
          <w:szCs w:val="18"/>
        </w:rPr>
        <w:t>行政许可：指行政机关根据申请，经依法审查，准予其从事特定活动的行为。如执业证书的发放。</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宋体" w:eastAsia="宋体" w:hAnsi="宋体" w:cs="宋体" w:hint="eastAsia"/>
          <w:color w:val="000000"/>
          <w:sz w:val="18"/>
          <w:szCs w:val="18"/>
        </w:rPr>
        <w:t>②</w:t>
      </w:r>
      <w:r w:rsidRPr="00670D4C">
        <w:rPr>
          <w:rFonts w:ascii="Tahoma" w:hAnsi="Tahoma" w:cs="Tahoma"/>
          <w:color w:val="000000"/>
          <w:sz w:val="18"/>
          <w:szCs w:val="18"/>
        </w:rPr>
        <w:t>行政强制：指行政机关，依法对公民的人身自由或者财务实施暂时性限制、控制的行为。如卫生行政部门查封场所、设施、财物</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宋体" w:eastAsia="宋体" w:hAnsi="宋体" w:cs="宋体" w:hint="eastAsia"/>
          <w:color w:val="000000"/>
          <w:sz w:val="18"/>
          <w:szCs w:val="18"/>
        </w:rPr>
        <w:t>③</w:t>
      </w:r>
      <w:r w:rsidRPr="00670D4C">
        <w:rPr>
          <w:rFonts w:ascii="Tahoma" w:hAnsi="Tahoma" w:cs="Tahoma"/>
          <w:color w:val="000000"/>
          <w:sz w:val="18"/>
          <w:szCs w:val="18"/>
        </w:rPr>
        <w:t>行政处罚：指行政机关对违反行政法律规范的单位或者个人予以制裁的行为。如卫生行政部门处以警告、罚款、责令停产停业、吊销许可证等。</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宋体" w:eastAsia="宋体" w:hAnsi="宋体" w:cs="宋体" w:hint="eastAsia"/>
          <w:color w:val="000000"/>
          <w:sz w:val="18"/>
          <w:szCs w:val="18"/>
        </w:rPr>
        <w:t>④</w:t>
      </w:r>
      <w:r w:rsidRPr="00670D4C">
        <w:rPr>
          <w:rFonts w:ascii="Tahoma" w:hAnsi="Tahoma" w:cs="Tahoma"/>
          <w:color w:val="000000"/>
          <w:sz w:val="18"/>
          <w:szCs w:val="18"/>
        </w:rPr>
        <w:t>行政复议：指公民、法人或者其他组织不服行政机关作出的具体行政行为，依法向法定的行政复议机关提出申请，由行政复议机关依法对该具体行政行为进行合法性、适当性审查，并作出裁判的行为。</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卫生法的概念是指</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国家立法机关颁布的卫生法律</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国家行政机关颁布的卫生法规</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国务院卫生行政部门颁布的规章</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卫生行政部门颁布的技术规范</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调整在卫生活动过程中所发生的社会关系的法律规范的总称</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卫生法的分类不包括</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公共卫生法</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医疗法</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药事法</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中医药法</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婚姻法</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已公布的卫生行政法规是由哪一级机构制定和颁布的</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卫生部</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国务院</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最高人民法院</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地方人民政府</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人民代表大会</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【知识点随手练参考答案及解析】</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【答案及解析】</w:t>
      </w:r>
      <w:r w:rsidRPr="00670D4C">
        <w:rPr>
          <w:rFonts w:ascii="Tahoma" w:hAnsi="Tahoma" w:cs="Tahoma"/>
          <w:color w:val="000000"/>
          <w:sz w:val="18"/>
          <w:szCs w:val="18"/>
        </w:rPr>
        <w:t>E</w:t>
      </w:r>
      <w:r w:rsidRPr="00670D4C">
        <w:rPr>
          <w:rFonts w:ascii="Tahoma" w:hAnsi="Tahoma" w:cs="Tahoma"/>
          <w:color w:val="000000"/>
          <w:sz w:val="18"/>
          <w:szCs w:val="18"/>
        </w:rPr>
        <w:t>。卫生法是调整在卫生活动过程中所发生的社会关系的法律规范的总称。</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【答案及解析】</w:t>
      </w:r>
      <w:r w:rsidRPr="00670D4C">
        <w:rPr>
          <w:rFonts w:ascii="Tahoma" w:hAnsi="Tahoma" w:cs="Tahoma"/>
          <w:color w:val="000000"/>
          <w:sz w:val="18"/>
          <w:szCs w:val="18"/>
        </w:rPr>
        <w:t>E</w:t>
      </w:r>
      <w:r w:rsidRPr="00670D4C">
        <w:rPr>
          <w:rFonts w:ascii="Tahoma" w:hAnsi="Tahoma" w:cs="Tahoma"/>
          <w:color w:val="000000"/>
          <w:sz w:val="18"/>
          <w:szCs w:val="18"/>
        </w:rPr>
        <w:t>。按照卫生关系的不同主题、客体和权利义务内容，将调整卫生关系的发露规范进行分类，大致可划分为几个部分：公共卫生法、医疗法、药事法、中医药法和医疗保障法。它们共同构成卫生法体系。</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【答案及解析】</w:t>
      </w:r>
      <w:r w:rsidRPr="00670D4C">
        <w:rPr>
          <w:rFonts w:ascii="Tahoma" w:hAnsi="Tahoma" w:cs="Tahoma"/>
          <w:color w:val="000000"/>
          <w:sz w:val="18"/>
          <w:szCs w:val="18"/>
        </w:rPr>
        <w:t>B</w:t>
      </w:r>
      <w:r w:rsidRPr="00670D4C">
        <w:rPr>
          <w:rFonts w:ascii="Tahoma" w:hAnsi="Tahoma" w:cs="Tahoma"/>
          <w:color w:val="000000"/>
          <w:sz w:val="18"/>
          <w:szCs w:val="18"/>
        </w:rPr>
        <w:t>。卫生行政法规是国务院发布的关于卫生行政管理方面的规范性文件，如《医疗机构管理条例》、《中医药条例》等。</w:t>
      </w:r>
    </w:p>
    <w:p w:rsidR="004312CE" w:rsidRPr="00670D4C" w:rsidRDefault="004312CE" w:rsidP="004312CE">
      <w:pPr>
        <w:pStyle w:val="3"/>
        <w:rPr>
          <w:rFonts w:ascii="Tahoma" w:hAnsi="Tahoma" w:cs="Tahoma" w:hint="default"/>
          <w:color w:val="000000"/>
        </w:rPr>
      </w:pPr>
      <w:r w:rsidRPr="00670D4C">
        <w:rPr>
          <w:rFonts w:ascii="Tahoma" w:hAnsi="Tahoma" w:cs="Tahoma"/>
          <w:color w:val="000000"/>
        </w:rPr>
        <w:t xml:space="preserve">　　</w:t>
      </w:r>
      <w:bookmarkStart w:id="516" w:name="_Toc19542916"/>
      <w:r w:rsidRPr="00670D4C">
        <w:rPr>
          <w:rFonts w:ascii="Tahoma" w:hAnsi="Tahoma" w:cs="Tahoma"/>
          <w:color w:val="000000"/>
        </w:rPr>
        <w:t>第</w:t>
      </w:r>
      <w:r w:rsidRPr="00670D4C">
        <w:rPr>
          <w:rFonts w:ascii="Tahoma" w:hAnsi="Tahoma" w:cs="Tahoma"/>
          <w:color w:val="000000"/>
        </w:rPr>
        <w:t>2</w:t>
      </w:r>
      <w:r w:rsidRPr="00670D4C">
        <w:rPr>
          <w:rFonts w:ascii="Tahoma" w:hAnsi="Tahoma" w:cs="Tahoma"/>
          <w:color w:val="000000"/>
        </w:rPr>
        <w:t>讲　本章小结</w:t>
      </w:r>
      <w:bookmarkEnd w:id="516"/>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本章主要讲解了</w:t>
      </w:r>
      <w:r w:rsidRPr="00670D4C">
        <w:rPr>
          <w:rFonts w:ascii="Tahoma" w:hAnsi="Tahoma" w:cs="Tahoma"/>
          <w:color w:val="000000"/>
          <w:sz w:val="18"/>
          <w:szCs w:val="18"/>
        </w:rPr>
        <w:t>“</w:t>
      </w:r>
      <w:r w:rsidRPr="00670D4C">
        <w:rPr>
          <w:rFonts w:ascii="Tahoma" w:hAnsi="Tahoma" w:cs="Tahoma"/>
          <w:color w:val="000000"/>
          <w:sz w:val="18"/>
          <w:szCs w:val="18"/>
        </w:rPr>
        <w:t>卫生法的概念、分类作用</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卫生法的形式、效力和解释</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卫生法的守法、执法和司法</w:t>
      </w:r>
      <w:r w:rsidRPr="00670D4C">
        <w:rPr>
          <w:rFonts w:ascii="Tahoma" w:hAnsi="Tahoma" w:cs="Tahoma"/>
          <w:color w:val="000000"/>
          <w:sz w:val="18"/>
          <w:szCs w:val="18"/>
        </w:rPr>
        <w:t>”</w:t>
      </w:r>
      <w:r w:rsidRPr="00670D4C">
        <w:rPr>
          <w:rFonts w:ascii="Tahoma" w:hAnsi="Tahoma" w:cs="Tahoma"/>
          <w:color w:val="000000"/>
          <w:sz w:val="18"/>
          <w:szCs w:val="18"/>
        </w:rPr>
        <w:t>，熟悉卫生法基础知识，能将基本的内容进行区分和判断。</w:t>
      </w:r>
    </w:p>
    <w:p w:rsidR="004312CE" w:rsidRPr="00670D4C" w:rsidRDefault="004312CE" w:rsidP="004312CE">
      <w:pPr>
        <w:pStyle w:val="2"/>
        <w:rPr>
          <w:rFonts w:ascii="Tahoma" w:hAnsi="Tahoma" w:cs="Tahoma" w:hint="default"/>
          <w:color w:val="000000"/>
        </w:rPr>
      </w:pPr>
      <w:r w:rsidRPr="00670D4C">
        <w:rPr>
          <w:rFonts w:ascii="Tahoma" w:hAnsi="Tahoma" w:cs="Tahoma"/>
          <w:color w:val="000000"/>
        </w:rPr>
        <w:t xml:space="preserve">　　</w:t>
      </w:r>
      <w:bookmarkStart w:id="517" w:name="_Toc19542917"/>
      <w:r w:rsidRPr="00670D4C">
        <w:rPr>
          <w:rFonts w:ascii="Tahoma" w:hAnsi="Tahoma" w:cs="Tahoma"/>
          <w:color w:val="000000"/>
        </w:rPr>
        <w:t>第二章　传染病防治法</w:t>
      </w:r>
      <w:bookmarkEnd w:id="517"/>
    </w:p>
    <w:p w:rsidR="004312CE" w:rsidRPr="00670D4C" w:rsidRDefault="004312CE" w:rsidP="004312CE">
      <w:pPr>
        <w:pStyle w:val="3"/>
        <w:rPr>
          <w:rFonts w:ascii="Tahoma" w:hAnsi="Tahoma" w:cs="Tahoma" w:hint="default"/>
          <w:color w:val="000000"/>
        </w:rPr>
      </w:pPr>
      <w:r w:rsidRPr="00670D4C">
        <w:rPr>
          <w:rFonts w:ascii="Tahoma" w:hAnsi="Tahoma" w:cs="Tahoma"/>
          <w:color w:val="000000"/>
        </w:rPr>
        <w:t xml:space="preserve">　　</w:t>
      </w:r>
      <w:bookmarkStart w:id="518" w:name="_Toc19542918"/>
      <w:r w:rsidRPr="00670D4C">
        <w:rPr>
          <w:rFonts w:ascii="Tahoma" w:hAnsi="Tahoma" w:cs="Tahoma"/>
          <w:color w:val="000000"/>
        </w:rPr>
        <w:t>第</w:t>
      </w:r>
      <w:r w:rsidRPr="00670D4C">
        <w:rPr>
          <w:rFonts w:ascii="Tahoma" w:hAnsi="Tahoma" w:cs="Tahoma"/>
          <w:color w:val="000000"/>
        </w:rPr>
        <w:t>1</w:t>
      </w:r>
      <w:r w:rsidRPr="00670D4C">
        <w:rPr>
          <w:rFonts w:ascii="Tahoma" w:hAnsi="Tahoma" w:cs="Tahoma"/>
          <w:color w:val="000000"/>
        </w:rPr>
        <w:t>讲　传染病法概述</w:t>
      </w:r>
      <w:bookmarkEnd w:id="518"/>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【考频指数】</w:t>
      </w:r>
      <w:r w:rsidRPr="00670D4C">
        <w:rPr>
          <w:rFonts w:ascii="宋体" w:eastAsia="宋体" w:hAnsi="宋体" w:cs="宋体" w:hint="eastAsia"/>
          <w:color w:val="000000"/>
          <w:sz w:val="18"/>
          <w:szCs w:val="18"/>
        </w:rPr>
        <w:t>★★★★</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【考点精讲】</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传染病防治方针和原则：国家对传染病防治实行预防为主的方针，防治结合、分类管理、依靠科学、依靠群众的原则。</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传染病分类</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）目前我国共有</w:t>
      </w:r>
      <w:r w:rsidRPr="00670D4C">
        <w:rPr>
          <w:rFonts w:ascii="Tahoma" w:hAnsi="Tahoma" w:cs="Tahoma"/>
          <w:color w:val="000000"/>
          <w:sz w:val="18"/>
          <w:szCs w:val="18"/>
        </w:rPr>
        <w:t>39</w:t>
      </w:r>
      <w:r w:rsidRPr="00670D4C">
        <w:rPr>
          <w:rFonts w:ascii="Tahoma" w:hAnsi="Tahoma" w:cs="Tahoma"/>
          <w:color w:val="000000"/>
          <w:sz w:val="18"/>
          <w:szCs w:val="18"/>
        </w:rPr>
        <w:t>种法定传染病，甲类（</w:t>
      </w:r>
      <w:r w:rsidRPr="00670D4C">
        <w:rPr>
          <w:rFonts w:ascii="Tahoma" w:hAnsi="Tahoma" w:cs="Tahoma"/>
          <w:color w:val="000000"/>
          <w:sz w:val="18"/>
          <w:szCs w:val="18"/>
        </w:rPr>
        <w:t>2</w:t>
      </w:r>
      <w:r w:rsidRPr="00670D4C">
        <w:rPr>
          <w:rFonts w:ascii="Tahoma" w:hAnsi="Tahoma" w:cs="Tahoma"/>
          <w:color w:val="000000"/>
          <w:sz w:val="18"/>
          <w:szCs w:val="18"/>
        </w:rPr>
        <w:t>种，即鼠疫、霍乱）、乙类（</w:t>
      </w:r>
      <w:r w:rsidRPr="00670D4C">
        <w:rPr>
          <w:rFonts w:ascii="Tahoma" w:hAnsi="Tahoma" w:cs="Tahoma"/>
          <w:color w:val="000000"/>
          <w:sz w:val="18"/>
          <w:szCs w:val="18"/>
        </w:rPr>
        <w:t>26</w:t>
      </w:r>
      <w:r w:rsidRPr="00670D4C">
        <w:rPr>
          <w:rFonts w:ascii="Tahoma" w:hAnsi="Tahoma" w:cs="Tahoma"/>
          <w:color w:val="000000"/>
          <w:sz w:val="18"/>
          <w:szCs w:val="18"/>
        </w:rPr>
        <w:t>种）和丙类（</w:t>
      </w:r>
      <w:r w:rsidRPr="00670D4C">
        <w:rPr>
          <w:rFonts w:ascii="Tahoma" w:hAnsi="Tahoma" w:cs="Tahoma"/>
          <w:color w:val="000000"/>
          <w:sz w:val="18"/>
          <w:szCs w:val="18"/>
        </w:rPr>
        <w:t>11</w:t>
      </w:r>
      <w:r w:rsidRPr="00670D4C">
        <w:rPr>
          <w:rFonts w:ascii="Tahoma" w:hAnsi="Tahoma" w:cs="Tahoma"/>
          <w:color w:val="000000"/>
          <w:sz w:val="18"/>
          <w:szCs w:val="18"/>
        </w:rPr>
        <w:t>种），共</w:t>
      </w:r>
      <w:r w:rsidRPr="00670D4C">
        <w:rPr>
          <w:rFonts w:ascii="Tahoma" w:hAnsi="Tahoma" w:cs="Tahoma"/>
          <w:color w:val="000000"/>
          <w:sz w:val="18"/>
          <w:szCs w:val="18"/>
        </w:rPr>
        <w:t>39</w:t>
      </w:r>
      <w:r w:rsidRPr="00670D4C">
        <w:rPr>
          <w:rFonts w:ascii="Tahoma" w:hAnsi="Tahoma" w:cs="Tahoma"/>
          <w:color w:val="000000"/>
          <w:sz w:val="18"/>
          <w:szCs w:val="18"/>
        </w:rPr>
        <w:t>种。</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）《传染病防治法》规定，对乙类传染病中传染性非典型肺炎、炭疽中的肺炭疽和人感染高致病性禽流感，采取传染病防治法所称甲类传染病的预防、控制措施（乙类甲管）。</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【进阶攻略】法定传染病种类和管理是根据实际变化不断在改变，要以最新教材为准。</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【易错易混辨析】在</w:t>
      </w:r>
      <w:r w:rsidRPr="00670D4C">
        <w:rPr>
          <w:rFonts w:ascii="Tahoma" w:hAnsi="Tahoma" w:cs="Tahoma"/>
          <w:color w:val="000000"/>
          <w:sz w:val="18"/>
          <w:szCs w:val="18"/>
        </w:rPr>
        <w:t>2004</w:t>
      </w:r>
      <w:r w:rsidRPr="00670D4C">
        <w:rPr>
          <w:rFonts w:ascii="Tahoma" w:hAnsi="Tahoma" w:cs="Tahoma"/>
          <w:color w:val="000000"/>
          <w:sz w:val="18"/>
          <w:szCs w:val="18"/>
        </w:rPr>
        <w:t>年《传染病防治法》规定，我国法定传染病有</w:t>
      </w:r>
      <w:r w:rsidRPr="00670D4C">
        <w:rPr>
          <w:rFonts w:ascii="Tahoma" w:hAnsi="Tahoma" w:cs="Tahoma"/>
          <w:color w:val="000000"/>
          <w:sz w:val="18"/>
          <w:szCs w:val="18"/>
        </w:rPr>
        <w:t>37</w:t>
      </w:r>
      <w:r w:rsidRPr="00670D4C">
        <w:rPr>
          <w:rFonts w:ascii="Tahoma" w:hAnsi="Tahoma" w:cs="Tahoma"/>
          <w:color w:val="000000"/>
          <w:sz w:val="18"/>
          <w:szCs w:val="18"/>
        </w:rPr>
        <w:t>种。</w:t>
      </w:r>
      <w:r w:rsidRPr="00670D4C">
        <w:rPr>
          <w:rFonts w:ascii="Tahoma" w:hAnsi="Tahoma" w:cs="Tahoma"/>
          <w:color w:val="000000"/>
          <w:sz w:val="18"/>
          <w:szCs w:val="18"/>
        </w:rPr>
        <w:t>2009</w:t>
      </w:r>
      <w:r w:rsidRPr="00670D4C">
        <w:rPr>
          <w:rFonts w:ascii="Tahoma" w:hAnsi="Tahoma" w:cs="Tahoma"/>
          <w:color w:val="000000"/>
          <w:sz w:val="18"/>
          <w:szCs w:val="18"/>
        </w:rPr>
        <w:t>年</w:t>
      </w:r>
      <w:r w:rsidRPr="00670D4C">
        <w:rPr>
          <w:rFonts w:ascii="Tahoma" w:hAnsi="Tahoma" w:cs="Tahoma"/>
          <w:color w:val="000000"/>
          <w:sz w:val="18"/>
          <w:szCs w:val="18"/>
        </w:rPr>
        <w:t>4</w:t>
      </w:r>
      <w:r w:rsidRPr="00670D4C">
        <w:rPr>
          <w:rFonts w:ascii="Tahoma" w:hAnsi="Tahoma" w:cs="Tahoma"/>
          <w:color w:val="000000"/>
          <w:sz w:val="18"/>
          <w:szCs w:val="18"/>
        </w:rPr>
        <w:t>月</w:t>
      </w:r>
      <w:r w:rsidRPr="00670D4C">
        <w:rPr>
          <w:rFonts w:ascii="Tahoma" w:hAnsi="Tahoma" w:cs="Tahoma"/>
          <w:color w:val="000000"/>
          <w:sz w:val="18"/>
          <w:szCs w:val="18"/>
        </w:rPr>
        <w:t>30</w:t>
      </w:r>
      <w:r w:rsidRPr="00670D4C">
        <w:rPr>
          <w:rFonts w:ascii="Tahoma" w:hAnsi="Tahoma" w:cs="Tahoma"/>
          <w:color w:val="000000"/>
          <w:sz w:val="18"/>
          <w:szCs w:val="18"/>
        </w:rPr>
        <w:t>日，原卫生部经国务院批准，将甲型</w:t>
      </w:r>
      <w:r w:rsidRPr="00670D4C">
        <w:rPr>
          <w:rFonts w:ascii="Tahoma" w:hAnsi="Tahoma" w:cs="Tahoma"/>
          <w:color w:val="000000"/>
          <w:sz w:val="18"/>
          <w:szCs w:val="18"/>
        </w:rPr>
        <w:t>H1N1</w:t>
      </w:r>
      <w:r w:rsidRPr="00670D4C">
        <w:rPr>
          <w:rFonts w:ascii="Tahoma" w:hAnsi="Tahoma" w:cs="Tahoma"/>
          <w:color w:val="000000"/>
          <w:sz w:val="18"/>
          <w:szCs w:val="18"/>
        </w:rPr>
        <w:t>流感纳入乙类传染病，并采取甲类传染病的预防、控制措施。</w:t>
      </w:r>
      <w:r w:rsidRPr="00670D4C">
        <w:rPr>
          <w:rFonts w:ascii="Tahoma" w:hAnsi="Tahoma" w:cs="Tahoma"/>
          <w:color w:val="000000"/>
          <w:sz w:val="18"/>
          <w:szCs w:val="18"/>
        </w:rPr>
        <w:t>2013</w:t>
      </w:r>
      <w:r w:rsidRPr="00670D4C">
        <w:rPr>
          <w:rFonts w:ascii="Tahoma" w:hAnsi="Tahoma" w:cs="Tahoma"/>
          <w:color w:val="000000"/>
          <w:sz w:val="18"/>
          <w:szCs w:val="18"/>
        </w:rPr>
        <w:t>年</w:t>
      </w:r>
      <w:r w:rsidRPr="00670D4C">
        <w:rPr>
          <w:rFonts w:ascii="Tahoma" w:hAnsi="Tahoma" w:cs="Tahoma"/>
          <w:color w:val="000000"/>
          <w:sz w:val="18"/>
          <w:szCs w:val="18"/>
        </w:rPr>
        <w:t>10</w:t>
      </w:r>
      <w:r w:rsidRPr="00670D4C">
        <w:rPr>
          <w:rFonts w:ascii="Tahoma" w:hAnsi="Tahoma" w:cs="Tahoma"/>
          <w:color w:val="000000"/>
          <w:sz w:val="18"/>
          <w:szCs w:val="18"/>
        </w:rPr>
        <w:t>月</w:t>
      </w:r>
      <w:r w:rsidRPr="00670D4C">
        <w:rPr>
          <w:rFonts w:ascii="Tahoma" w:hAnsi="Tahoma" w:cs="Tahoma"/>
          <w:color w:val="000000"/>
          <w:sz w:val="18"/>
          <w:szCs w:val="18"/>
        </w:rPr>
        <w:t>28</w:t>
      </w:r>
      <w:r w:rsidRPr="00670D4C">
        <w:rPr>
          <w:rFonts w:ascii="Tahoma" w:hAnsi="Tahoma" w:cs="Tahoma"/>
          <w:color w:val="000000"/>
          <w:sz w:val="18"/>
          <w:szCs w:val="18"/>
        </w:rPr>
        <w:t>日，国家卫生和计划生育委员会，将人感染</w:t>
      </w:r>
      <w:r w:rsidRPr="00670D4C">
        <w:rPr>
          <w:rFonts w:ascii="Tahoma" w:hAnsi="Tahoma" w:cs="Tahoma"/>
          <w:color w:val="000000"/>
          <w:sz w:val="18"/>
          <w:szCs w:val="18"/>
        </w:rPr>
        <w:t>H9N7</w:t>
      </w:r>
      <w:r w:rsidRPr="00670D4C">
        <w:rPr>
          <w:rFonts w:ascii="Tahoma" w:hAnsi="Tahoma" w:cs="Tahoma"/>
          <w:color w:val="000000"/>
          <w:sz w:val="18"/>
          <w:szCs w:val="18"/>
        </w:rPr>
        <w:t>禽流感纳入法定乙类传染病；将甲型</w:t>
      </w:r>
      <w:r w:rsidRPr="00670D4C">
        <w:rPr>
          <w:rFonts w:ascii="Tahoma" w:hAnsi="Tahoma" w:cs="Tahoma"/>
          <w:color w:val="000000"/>
          <w:sz w:val="18"/>
          <w:szCs w:val="18"/>
        </w:rPr>
        <w:t>H1N1</w:t>
      </w:r>
      <w:r w:rsidRPr="00670D4C">
        <w:rPr>
          <w:rFonts w:ascii="Tahoma" w:hAnsi="Tahoma" w:cs="Tahoma"/>
          <w:color w:val="000000"/>
          <w:sz w:val="18"/>
          <w:szCs w:val="18"/>
        </w:rPr>
        <w:t>流感从乙类调整为丙类，并纳入现有流行性感冒进行管理；解除对人感染高致病性禽流感采取的传染病防治法规定的甲类传染病预防、控制措施。目前共有</w:t>
      </w:r>
      <w:r w:rsidRPr="00670D4C">
        <w:rPr>
          <w:rFonts w:ascii="Tahoma" w:hAnsi="Tahoma" w:cs="Tahoma"/>
          <w:color w:val="000000"/>
          <w:sz w:val="18"/>
          <w:szCs w:val="18"/>
        </w:rPr>
        <w:t>39</w:t>
      </w:r>
      <w:r w:rsidRPr="00670D4C">
        <w:rPr>
          <w:rFonts w:ascii="Tahoma" w:hAnsi="Tahoma" w:cs="Tahoma"/>
          <w:color w:val="000000"/>
          <w:sz w:val="18"/>
          <w:szCs w:val="18"/>
        </w:rPr>
        <w:t>种法定传染病。</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下列乙类传染病应按甲类传染病处理的是</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流行性出血热</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流行性乙型脑炎</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肺炭疽</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流行性脑脊髓膜炎</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布氏杆菌病</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我国的《传染病防治法》规定的丙类传染病包括</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病毒性肝炎、痢疾</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艾滋病、狂犬病</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风疹、流行性出血性结膜炎</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鼠疫、天花</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天花、霍乱</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甲类传染病是指</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A.SARS</w:t>
      </w:r>
      <w:r w:rsidRPr="00670D4C">
        <w:rPr>
          <w:rFonts w:ascii="Tahoma" w:hAnsi="Tahoma" w:cs="Tahoma"/>
          <w:color w:val="000000"/>
          <w:sz w:val="18"/>
          <w:szCs w:val="18"/>
        </w:rPr>
        <w:t>，狂犬病，</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黑热病，炭疽</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高致病性禽流感，天花</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鼠疫，霍乱</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伤寒，流行性出血热</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【知识点随手练参考答案及解析】</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【答案及解析】</w:t>
      </w:r>
      <w:r w:rsidRPr="00670D4C">
        <w:rPr>
          <w:rFonts w:ascii="Tahoma" w:hAnsi="Tahoma" w:cs="Tahoma"/>
          <w:color w:val="000000"/>
          <w:sz w:val="18"/>
          <w:szCs w:val="18"/>
        </w:rPr>
        <w:t>C</w:t>
      </w:r>
      <w:r w:rsidRPr="00670D4C">
        <w:rPr>
          <w:rFonts w:ascii="Tahoma" w:hAnsi="Tahoma" w:cs="Tahoma"/>
          <w:color w:val="000000"/>
          <w:sz w:val="18"/>
          <w:szCs w:val="18"/>
        </w:rPr>
        <w:t>。《传染病防治法》第四条，对乙类传染病中传染性非典型肺炎、炭疽中的肺炭疽和人感染高致病性禽流感，采取本法所称甲类传染病的预防、控制措施。</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【答案及解析】</w:t>
      </w:r>
      <w:r w:rsidRPr="00670D4C">
        <w:rPr>
          <w:rFonts w:ascii="Tahoma" w:hAnsi="Tahoma" w:cs="Tahoma"/>
          <w:color w:val="000000"/>
          <w:sz w:val="18"/>
          <w:szCs w:val="18"/>
        </w:rPr>
        <w:t>C</w:t>
      </w:r>
      <w:r w:rsidRPr="00670D4C">
        <w:rPr>
          <w:rFonts w:ascii="Tahoma" w:hAnsi="Tahoma" w:cs="Tahoma"/>
          <w:color w:val="000000"/>
          <w:sz w:val="18"/>
          <w:szCs w:val="18"/>
        </w:rPr>
        <w:t>。《中华人民共和国传染病防治法》中规定丙类传染病是指：流行性感冒、流行性腮腺炎、风疹、急性出血性结膜炎、麻风病、流行性和地方性斑疹伤寒、黑热病、包虫病、丝虫病，除霍乱、细菌性和阿米巴性痢疾、伤寒和副伤寒以外的感染性腹泻。而选项</w:t>
      </w:r>
      <w:r w:rsidRPr="00670D4C">
        <w:rPr>
          <w:rFonts w:ascii="Tahoma" w:hAnsi="Tahoma" w:cs="Tahoma"/>
          <w:color w:val="000000"/>
          <w:sz w:val="18"/>
          <w:szCs w:val="18"/>
        </w:rPr>
        <w:t>A</w:t>
      </w:r>
      <w:r w:rsidRPr="00670D4C">
        <w:rPr>
          <w:rFonts w:ascii="Tahoma" w:hAnsi="Tahoma" w:cs="Tahoma"/>
          <w:color w:val="000000"/>
          <w:sz w:val="18"/>
          <w:szCs w:val="18"/>
        </w:rPr>
        <w:t>、</w:t>
      </w:r>
      <w:r w:rsidRPr="00670D4C">
        <w:rPr>
          <w:rFonts w:ascii="Tahoma" w:hAnsi="Tahoma" w:cs="Tahoma"/>
          <w:color w:val="000000"/>
          <w:sz w:val="18"/>
          <w:szCs w:val="18"/>
        </w:rPr>
        <w:t>B</w:t>
      </w:r>
      <w:r w:rsidRPr="00670D4C">
        <w:rPr>
          <w:rFonts w:ascii="Tahoma" w:hAnsi="Tahoma" w:cs="Tahoma"/>
          <w:color w:val="000000"/>
          <w:sz w:val="18"/>
          <w:szCs w:val="18"/>
        </w:rPr>
        <w:t>均是乙类传染病，</w:t>
      </w:r>
      <w:r w:rsidRPr="00670D4C">
        <w:rPr>
          <w:rFonts w:ascii="Tahoma" w:hAnsi="Tahoma" w:cs="Tahoma"/>
          <w:color w:val="000000"/>
          <w:sz w:val="18"/>
          <w:szCs w:val="18"/>
        </w:rPr>
        <w:t>D</w:t>
      </w:r>
      <w:r w:rsidRPr="00670D4C">
        <w:rPr>
          <w:rFonts w:ascii="Tahoma" w:hAnsi="Tahoma" w:cs="Tahoma"/>
          <w:color w:val="000000"/>
          <w:sz w:val="18"/>
          <w:szCs w:val="18"/>
        </w:rPr>
        <w:t>和</w:t>
      </w:r>
      <w:r w:rsidRPr="00670D4C">
        <w:rPr>
          <w:rFonts w:ascii="Tahoma" w:hAnsi="Tahoma" w:cs="Tahoma"/>
          <w:color w:val="000000"/>
          <w:sz w:val="18"/>
          <w:szCs w:val="18"/>
        </w:rPr>
        <w:t>E</w:t>
      </w:r>
      <w:r w:rsidRPr="00670D4C">
        <w:rPr>
          <w:rFonts w:ascii="Tahoma" w:hAnsi="Tahoma" w:cs="Tahoma"/>
          <w:color w:val="000000"/>
          <w:sz w:val="18"/>
          <w:szCs w:val="18"/>
        </w:rPr>
        <w:t>项中的鼠疫和霍乱是甲类传染病，天花是已经消灭了的传染病。所以答案选</w:t>
      </w:r>
      <w:r w:rsidRPr="00670D4C">
        <w:rPr>
          <w:rFonts w:ascii="Tahoma" w:hAnsi="Tahoma" w:cs="Tahoma"/>
          <w:color w:val="000000"/>
          <w:sz w:val="18"/>
          <w:szCs w:val="18"/>
        </w:rPr>
        <w:t>C</w:t>
      </w:r>
      <w:r w:rsidRPr="00670D4C">
        <w:rPr>
          <w:rFonts w:ascii="Tahoma" w:hAnsi="Tahoma" w:cs="Tahoma"/>
          <w:color w:val="000000"/>
          <w:sz w:val="18"/>
          <w:szCs w:val="18"/>
        </w:rPr>
        <w:t>。</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【答案及解析】</w:t>
      </w:r>
      <w:r w:rsidRPr="00670D4C">
        <w:rPr>
          <w:rFonts w:ascii="Tahoma" w:hAnsi="Tahoma" w:cs="Tahoma"/>
          <w:color w:val="000000"/>
          <w:sz w:val="18"/>
          <w:szCs w:val="18"/>
        </w:rPr>
        <w:t>D</w:t>
      </w:r>
      <w:r w:rsidRPr="00670D4C">
        <w:rPr>
          <w:rFonts w:ascii="Tahoma" w:hAnsi="Tahoma" w:cs="Tahoma"/>
          <w:color w:val="000000"/>
          <w:sz w:val="18"/>
          <w:szCs w:val="18"/>
        </w:rPr>
        <w:t>。《中华人民共和国传染病防治法》规定管理的传染病分甲类、乙类、丙类三类。甲类传染病是指：鼠疫、霍乱。</w:t>
      </w:r>
    </w:p>
    <w:p w:rsidR="004312CE" w:rsidRPr="00670D4C" w:rsidRDefault="004312CE" w:rsidP="004312CE">
      <w:pPr>
        <w:pStyle w:val="3"/>
        <w:rPr>
          <w:rFonts w:ascii="Tahoma" w:hAnsi="Tahoma" w:cs="Tahoma" w:hint="default"/>
          <w:color w:val="000000"/>
        </w:rPr>
      </w:pPr>
      <w:r w:rsidRPr="00670D4C">
        <w:rPr>
          <w:rFonts w:ascii="Tahoma" w:hAnsi="Tahoma" w:cs="Tahoma"/>
          <w:color w:val="000000"/>
        </w:rPr>
        <w:t xml:space="preserve">　　</w:t>
      </w:r>
      <w:bookmarkStart w:id="519" w:name="_Toc19542919"/>
      <w:r w:rsidRPr="00670D4C">
        <w:rPr>
          <w:rFonts w:ascii="Tahoma" w:hAnsi="Tahoma" w:cs="Tahoma"/>
          <w:color w:val="000000"/>
        </w:rPr>
        <w:t>第</w:t>
      </w:r>
      <w:r w:rsidRPr="00670D4C">
        <w:rPr>
          <w:rFonts w:ascii="Tahoma" w:hAnsi="Tahoma" w:cs="Tahoma"/>
          <w:color w:val="000000"/>
        </w:rPr>
        <w:t>2</w:t>
      </w:r>
      <w:r w:rsidRPr="00670D4C">
        <w:rPr>
          <w:rFonts w:ascii="Tahoma" w:hAnsi="Tahoma" w:cs="Tahoma"/>
          <w:color w:val="000000"/>
        </w:rPr>
        <w:t>讲　传染病预防</w:t>
      </w:r>
      <w:bookmarkEnd w:id="519"/>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【考频指数】</w:t>
      </w:r>
      <w:r w:rsidRPr="00670D4C">
        <w:rPr>
          <w:rFonts w:ascii="宋体" w:eastAsia="宋体" w:hAnsi="宋体" w:cs="宋体" w:hint="eastAsia"/>
          <w:color w:val="000000"/>
          <w:sz w:val="18"/>
          <w:szCs w:val="18"/>
        </w:rPr>
        <w:t>★★</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【考点精讲】</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传染病菌种、毒种管理：国家建立传染病菌种、毒种库。可能导致甲类传染病传播的菌种、毒种和检测样本，须经省级以上人民政府卫生行政部门批准。</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疾病预防控制机构的职责</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）在传染病预防控制中的职责。</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）传染病发生、流行监测和预测。</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）传染病疫情信息的调查和核实。</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4</w:t>
      </w:r>
      <w:r w:rsidRPr="00670D4C">
        <w:rPr>
          <w:rFonts w:ascii="Tahoma" w:hAnsi="Tahoma" w:cs="Tahoma"/>
          <w:color w:val="000000"/>
          <w:sz w:val="18"/>
          <w:szCs w:val="18"/>
        </w:rPr>
        <w:t>）自然疫源地施工环境的卫生调查。</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省级</w:t>
      </w:r>
      <w:r w:rsidRPr="00670D4C">
        <w:rPr>
          <w:rFonts w:ascii="Tahoma" w:hAnsi="Tahoma" w:cs="Tahoma"/>
          <w:color w:val="000000"/>
          <w:sz w:val="18"/>
          <w:szCs w:val="18"/>
        </w:rPr>
        <w:t>CDC</w:t>
      </w:r>
      <w:r w:rsidRPr="00670D4C">
        <w:rPr>
          <w:rFonts w:ascii="Tahoma" w:hAnsi="Tahoma" w:cs="Tahoma"/>
          <w:color w:val="000000"/>
          <w:sz w:val="18"/>
          <w:szCs w:val="18"/>
        </w:rPr>
        <w:t>进行施工前卫生调查，竣工后监测。</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医疗机构的职责</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）防止传染病的医源性感染和医院感染。</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）承担责任区域内传染病预防工作。</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【进阶攻略】要知道疾病预防机构的职责，预防接种主要是了解。</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《传染性非典型肺炎防治管理办法》要求各级疾控机构履行的</w:t>
      </w:r>
      <w:r w:rsidRPr="00670D4C">
        <w:rPr>
          <w:rFonts w:ascii="Tahoma" w:hAnsi="Tahoma" w:cs="Tahoma"/>
          <w:color w:val="000000"/>
          <w:sz w:val="18"/>
          <w:szCs w:val="18"/>
        </w:rPr>
        <w:t>10</w:t>
      </w:r>
      <w:r w:rsidRPr="00670D4C">
        <w:rPr>
          <w:rFonts w:ascii="Tahoma" w:hAnsi="Tahoma" w:cs="Tahoma"/>
          <w:color w:val="000000"/>
          <w:sz w:val="18"/>
          <w:szCs w:val="18"/>
        </w:rPr>
        <w:t>项职责中，尚未包括</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对非典疫情进行监测与预警</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对疫情报告进行汇总分析和评估</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对疫点进行隔离控制和消毒</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对非典病人或疑似病人进行诊治</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对疾控人员进行专门的业务培训</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依据《传染病防治法》的规定，各级各类医疗保健机构在传染病防治方面的职责是</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对传染病防治工作实施统一监督管理</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按照专业分工承担责任范围内的传染病监测管理工作</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承担责任范围内的传染病防治工作</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领导所辖区域传染病防治工作</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设立专人负责各施工区域的卫生防疫工作</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【知识点随手练参考答案及解析】</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【答案及解析】</w:t>
      </w:r>
      <w:r w:rsidRPr="00670D4C">
        <w:rPr>
          <w:rFonts w:ascii="Tahoma" w:hAnsi="Tahoma" w:cs="Tahoma"/>
          <w:color w:val="000000"/>
          <w:sz w:val="18"/>
          <w:szCs w:val="18"/>
        </w:rPr>
        <w:t>D</w:t>
      </w:r>
      <w:r w:rsidRPr="00670D4C">
        <w:rPr>
          <w:rFonts w:ascii="Tahoma" w:hAnsi="Tahoma" w:cs="Tahoma"/>
          <w:color w:val="000000"/>
          <w:sz w:val="18"/>
          <w:szCs w:val="18"/>
        </w:rPr>
        <w:t>。根据《突发公共卫生事件应急条例》及《传染病防治法》的规定，凡对传染病病人、疑似病人、病原携带者的诊断与治疗都是医疗机构的职责。</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【答案及解析】</w:t>
      </w:r>
      <w:r w:rsidRPr="00670D4C">
        <w:rPr>
          <w:rFonts w:ascii="Tahoma" w:hAnsi="Tahoma" w:cs="Tahoma"/>
          <w:color w:val="000000"/>
          <w:sz w:val="18"/>
          <w:szCs w:val="18"/>
        </w:rPr>
        <w:t>C</w:t>
      </w:r>
      <w:r w:rsidRPr="00670D4C">
        <w:rPr>
          <w:rFonts w:ascii="Tahoma" w:hAnsi="Tahoma" w:cs="Tahoma"/>
          <w:color w:val="000000"/>
          <w:sz w:val="18"/>
          <w:szCs w:val="18"/>
        </w:rPr>
        <w:t>。《传染病防治法》第五条规定，各级政府卫生行政部门对传染病防治工作实施统一监督管理。各级各类卫生防疫机构按照专业分工承担责任范围内的传染病监测管理工作。各级各类医疗保健机构承担责任范围内的传染病防治管理任务，并接受有关卫生防疫机构的业务指导。</w:t>
      </w:r>
    </w:p>
    <w:p w:rsidR="004312CE" w:rsidRPr="00670D4C" w:rsidRDefault="004312CE" w:rsidP="004312CE">
      <w:pPr>
        <w:pStyle w:val="3"/>
        <w:rPr>
          <w:rFonts w:ascii="Tahoma" w:hAnsi="Tahoma" w:cs="Tahoma" w:hint="default"/>
          <w:color w:val="000000"/>
        </w:rPr>
      </w:pPr>
      <w:r w:rsidRPr="00670D4C">
        <w:rPr>
          <w:rFonts w:ascii="Tahoma" w:hAnsi="Tahoma" w:cs="Tahoma"/>
          <w:color w:val="000000"/>
        </w:rPr>
        <w:t xml:space="preserve">　　</w:t>
      </w:r>
      <w:bookmarkStart w:id="520" w:name="_Toc19542920"/>
      <w:r w:rsidRPr="00670D4C">
        <w:rPr>
          <w:rFonts w:ascii="Tahoma" w:hAnsi="Tahoma" w:cs="Tahoma"/>
          <w:color w:val="000000"/>
        </w:rPr>
        <w:t>第</w:t>
      </w:r>
      <w:r w:rsidRPr="00670D4C">
        <w:rPr>
          <w:rFonts w:ascii="Tahoma" w:hAnsi="Tahoma" w:cs="Tahoma"/>
          <w:color w:val="000000"/>
        </w:rPr>
        <w:t>3</w:t>
      </w:r>
      <w:r w:rsidRPr="00670D4C">
        <w:rPr>
          <w:rFonts w:ascii="Tahoma" w:hAnsi="Tahoma" w:cs="Tahoma"/>
          <w:color w:val="000000"/>
        </w:rPr>
        <w:t>讲　传染病疫情报告、通报和公布</w:t>
      </w:r>
      <w:bookmarkEnd w:id="520"/>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【考频指数】</w:t>
      </w:r>
      <w:r w:rsidRPr="00670D4C">
        <w:rPr>
          <w:rFonts w:ascii="宋体" w:eastAsia="宋体" w:hAnsi="宋体" w:cs="宋体" w:hint="eastAsia"/>
          <w:color w:val="000000"/>
          <w:sz w:val="18"/>
          <w:szCs w:val="18"/>
        </w:rPr>
        <w:t>★★★★</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【考点精讲】</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传染病疫情的报告</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）传染病疫情报告人分为：</w:t>
      </w:r>
      <w:r w:rsidRPr="00670D4C">
        <w:rPr>
          <w:rFonts w:ascii="宋体" w:eastAsia="宋体" w:hAnsi="宋体" w:cs="宋体" w:hint="eastAsia"/>
          <w:color w:val="000000"/>
          <w:sz w:val="18"/>
          <w:szCs w:val="18"/>
        </w:rPr>
        <w:t>①</w:t>
      </w:r>
      <w:r w:rsidRPr="00670D4C">
        <w:rPr>
          <w:rFonts w:ascii="Tahoma" w:hAnsi="Tahoma" w:cs="Tahoma"/>
          <w:color w:val="000000"/>
          <w:sz w:val="18"/>
          <w:szCs w:val="18"/>
        </w:rPr>
        <w:t>责任疫情报告人，疾病预防控制机构、医疗机构和采供血机构；</w:t>
      </w:r>
      <w:r w:rsidRPr="00670D4C">
        <w:rPr>
          <w:rFonts w:ascii="宋体" w:eastAsia="宋体" w:hAnsi="宋体" w:cs="宋体" w:hint="eastAsia"/>
          <w:color w:val="000000"/>
          <w:sz w:val="18"/>
          <w:szCs w:val="18"/>
        </w:rPr>
        <w:t>②</w:t>
      </w:r>
      <w:r w:rsidRPr="00670D4C">
        <w:rPr>
          <w:rFonts w:ascii="Tahoma" w:hAnsi="Tahoma" w:cs="Tahoma"/>
          <w:color w:val="000000"/>
          <w:sz w:val="18"/>
          <w:szCs w:val="18"/>
        </w:rPr>
        <w:t>义务疫情报告人，任何单位和个人。</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）报告时限：甲类</w:t>
      </w:r>
      <w:r w:rsidRPr="00670D4C">
        <w:rPr>
          <w:rFonts w:ascii="Tahoma" w:hAnsi="Tahoma" w:cs="Tahoma"/>
          <w:color w:val="000000"/>
          <w:sz w:val="18"/>
          <w:szCs w:val="18"/>
        </w:rPr>
        <w:t>+</w:t>
      </w:r>
      <w:r w:rsidRPr="00670D4C">
        <w:rPr>
          <w:rFonts w:ascii="Tahoma" w:hAnsi="Tahoma" w:cs="Tahoma"/>
          <w:color w:val="000000"/>
          <w:sz w:val="18"/>
          <w:szCs w:val="18"/>
        </w:rPr>
        <w:t>乙类按甲类管理：</w:t>
      </w:r>
      <w:r w:rsidRPr="00670D4C">
        <w:rPr>
          <w:rFonts w:ascii="Tahoma" w:hAnsi="Tahoma" w:cs="Tahoma"/>
          <w:color w:val="000000"/>
          <w:sz w:val="18"/>
          <w:szCs w:val="18"/>
        </w:rPr>
        <w:t>2</w:t>
      </w:r>
      <w:r w:rsidRPr="00670D4C">
        <w:rPr>
          <w:rFonts w:ascii="Tahoma" w:hAnsi="Tahoma" w:cs="Tahoma"/>
          <w:color w:val="000000"/>
          <w:sz w:val="18"/>
          <w:szCs w:val="18"/>
        </w:rPr>
        <w:t>小时内上报；乙类</w:t>
      </w:r>
      <w:r w:rsidRPr="00670D4C">
        <w:rPr>
          <w:rFonts w:ascii="Tahoma" w:hAnsi="Tahoma" w:cs="Tahoma"/>
          <w:color w:val="000000"/>
          <w:sz w:val="18"/>
          <w:szCs w:val="18"/>
        </w:rPr>
        <w:t>+</w:t>
      </w:r>
      <w:r w:rsidRPr="00670D4C">
        <w:rPr>
          <w:rFonts w:ascii="Tahoma" w:hAnsi="Tahoma" w:cs="Tahoma"/>
          <w:color w:val="000000"/>
          <w:sz w:val="18"/>
          <w:szCs w:val="18"/>
        </w:rPr>
        <w:t>丙类：</w:t>
      </w:r>
      <w:r w:rsidRPr="00670D4C">
        <w:rPr>
          <w:rFonts w:ascii="Tahoma" w:hAnsi="Tahoma" w:cs="Tahoma"/>
          <w:color w:val="000000"/>
          <w:sz w:val="18"/>
          <w:szCs w:val="18"/>
        </w:rPr>
        <w:t>24</w:t>
      </w:r>
      <w:r w:rsidRPr="00670D4C">
        <w:rPr>
          <w:rFonts w:ascii="Tahoma" w:hAnsi="Tahoma" w:cs="Tahoma"/>
          <w:color w:val="000000"/>
          <w:sz w:val="18"/>
          <w:szCs w:val="18"/>
        </w:rPr>
        <w:t>小时内上报。</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）任何单位和个人发现传染病病人或者疑似传染病病人时，应当及时向附近的疾病预防控制机构或者医疗机构报告。</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通报</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国务院卫生行政部门应当及时向国务院其他有关部门和各省、自治区、直辖市人民政府卫生行政部门通报全国传染病疫情以及监测、预警的相关信息。毗邻的以及相关的地方人民政府卫生行政部门，应当及时互相通报本行政区域的传染病疫情以及监测、预警的相关信息。县级以上人民政府有关部门发现传染病疫情时，应当及时向同级人民政府卫生行政部门通报。</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县级以上地方人民政府卫生行政部门应当及时向本行政区域内的疾病预防控制机构和医疗机构通报传染病疫情以及监测、预警的相关信息。接到通报的疾病预防控制机构和医疗机构应当及时告知本单位的有关人员。</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【进阶攻略】报告时限要牢记，注意报告的机构。</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执行职务的医疗保健人员发现以下情况，必须按照国务院卫生行政部门规定的时限向当地卫生防疫机构报告疫情</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甲类、乙类和丙类传染病病人</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甲类、乙类和丙类传染病病原携带者</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甲类、乙类和丙类传染病疑似传染病病人</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甲类、乙类和监测区域内的丙类传染病病人、病原携带者、疑似传染病病人</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以上都不是</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教育部所属综合大学的附属医院发现脊髓灰质炎疫情，应当报告的部门是</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国家教育行政部门</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国家卫生行政部门</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国家疾病预防控制机构</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所在地的政府卫生行政部门</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所在地的疾病预防控制机构</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二、</w:t>
      </w:r>
      <w:r w:rsidRPr="00670D4C">
        <w:rPr>
          <w:rFonts w:ascii="Tahoma" w:hAnsi="Tahoma" w:cs="Tahoma"/>
          <w:color w:val="000000"/>
          <w:sz w:val="18"/>
          <w:szCs w:val="18"/>
        </w:rPr>
        <w:t>A2</w:t>
      </w:r>
      <w:r w:rsidRPr="00670D4C">
        <w:rPr>
          <w:rFonts w:ascii="Tahoma" w:hAnsi="Tahoma" w:cs="Tahoma"/>
          <w:color w:val="000000"/>
          <w:sz w:val="18"/>
          <w:szCs w:val="18"/>
        </w:rPr>
        <w:t>型选择题</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患儿刘某，因发热</w:t>
      </w:r>
      <w:r w:rsidRPr="00670D4C">
        <w:rPr>
          <w:rFonts w:ascii="Tahoma" w:hAnsi="Tahoma" w:cs="Tahoma"/>
          <w:color w:val="000000"/>
          <w:sz w:val="18"/>
          <w:szCs w:val="18"/>
        </w:rPr>
        <w:t>3</w:t>
      </w:r>
      <w:r w:rsidRPr="00670D4C">
        <w:rPr>
          <w:rFonts w:ascii="Tahoma" w:hAnsi="Tahoma" w:cs="Tahoma"/>
          <w:color w:val="000000"/>
          <w:sz w:val="18"/>
          <w:szCs w:val="18"/>
        </w:rPr>
        <w:t>日到县医院就诊，门诊接诊医生张某检查后发现刘某的颊粘膜上有考氏斑，拟诊断为麻疹。张某便嘱患儿刘某的家长带刘某去市传染病医院就诊。按照《传染病防治法》的规定，张某应当</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请上级医生会诊，确诊后再转院</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请上级医生会诊，确诊后隔离治疗</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向医院领导报告，确诊后由防疫部门进行转送隔离</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向医院领导报告，确诊后对刘某就地进行隔离</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在规定时间内，向当地防疫机构报告</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【知识点随手练参考答案及解析】</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【答案及解析】</w:t>
      </w:r>
      <w:r w:rsidRPr="00670D4C">
        <w:rPr>
          <w:rFonts w:ascii="Tahoma" w:hAnsi="Tahoma" w:cs="Tahoma"/>
          <w:color w:val="000000"/>
          <w:sz w:val="18"/>
          <w:szCs w:val="18"/>
        </w:rPr>
        <w:t>D</w:t>
      </w:r>
      <w:r w:rsidRPr="00670D4C">
        <w:rPr>
          <w:rFonts w:ascii="Tahoma" w:hAnsi="Tahoma" w:cs="Tahoma"/>
          <w:color w:val="000000"/>
          <w:sz w:val="18"/>
          <w:szCs w:val="18"/>
        </w:rPr>
        <w:t>。执行职务的医疗保健人员、卫生防疫人员发现甲类、乙类和监测区域内的丙类传染病病人、病原携带者或者疑似传染病病人，必须按照国务院卫生行政部门规定的时限向当地卫生防疫机构报告疫情。</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【答案及解析】</w:t>
      </w:r>
      <w:r w:rsidRPr="00670D4C">
        <w:rPr>
          <w:rFonts w:ascii="Tahoma" w:hAnsi="Tahoma" w:cs="Tahoma"/>
          <w:color w:val="000000"/>
          <w:sz w:val="18"/>
          <w:szCs w:val="18"/>
        </w:rPr>
        <w:t>C</w:t>
      </w:r>
      <w:r w:rsidRPr="00670D4C">
        <w:rPr>
          <w:rFonts w:ascii="Tahoma" w:hAnsi="Tahoma" w:cs="Tahoma"/>
          <w:color w:val="000000"/>
          <w:sz w:val="18"/>
          <w:szCs w:val="18"/>
        </w:rPr>
        <w:t>。脊髓灰质炎又名小儿麻痹症，是由脊髓灰质炎病毒引起的一种急性传染病，一经发现应及时报告给所在地的疾病预防控制机构，防止病情扩散。</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二、</w:t>
      </w:r>
      <w:r w:rsidRPr="00670D4C">
        <w:rPr>
          <w:rFonts w:ascii="Tahoma" w:hAnsi="Tahoma" w:cs="Tahoma"/>
          <w:color w:val="000000"/>
          <w:sz w:val="18"/>
          <w:szCs w:val="18"/>
        </w:rPr>
        <w:t>A2</w:t>
      </w:r>
      <w:r w:rsidRPr="00670D4C">
        <w:rPr>
          <w:rFonts w:ascii="Tahoma" w:hAnsi="Tahoma" w:cs="Tahoma"/>
          <w:color w:val="000000"/>
          <w:sz w:val="18"/>
          <w:szCs w:val="18"/>
        </w:rPr>
        <w:t>型选择题</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【答案及解析】</w:t>
      </w:r>
      <w:r w:rsidRPr="00670D4C">
        <w:rPr>
          <w:rFonts w:ascii="Tahoma" w:hAnsi="Tahoma" w:cs="Tahoma"/>
          <w:color w:val="000000"/>
          <w:sz w:val="18"/>
          <w:szCs w:val="18"/>
        </w:rPr>
        <w:t>E</w:t>
      </w:r>
      <w:r w:rsidRPr="00670D4C">
        <w:rPr>
          <w:rFonts w:ascii="Tahoma" w:hAnsi="Tahoma" w:cs="Tahoma"/>
          <w:color w:val="000000"/>
          <w:sz w:val="18"/>
          <w:szCs w:val="18"/>
        </w:rPr>
        <w:t>。按照《传染病防治法》第三十一条的规定：任何单位和个人发现传染病病人或者疑似传染病病人时，应当及时向附近的疾病预防控制机构或者医疗机构报告。此题中主要是疑似病人，因此选择</w:t>
      </w:r>
      <w:r w:rsidRPr="00670D4C">
        <w:rPr>
          <w:rFonts w:ascii="Tahoma" w:hAnsi="Tahoma" w:cs="Tahoma"/>
          <w:color w:val="000000"/>
          <w:sz w:val="18"/>
          <w:szCs w:val="18"/>
        </w:rPr>
        <w:t>E</w:t>
      </w:r>
      <w:r w:rsidRPr="00670D4C">
        <w:rPr>
          <w:rFonts w:ascii="Tahoma" w:hAnsi="Tahoma" w:cs="Tahoma"/>
          <w:color w:val="000000"/>
          <w:sz w:val="18"/>
          <w:szCs w:val="18"/>
        </w:rPr>
        <w:t>。</w:t>
      </w:r>
    </w:p>
    <w:p w:rsidR="004312CE" w:rsidRPr="00670D4C" w:rsidRDefault="004312CE" w:rsidP="004312CE">
      <w:pPr>
        <w:pStyle w:val="2"/>
        <w:rPr>
          <w:rFonts w:ascii="Tahoma" w:hAnsi="Tahoma" w:cs="Tahoma" w:hint="default"/>
          <w:color w:val="000000"/>
        </w:rPr>
      </w:pPr>
      <w:r w:rsidRPr="00670D4C">
        <w:rPr>
          <w:rFonts w:ascii="Tahoma" w:hAnsi="Tahoma" w:cs="Tahoma"/>
          <w:color w:val="000000"/>
        </w:rPr>
        <w:t xml:space="preserve">　　</w:t>
      </w:r>
      <w:bookmarkStart w:id="521" w:name="_Toc19542921"/>
      <w:r w:rsidRPr="00670D4C">
        <w:rPr>
          <w:rFonts w:ascii="Tahoma" w:hAnsi="Tahoma" w:cs="Tahoma"/>
          <w:color w:val="000000"/>
        </w:rPr>
        <w:t>第三章　职业病防治法</w:t>
      </w:r>
      <w:bookmarkEnd w:id="521"/>
    </w:p>
    <w:p w:rsidR="004312CE" w:rsidRPr="00670D4C" w:rsidRDefault="004312CE" w:rsidP="004312CE">
      <w:pPr>
        <w:pStyle w:val="3"/>
        <w:rPr>
          <w:rFonts w:ascii="Tahoma" w:hAnsi="Tahoma" w:cs="Tahoma" w:hint="default"/>
          <w:color w:val="000000"/>
        </w:rPr>
      </w:pPr>
      <w:r w:rsidRPr="00670D4C">
        <w:rPr>
          <w:rFonts w:ascii="Tahoma" w:hAnsi="Tahoma" w:cs="Tahoma"/>
          <w:color w:val="000000"/>
        </w:rPr>
        <w:t xml:space="preserve">　　</w:t>
      </w:r>
      <w:bookmarkStart w:id="522" w:name="_Toc19542922"/>
      <w:r w:rsidRPr="00670D4C">
        <w:rPr>
          <w:rFonts w:ascii="Tahoma" w:hAnsi="Tahoma" w:cs="Tahoma"/>
          <w:color w:val="000000"/>
        </w:rPr>
        <w:t>第</w:t>
      </w:r>
      <w:r w:rsidRPr="00670D4C">
        <w:rPr>
          <w:rFonts w:ascii="Tahoma" w:hAnsi="Tahoma" w:cs="Tahoma"/>
          <w:color w:val="000000"/>
        </w:rPr>
        <w:t>1</w:t>
      </w:r>
      <w:r w:rsidRPr="00670D4C">
        <w:rPr>
          <w:rFonts w:ascii="Tahoma" w:hAnsi="Tahoma" w:cs="Tahoma"/>
          <w:color w:val="000000"/>
        </w:rPr>
        <w:t>讲　职业病防治法概述、职业病诊断与病人保障</w:t>
      </w:r>
      <w:bookmarkEnd w:id="522"/>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【考频指数】</w:t>
      </w:r>
      <w:r w:rsidRPr="00670D4C">
        <w:rPr>
          <w:rFonts w:ascii="宋体" w:eastAsia="宋体" w:hAnsi="宋体" w:cs="宋体" w:hint="eastAsia"/>
          <w:color w:val="000000"/>
          <w:sz w:val="18"/>
          <w:szCs w:val="18"/>
        </w:rPr>
        <w:t>★★★★</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【考点精讲】</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职业病防治工作坚持预防为主、防治结合的方针，建立用人单位负责、行政机关监管、行业自律、职工参与和社会监督的机制，实行分类管理、综合治理。</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《职业病防治法》规定，有关防治职业病的国家职业卫生标准，由国务院卫生行政部门组织制定并公布。</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医疗卫生机构承担职业病诊断，应当经省、自治区、直辖市人民政府卫生行政部门批准。</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4.</w:t>
      </w:r>
      <w:r w:rsidRPr="00670D4C">
        <w:rPr>
          <w:rFonts w:ascii="Tahoma" w:hAnsi="Tahoma" w:cs="Tahoma"/>
          <w:color w:val="000000"/>
          <w:sz w:val="18"/>
          <w:szCs w:val="18"/>
        </w:rPr>
        <w:t>诊断职业病：职业史</w:t>
      </w:r>
      <w:r w:rsidRPr="00670D4C">
        <w:rPr>
          <w:rFonts w:ascii="Tahoma" w:hAnsi="Tahoma" w:cs="Tahoma"/>
          <w:color w:val="000000"/>
          <w:sz w:val="18"/>
          <w:szCs w:val="18"/>
        </w:rPr>
        <w:t>+</w:t>
      </w:r>
      <w:r w:rsidRPr="00670D4C">
        <w:rPr>
          <w:rFonts w:ascii="Tahoma" w:hAnsi="Tahoma" w:cs="Tahoma"/>
          <w:color w:val="000000"/>
          <w:sz w:val="18"/>
          <w:szCs w:val="18"/>
        </w:rPr>
        <w:t>接触史</w:t>
      </w:r>
      <w:r w:rsidRPr="00670D4C">
        <w:rPr>
          <w:rFonts w:ascii="Tahoma" w:hAnsi="Tahoma" w:cs="Tahoma"/>
          <w:color w:val="000000"/>
          <w:sz w:val="18"/>
          <w:szCs w:val="18"/>
        </w:rPr>
        <w:t>+</w:t>
      </w:r>
      <w:r w:rsidRPr="00670D4C">
        <w:rPr>
          <w:rFonts w:ascii="Tahoma" w:hAnsi="Tahoma" w:cs="Tahoma"/>
          <w:color w:val="000000"/>
          <w:sz w:val="18"/>
          <w:szCs w:val="18"/>
        </w:rPr>
        <w:t>临表</w:t>
      </w:r>
      <w:r w:rsidRPr="00670D4C">
        <w:rPr>
          <w:rFonts w:ascii="Tahoma" w:hAnsi="Tahoma" w:cs="Tahoma"/>
          <w:color w:val="000000"/>
          <w:sz w:val="18"/>
          <w:szCs w:val="18"/>
        </w:rPr>
        <w:t>/</w:t>
      </w:r>
      <w:r w:rsidRPr="00670D4C">
        <w:rPr>
          <w:rFonts w:ascii="Tahoma" w:hAnsi="Tahoma" w:cs="Tahoma"/>
          <w:color w:val="000000"/>
          <w:sz w:val="18"/>
          <w:szCs w:val="18"/>
        </w:rPr>
        <w:t>辅检</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5.</w:t>
      </w:r>
      <w:r w:rsidRPr="00670D4C">
        <w:rPr>
          <w:rFonts w:ascii="Tahoma" w:hAnsi="Tahoma" w:cs="Tahoma"/>
          <w:color w:val="000000"/>
          <w:sz w:val="18"/>
          <w:szCs w:val="18"/>
        </w:rPr>
        <w:t>职业病诊断标准和职业病诊断、鉴定办法由国务院卫生行政部门制定。进行职业病诊断时，应当组织</w:t>
      </w:r>
      <w:r w:rsidRPr="00670D4C">
        <w:rPr>
          <w:rFonts w:ascii="Tahoma" w:hAnsi="Tahoma" w:cs="Tahoma"/>
          <w:color w:val="000000"/>
          <w:sz w:val="18"/>
          <w:szCs w:val="18"/>
        </w:rPr>
        <w:t>3</w:t>
      </w:r>
      <w:r w:rsidRPr="00670D4C">
        <w:rPr>
          <w:rFonts w:ascii="Tahoma" w:hAnsi="Tahoma" w:cs="Tahoma"/>
          <w:color w:val="000000"/>
          <w:sz w:val="18"/>
          <w:szCs w:val="18"/>
        </w:rPr>
        <w:t>名以上取得职业病诊断资格的执业医师集体诊断。职业病诊断证明书应当由参与诊断的医师共同签署，并经承担职业病诊断的医疗卫生机构审核盖章。职业病诊断、鉴定费用由用人单位承担。</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6.</w:t>
      </w:r>
      <w:r w:rsidRPr="00670D4C">
        <w:rPr>
          <w:rFonts w:ascii="Tahoma" w:hAnsi="Tahoma" w:cs="Tahoma"/>
          <w:color w:val="000000"/>
          <w:sz w:val="18"/>
          <w:szCs w:val="18"/>
        </w:rPr>
        <w:t>异议处理：向诊断机构所在地地方人民政府卫生行政部门申请鉴定。由设区的市级以上地方人民政府卫生行政部门进行鉴定。不服的，可以向省、自治区、直辖市人民政府卫生行政部门申请再鉴定。由省级卫生行政部门建立专家库。</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7.</w:t>
      </w:r>
      <w:r w:rsidRPr="00670D4C">
        <w:rPr>
          <w:rFonts w:ascii="Tahoma" w:hAnsi="Tahoma" w:cs="Tahoma"/>
          <w:color w:val="000000"/>
          <w:sz w:val="18"/>
          <w:szCs w:val="18"/>
        </w:rPr>
        <w:t>劳动者可以在用人单位所在地、本人户籍所在地或者经常居住地依法承担职业病诊断的医疗卫生机构进行职业病诊断。</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【进阶攻略】职业病防治方针及诊断要牢记，注意职业病诊断及异议申请部门。</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职业病防治工作坚持预防为主、防治结合的方针，实行</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科学管理、综合治理</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分类管理、重点治理</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条块结合、综合治理</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分类管理、综合治理</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科学管理、重点治理</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职业病诊断证明书应当由</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两名以上取得职业病诊断资格的执业医师集体诊断</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三名以上取得职业病诊断资格的执业医师集体诊断，少数服从多数</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所有参加职业病诊断的医师应当共同签署</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参加职业病诊断的医师可以在诊断证明书分别签署不同意见</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参加职业病诊断的医师有权保留不同意见，但不能在诊断证明书中分别签署不同意见</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有权责令违反职业病防治法律、法规的单位和个人停止违法行为的机构是</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卫生行政部门</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劳动监察部门</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职业卫生医疗机构</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疾病控制机构</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司法机关</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【知识点随手练参考答案及解析】</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【答案及解析】</w:t>
      </w:r>
      <w:r w:rsidRPr="00670D4C">
        <w:rPr>
          <w:rFonts w:ascii="Tahoma" w:hAnsi="Tahoma" w:cs="Tahoma"/>
          <w:color w:val="000000"/>
          <w:sz w:val="18"/>
          <w:szCs w:val="18"/>
        </w:rPr>
        <w:t>D</w:t>
      </w:r>
      <w:r w:rsidRPr="00670D4C">
        <w:rPr>
          <w:rFonts w:ascii="Tahoma" w:hAnsi="Tahoma" w:cs="Tahoma"/>
          <w:color w:val="000000"/>
          <w:sz w:val="18"/>
          <w:szCs w:val="18"/>
        </w:rPr>
        <w:t>。职业病防治工作坚持预防为主、防治结合的方针，实行分类管理、综合治理。</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【答案及解析】</w:t>
      </w:r>
      <w:r w:rsidRPr="00670D4C">
        <w:rPr>
          <w:rFonts w:ascii="Tahoma" w:hAnsi="Tahoma" w:cs="Tahoma"/>
          <w:color w:val="000000"/>
          <w:sz w:val="18"/>
          <w:szCs w:val="18"/>
        </w:rPr>
        <w:t>B</w:t>
      </w:r>
      <w:r w:rsidRPr="00670D4C">
        <w:rPr>
          <w:rFonts w:ascii="Tahoma" w:hAnsi="Tahoma" w:cs="Tahoma"/>
          <w:color w:val="000000"/>
          <w:sz w:val="18"/>
          <w:szCs w:val="18"/>
        </w:rPr>
        <w:t>。职业病诊断医疗卫生机构应组织三名以上取得职业病诊断资格的执业医师集体诊断，职业病诊断书应由参与诊断的医师共同签署，并经承担职业病诊断的医疗卫生机构审核盖章。</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【答案及解析】</w:t>
      </w:r>
      <w:r w:rsidRPr="00670D4C">
        <w:rPr>
          <w:rFonts w:ascii="Tahoma" w:hAnsi="Tahoma" w:cs="Tahoma"/>
          <w:color w:val="000000"/>
          <w:sz w:val="18"/>
          <w:szCs w:val="18"/>
        </w:rPr>
        <w:t>A</w:t>
      </w:r>
      <w:r w:rsidRPr="00670D4C">
        <w:rPr>
          <w:rFonts w:ascii="Tahoma" w:hAnsi="Tahoma" w:cs="Tahoma"/>
          <w:color w:val="000000"/>
          <w:sz w:val="18"/>
          <w:szCs w:val="18"/>
        </w:rPr>
        <w:t>。根据《职业病防治法》第八条、第五十五条、第五十六条、第五十七条及第六十八条的规定，国务院卫生行政部门统一负责全国职业病防治的监督管理工作，地方人民政府卫生行政部门负责辖区的职业病防治的监督管理工作，即职业卫生行政监督执法。</w:t>
      </w:r>
    </w:p>
    <w:p w:rsidR="004312CE" w:rsidRPr="00670D4C" w:rsidRDefault="004312CE" w:rsidP="004312CE">
      <w:pPr>
        <w:pStyle w:val="3"/>
        <w:rPr>
          <w:rFonts w:ascii="Tahoma" w:hAnsi="Tahoma" w:cs="Tahoma" w:hint="default"/>
          <w:color w:val="000000"/>
        </w:rPr>
      </w:pPr>
      <w:r w:rsidRPr="00670D4C">
        <w:rPr>
          <w:rFonts w:ascii="Tahoma" w:hAnsi="Tahoma" w:cs="Tahoma"/>
          <w:color w:val="000000"/>
        </w:rPr>
        <w:t xml:space="preserve">　　</w:t>
      </w:r>
      <w:bookmarkStart w:id="523" w:name="_Toc19542923"/>
      <w:r w:rsidRPr="00670D4C">
        <w:rPr>
          <w:rFonts w:ascii="Tahoma" w:hAnsi="Tahoma" w:cs="Tahoma"/>
          <w:color w:val="000000"/>
        </w:rPr>
        <w:t>第</w:t>
      </w:r>
      <w:r w:rsidRPr="00670D4C">
        <w:rPr>
          <w:rFonts w:ascii="Tahoma" w:hAnsi="Tahoma" w:cs="Tahoma"/>
          <w:color w:val="000000"/>
        </w:rPr>
        <w:t>2</w:t>
      </w:r>
      <w:r w:rsidRPr="00670D4C">
        <w:rPr>
          <w:rFonts w:ascii="Tahoma" w:hAnsi="Tahoma" w:cs="Tahoma"/>
          <w:color w:val="000000"/>
        </w:rPr>
        <w:t>讲　职业病法律责任</w:t>
      </w:r>
      <w:bookmarkEnd w:id="523"/>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【考频指数】</w:t>
      </w:r>
      <w:r w:rsidRPr="00670D4C">
        <w:rPr>
          <w:rFonts w:ascii="宋体" w:eastAsia="宋体" w:hAnsi="宋体" w:cs="宋体" w:hint="eastAsia"/>
          <w:color w:val="000000"/>
          <w:sz w:val="18"/>
          <w:szCs w:val="18"/>
        </w:rPr>
        <w:t>★★</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【考点精讲】</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医疗卫生机构未按照规定报告职业病、疑似职业病的：由有关主管部门依据职责分工责令限期改正，给予警告，可以并处</w:t>
      </w:r>
      <w:r w:rsidRPr="00670D4C">
        <w:rPr>
          <w:rFonts w:ascii="Tahoma" w:hAnsi="Tahoma" w:cs="Tahoma"/>
          <w:color w:val="000000"/>
          <w:sz w:val="18"/>
          <w:szCs w:val="18"/>
        </w:rPr>
        <w:t>1</w:t>
      </w:r>
      <w:r w:rsidRPr="00670D4C">
        <w:rPr>
          <w:rFonts w:ascii="Tahoma" w:hAnsi="Tahoma" w:cs="Tahoma"/>
          <w:color w:val="000000"/>
          <w:sz w:val="18"/>
          <w:szCs w:val="18"/>
        </w:rPr>
        <w:t>万元以下的罚款；弄虚作假的，并处</w:t>
      </w:r>
      <w:r w:rsidRPr="00670D4C">
        <w:rPr>
          <w:rFonts w:ascii="Tahoma" w:hAnsi="Tahoma" w:cs="Tahoma"/>
          <w:color w:val="000000"/>
          <w:sz w:val="18"/>
          <w:szCs w:val="18"/>
        </w:rPr>
        <w:t>2</w:t>
      </w:r>
      <w:r w:rsidRPr="00670D4C">
        <w:rPr>
          <w:rFonts w:ascii="Tahoma" w:hAnsi="Tahoma" w:cs="Tahoma"/>
          <w:color w:val="000000"/>
          <w:sz w:val="18"/>
          <w:szCs w:val="18"/>
        </w:rPr>
        <w:t>万元以上</w:t>
      </w:r>
      <w:r w:rsidRPr="00670D4C">
        <w:rPr>
          <w:rFonts w:ascii="Tahoma" w:hAnsi="Tahoma" w:cs="Tahoma"/>
          <w:color w:val="000000"/>
          <w:sz w:val="18"/>
          <w:szCs w:val="18"/>
        </w:rPr>
        <w:t>5</w:t>
      </w:r>
      <w:r w:rsidRPr="00670D4C">
        <w:rPr>
          <w:rFonts w:ascii="Tahoma" w:hAnsi="Tahoma" w:cs="Tahoma"/>
          <w:color w:val="000000"/>
          <w:sz w:val="18"/>
          <w:szCs w:val="18"/>
        </w:rPr>
        <w:t>万元以下的罚款；对直接负责的主管人员和其他直接责任人员，可以依法给予降级或者撤职的处分。</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未取得职业卫生技术服务资质认可擅自从事职业卫生技术服务的（由安全生产监督管理部门和卫生行政部门）、医疗卫生机构未经批准擅自从事职业健康检查、职业病诊断的（由卫生行政部门）：责令立即停止违法行为，没收违法所得；违法所得</w:t>
      </w:r>
      <w:r w:rsidRPr="00670D4C">
        <w:rPr>
          <w:rFonts w:ascii="Tahoma" w:hAnsi="Tahoma" w:cs="Tahoma"/>
          <w:color w:val="000000"/>
          <w:sz w:val="18"/>
          <w:szCs w:val="18"/>
        </w:rPr>
        <w:t>5</w:t>
      </w:r>
      <w:r w:rsidRPr="00670D4C">
        <w:rPr>
          <w:rFonts w:ascii="Tahoma" w:hAnsi="Tahoma" w:cs="Tahoma"/>
          <w:color w:val="000000"/>
          <w:sz w:val="18"/>
          <w:szCs w:val="18"/>
        </w:rPr>
        <w:t>千元以上的，并处违法所得</w:t>
      </w:r>
      <w:r w:rsidRPr="00670D4C">
        <w:rPr>
          <w:rFonts w:ascii="Tahoma" w:hAnsi="Tahoma" w:cs="Tahoma"/>
          <w:color w:val="000000"/>
          <w:sz w:val="18"/>
          <w:szCs w:val="18"/>
        </w:rPr>
        <w:t>2</w:t>
      </w:r>
      <w:r w:rsidRPr="00670D4C">
        <w:rPr>
          <w:rFonts w:ascii="Tahoma" w:hAnsi="Tahoma" w:cs="Tahoma"/>
          <w:color w:val="000000"/>
          <w:sz w:val="18"/>
          <w:szCs w:val="18"/>
        </w:rPr>
        <w:t>倍以上</w:t>
      </w:r>
      <w:r w:rsidRPr="00670D4C">
        <w:rPr>
          <w:rFonts w:ascii="Tahoma" w:hAnsi="Tahoma" w:cs="Tahoma"/>
          <w:color w:val="000000"/>
          <w:sz w:val="18"/>
          <w:szCs w:val="18"/>
        </w:rPr>
        <w:t>10</w:t>
      </w:r>
      <w:r w:rsidRPr="00670D4C">
        <w:rPr>
          <w:rFonts w:ascii="Tahoma" w:hAnsi="Tahoma" w:cs="Tahoma"/>
          <w:color w:val="000000"/>
          <w:sz w:val="18"/>
          <w:szCs w:val="18"/>
        </w:rPr>
        <w:t>倍以下的罚款；没有违法所得或者违法所得不足</w:t>
      </w:r>
      <w:r w:rsidRPr="00670D4C">
        <w:rPr>
          <w:rFonts w:ascii="Tahoma" w:hAnsi="Tahoma" w:cs="Tahoma"/>
          <w:color w:val="000000"/>
          <w:sz w:val="18"/>
          <w:szCs w:val="18"/>
        </w:rPr>
        <w:t>5</w:t>
      </w:r>
      <w:r w:rsidRPr="00670D4C">
        <w:rPr>
          <w:rFonts w:ascii="Tahoma" w:hAnsi="Tahoma" w:cs="Tahoma"/>
          <w:color w:val="000000"/>
          <w:sz w:val="18"/>
          <w:szCs w:val="18"/>
        </w:rPr>
        <w:t>千元的，并处</w:t>
      </w:r>
      <w:r w:rsidRPr="00670D4C">
        <w:rPr>
          <w:rFonts w:ascii="Tahoma" w:hAnsi="Tahoma" w:cs="Tahoma"/>
          <w:color w:val="000000"/>
          <w:sz w:val="18"/>
          <w:szCs w:val="18"/>
        </w:rPr>
        <w:t>5</w:t>
      </w:r>
      <w:r w:rsidRPr="00670D4C">
        <w:rPr>
          <w:rFonts w:ascii="Tahoma" w:hAnsi="Tahoma" w:cs="Tahoma"/>
          <w:color w:val="000000"/>
          <w:sz w:val="18"/>
          <w:szCs w:val="18"/>
        </w:rPr>
        <w:t>千元以上</w:t>
      </w:r>
      <w:r w:rsidRPr="00670D4C">
        <w:rPr>
          <w:rFonts w:ascii="Tahoma" w:hAnsi="Tahoma" w:cs="Tahoma"/>
          <w:color w:val="000000"/>
          <w:sz w:val="18"/>
          <w:szCs w:val="18"/>
        </w:rPr>
        <w:t>5</w:t>
      </w:r>
      <w:r w:rsidRPr="00670D4C">
        <w:rPr>
          <w:rFonts w:ascii="Tahoma" w:hAnsi="Tahoma" w:cs="Tahoma"/>
          <w:color w:val="000000"/>
          <w:sz w:val="18"/>
          <w:szCs w:val="18"/>
        </w:rPr>
        <w:t>万元以下的罚款；情节严重的，对直接负责的主管人员和其他直接责任人员，依法给予降级、撤职或者开除的处分。</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从事职业卫生技术服务机构违反规定的法律责任</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）执法部门：安监部门和卫生行政部门联合执法。</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）如何处理：责令立即停止违法行为，警告，罚款。</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）违法行为：</w:t>
      </w:r>
      <w:r w:rsidRPr="00670D4C">
        <w:rPr>
          <w:rFonts w:ascii="宋体" w:eastAsia="宋体" w:hAnsi="宋体" w:cs="宋体" w:hint="eastAsia"/>
          <w:color w:val="000000"/>
          <w:sz w:val="18"/>
          <w:szCs w:val="18"/>
        </w:rPr>
        <w:t>①</w:t>
      </w:r>
      <w:r w:rsidRPr="00670D4C">
        <w:rPr>
          <w:rFonts w:ascii="Tahoma" w:hAnsi="Tahoma" w:cs="Tahoma"/>
          <w:color w:val="000000"/>
          <w:sz w:val="18"/>
          <w:szCs w:val="18"/>
        </w:rPr>
        <w:t>超出资质认可或者批准范围从事职业卫生技术服务的；</w:t>
      </w:r>
      <w:r w:rsidRPr="00670D4C">
        <w:rPr>
          <w:rFonts w:ascii="宋体" w:eastAsia="宋体" w:hAnsi="宋体" w:cs="宋体" w:hint="eastAsia"/>
          <w:color w:val="000000"/>
          <w:sz w:val="18"/>
          <w:szCs w:val="18"/>
        </w:rPr>
        <w:t>②</w:t>
      </w:r>
      <w:r w:rsidRPr="00670D4C">
        <w:rPr>
          <w:rFonts w:ascii="Tahoma" w:hAnsi="Tahoma" w:cs="Tahoma"/>
          <w:color w:val="000000"/>
          <w:sz w:val="18"/>
          <w:szCs w:val="18"/>
        </w:rPr>
        <w:t>不按照规定履行法定职责的；</w:t>
      </w:r>
      <w:r w:rsidRPr="00670D4C">
        <w:rPr>
          <w:rFonts w:ascii="宋体" w:eastAsia="宋体" w:hAnsi="宋体" w:cs="宋体" w:hint="eastAsia"/>
          <w:color w:val="000000"/>
          <w:sz w:val="18"/>
          <w:szCs w:val="18"/>
        </w:rPr>
        <w:t>③</w:t>
      </w:r>
      <w:r w:rsidRPr="00670D4C">
        <w:rPr>
          <w:rFonts w:ascii="Tahoma" w:hAnsi="Tahoma" w:cs="Tahoma"/>
          <w:color w:val="000000"/>
          <w:sz w:val="18"/>
          <w:szCs w:val="18"/>
        </w:rPr>
        <w:t>出具虚假证明文件的。</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4.</w:t>
      </w:r>
      <w:r w:rsidRPr="00670D4C">
        <w:rPr>
          <w:rFonts w:ascii="Tahoma" w:hAnsi="Tahoma" w:cs="Tahoma"/>
          <w:color w:val="000000"/>
          <w:sz w:val="18"/>
          <w:szCs w:val="18"/>
        </w:rPr>
        <w:t>承担职业健康检查、职业病诊断的医疗卫生机构违反规定的法律责任</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）执法部门：卫生行政部门。</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）如何处理：责令立即停止违法行为，给予警告</w:t>
      </w:r>
      <w:r w:rsidRPr="00670D4C">
        <w:rPr>
          <w:rFonts w:ascii="Tahoma" w:hAnsi="Tahoma" w:cs="Tahoma"/>
          <w:color w:val="000000"/>
          <w:sz w:val="18"/>
          <w:szCs w:val="18"/>
        </w:rPr>
        <w:t>+</w:t>
      </w:r>
      <w:r w:rsidRPr="00670D4C">
        <w:rPr>
          <w:rFonts w:ascii="Tahoma" w:hAnsi="Tahoma" w:cs="Tahoma"/>
          <w:color w:val="000000"/>
          <w:sz w:val="18"/>
          <w:szCs w:val="18"/>
        </w:rPr>
        <w:t>罚款，情节严重吊销相应职业资格。</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3</w:t>
      </w:r>
      <w:r w:rsidRPr="00670D4C">
        <w:rPr>
          <w:rFonts w:ascii="Tahoma" w:hAnsi="Tahoma" w:cs="Tahoma"/>
          <w:color w:val="000000"/>
          <w:sz w:val="18"/>
          <w:szCs w:val="18"/>
        </w:rPr>
        <w:t>）违法行为：</w:t>
      </w:r>
      <w:r w:rsidRPr="00670D4C">
        <w:rPr>
          <w:rFonts w:ascii="宋体" w:eastAsia="宋体" w:hAnsi="宋体" w:cs="宋体" w:hint="eastAsia"/>
          <w:color w:val="000000"/>
          <w:sz w:val="18"/>
          <w:szCs w:val="18"/>
        </w:rPr>
        <w:t>①</w:t>
      </w:r>
      <w:r w:rsidRPr="00670D4C">
        <w:rPr>
          <w:rFonts w:ascii="Tahoma" w:hAnsi="Tahoma" w:cs="Tahoma"/>
          <w:color w:val="000000"/>
          <w:sz w:val="18"/>
          <w:szCs w:val="18"/>
        </w:rPr>
        <w:t>超出资质认可或者批准范围从事职业健康检查、职业病诊断的；</w:t>
      </w:r>
      <w:r w:rsidRPr="00670D4C">
        <w:rPr>
          <w:rFonts w:ascii="宋体" w:eastAsia="宋体" w:hAnsi="宋体" w:cs="宋体" w:hint="eastAsia"/>
          <w:color w:val="000000"/>
          <w:sz w:val="18"/>
          <w:szCs w:val="18"/>
        </w:rPr>
        <w:t>②</w:t>
      </w:r>
      <w:r w:rsidRPr="00670D4C">
        <w:rPr>
          <w:rFonts w:ascii="Tahoma" w:hAnsi="Tahoma" w:cs="Tahoma"/>
          <w:color w:val="000000"/>
          <w:sz w:val="18"/>
          <w:szCs w:val="18"/>
        </w:rPr>
        <w:t>不按照规定履行法定职责的；</w:t>
      </w:r>
      <w:r w:rsidRPr="00670D4C">
        <w:rPr>
          <w:rFonts w:ascii="宋体" w:eastAsia="宋体" w:hAnsi="宋体" w:cs="宋体" w:hint="eastAsia"/>
          <w:color w:val="000000"/>
          <w:sz w:val="18"/>
          <w:szCs w:val="18"/>
        </w:rPr>
        <w:t>③</w:t>
      </w:r>
      <w:r w:rsidRPr="00670D4C">
        <w:rPr>
          <w:rFonts w:ascii="Tahoma" w:hAnsi="Tahoma" w:cs="Tahoma"/>
          <w:color w:val="000000"/>
          <w:sz w:val="18"/>
          <w:szCs w:val="18"/>
        </w:rPr>
        <w:t>出具虚假证明文件的。</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5.</w:t>
      </w:r>
      <w:r w:rsidRPr="00670D4C">
        <w:rPr>
          <w:rFonts w:ascii="Tahoma" w:hAnsi="Tahoma" w:cs="Tahoma"/>
          <w:color w:val="000000"/>
          <w:sz w:val="18"/>
          <w:szCs w:val="18"/>
        </w:rPr>
        <w:t>职业病诊断鉴定委员会组成人员违反规定的法律责任</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）违法行为：收受贿赂。</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）如何处理：没收违法所得，罚款，取消专家资格。</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6.</w:t>
      </w:r>
      <w:r w:rsidRPr="00670D4C">
        <w:rPr>
          <w:rFonts w:ascii="Tahoma" w:hAnsi="Tahoma" w:cs="Tahoma"/>
          <w:color w:val="000000"/>
          <w:sz w:val="18"/>
          <w:szCs w:val="18"/>
        </w:rPr>
        <w:t>卫生行政部门的法律责任：上一级行政部门责令改正，通报批评，警告；虚报、瞒报的，对单位负责人、直接负责的主管人员和其他直接责任人员依法给予降级、撤职或者开除的处分。</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【进阶攻略】内容较多，对比记忆，效果更佳。</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未取得职业卫生技术服务资质认证擅自从事职业卫生技术服务的，或者医疗卫生机构未经批准擅自从事职业健康检查、职业病诊断的，应承担以下法律责任，除了</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责令停止违法行为，没收违法所得</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违法所得五千元以上的，并处违法所得二倍以上十倍以下的罚款</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没有违法所得或者违法所得不足五千元的，并处五千元以上五万元以下罚款</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吊销医疗机构执业许可证</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情节严重的，对直接负责的主管人员和其他直接责任人员，依法给予降级，撤职或者开除处分</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下述行为中，可能承担三千元以上五万元以下罚款的是</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A.</w:t>
      </w:r>
      <w:r w:rsidRPr="00670D4C">
        <w:rPr>
          <w:rFonts w:ascii="Tahoma" w:hAnsi="Tahoma" w:cs="Tahoma"/>
          <w:color w:val="000000"/>
          <w:sz w:val="18"/>
          <w:szCs w:val="18"/>
        </w:rPr>
        <w:t>未取得职业卫生技术服务资质认证擅自从事职业卫生技术服务的</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B.</w:t>
      </w:r>
      <w:r w:rsidRPr="00670D4C">
        <w:rPr>
          <w:rFonts w:ascii="Tahoma" w:hAnsi="Tahoma" w:cs="Tahoma"/>
          <w:color w:val="000000"/>
          <w:sz w:val="18"/>
          <w:szCs w:val="18"/>
        </w:rPr>
        <w:t>医疗卫生机构未经批准擅自从事职业健康检查、职业病诊断的</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C.</w:t>
      </w:r>
      <w:r w:rsidRPr="00670D4C">
        <w:rPr>
          <w:rFonts w:ascii="Tahoma" w:hAnsi="Tahoma" w:cs="Tahoma"/>
          <w:color w:val="000000"/>
          <w:sz w:val="18"/>
          <w:szCs w:val="18"/>
        </w:rPr>
        <w:t>医疗卫生机构超出资质认证或者批准范围从事职业卫生技术服务或者职业健康检查、职业病诊断的</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D.</w:t>
      </w:r>
      <w:r w:rsidRPr="00670D4C">
        <w:rPr>
          <w:rFonts w:ascii="Tahoma" w:hAnsi="Tahoma" w:cs="Tahoma"/>
          <w:color w:val="000000"/>
          <w:sz w:val="18"/>
          <w:szCs w:val="18"/>
        </w:rPr>
        <w:t>卫生行政部门不按照规定报告职业病危害事故的</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E.</w:t>
      </w:r>
      <w:r w:rsidRPr="00670D4C">
        <w:rPr>
          <w:rFonts w:ascii="Tahoma" w:hAnsi="Tahoma" w:cs="Tahoma"/>
          <w:color w:val="000000"/>
          <w:sz w:val="18"/>
          <w:szCs w:val="18"/>
        </w:rPr>
        <w:t>职业病诊断鉴定委员会组成人员收受职业病诊断争议当事人的财物或者其他好处的</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【知识点随手练参考答案及解析】</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一、</w:t>
      </w:r>
      <w:r w:rsidRPr="00670D4C">
        <w:rPr>
          <w:rFonts w:ascii="Tahoma" w:hAnsi="Tahoma" w:cs="Tahoma"/>
          <w:color w:val="000000"/>
          <w:sz w:val="18"/>
          <w:szCs w:val="18"/>
        </w:rPr>
        <w:t>A1</w:t>
      </w:r>
      <w:r w:rsidRPr="00670D4C">
        <w:rPr>
          <w:rFonts w:ascii="Tahoma" w:hAnsi="Tahoma" w:cs="Tahoma"/>
          <w:color w:val="000000"/>
          <w:sz w:val="18"/>
          <w:szCs w:val="18"/>
        </w:rPr>
        <w:t>型选择题</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1.</w:t>
      </w:r>
      <w:r w:rsidRPr="00670D4C">
        <w:rPr>
          <w:rFonts w:ascii="Tahoma" w:hAnsi="Tahoma" w:cs="Tahoma"/>
          <w:color w:val="000000"/>
          <w:sz w:val="18"/>
          <w:szCs w:val="18"/>
        </w:rPr>
        <w:t>【答案及解析】</w:t>
      </w:r>
      <w:r w:rsidRPr="00670D4C">
        <w:rPr>
          <w:rFonts w:ascii="Tahoma" w:hAnsi="Tahoma" w:cs="Tahoma"/>
          <w:color w:val="000000"/>
          <w:sz w:val="18"/>
          <w:szCs w:val="18"/>
        </w:rPr>
        <w:t>D</w:t>
      </w:r>
      <w:r w:rsidRPr="00670D4C">
        <w:rPr>
          <w:rFonts w:ascii="Tahoma" w:hAnsi="Tahoma" w:cs="Tahoma"/>
          <w:color w:val="000000"/>
          <w:sz w:val="18"/>
          <w:szCs w:val="18"/>
        </w:rPr>
        <w:t>。这两种行为都是责令立即停止违法行为，没收违法所得；违法所得</w:t>
      </w:r>
      <w:r w:rsidRPr="00670D4C">
        <w:rPr>
          <w:rFonts w:ascii="Tahoma" w:hAnsi="Tahoma" w:cs="Tahoma"/>
          <w:color w:val="000000"/>
          <w:sz w:val="18"/>
          <w:szCs w:val="18"/>
        </w:rPr>
        <w:t>5</w:t>
      </w:r>
      <w:r w:rsidRPr="00670D4C">
        <w:rPr>
          <w:rFonts w:ascii="Tahoma" w:hAnsi="Tahoma" w:cs="Tahoma"/>
          <w:color w:val="000000"/>
          <w:sz w:val="18"/>
          <w:szCs w:val="18"/>
        </w:rPr>
        <w:t>千元以上的，并处违法所得</w:t>
      </w:r>
      <w:r w:rsidRPr="00670D4C">
        <w:rPr>
          <w:rFonts w:ascii="Tahoma" w:hAnsi="Tahoma" w:cs="Tahoma"/>
          <w:color w:val="000000"/>
          <w:sz w:val="18"/>
          <w:szCs w:val="18"/>
        </w:rPr>
        <w:t>2</w:t>
      </w:r>
      <w:r w:rsidRPr="00670D4C">
        <w:rPr>
          <w:rFonts w:ascii="Tahoma" w:hAnsi="Tahoma" w:cs="Tahoma"/>
          <w:color w:val="000000"/>
          <w:sz w:val="18"/>
          <w:szCs w:val="18"/>
        </w:rPr>
        <w:t>倍以上</w:t>
      </w:r>
      <w:r w:rsidRPr="00670D4C">
        <w:rPr>
          <w:rFonts w:ascii="Tahoma" w:hAnsi="Tahoma" w:cs="Tahoma"/>
          <w:color w:val="000000"/>
          <w:sz w:val="18"/>
          <w:szCs w:val="18"/>
        </w:rPr>
        <w:t>10</w:t>
      </w:r>
      <w:r w:rsidRPr="00670D4C">
        <w:rPr>
          <w:rFonts w:ascii="Tahoma" w:hAnsi="Tahoma" w:cs="Tahoma"/>
          <w:color w:val="000000"/>
          <w:sz w:val="18"/>
          <w:szCs w:val="18"/>
        </w:rPr>
        <w:t>倍以下的罚款，并不涉及吊销医疗机构执业许可证。</w:t>
      </w:r>
    </w:p>
    <w:p w:rsidR="004312CE" w:rsidRPr="00670D4C"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w:t>
      </w:r>
      <w:r w:rsidRPr="00670D4C">
        <w:rPr>
          <w:rFonts w:ascii="Tahoma" w:hAnsi="Tahoma" w:cs="Tahoma"/>
          <w:color w:val="000000"/>
          <w:sz w:val="18"/>
          <w:szCs w:val="18"/>
        </w:rPr>
        <w:t>2.</w:t>
      </w:r>
      <w:r w:rsidRPr="00670D4C">
        <w:rPr>
          <w:rFonts w:ascii="Tahoma" w:hAnsi="Tahoma" w:cs="Tahoma"/>
          <w:color w:val="000000"/>
          <w:sz w:val="18"/>
          <w:szCs w:val="18"/>
        </w:rPr>
        <w:t>【答案及解析】</w:t>
      </w:r>
      <w:r w:rsidRPr="00670D4C">
        <w:rPr>
          <w:rFonts w:ascii="Tahoma" w:hAnsi="Tahoma" w:cs="Tahoma"/>
          <w:color w:val="000000"/>
          <w:sz w:val="18"/>
          <w:szCs w:val="18"/>
        </w:rPr>
        <w:t>E</w:t>
      </w:r>
      <w:r w:rsidRPr="00670D4C">
        <w:rPr>
          <w:rFonts w:ascii="Tahoma" w:hAnsi="Tahoma" w:cs="Tahoma"/>
          <w:color w:val="000000"/>
          <w:sz w:val="18"/>
          <w:szCs w:val="18"/>
        </w:rPr>
        <w:t>。职业病诊断鉴定委员会组成人员收受职业病诊断争议当事人的财物或者其他好处的：给予警告，没收收受的财物，可以并处</w:t>
      </w:r>
      <w:r w:rsidRPr="00670D4C">
        <w:rPr>
          <w:rFonts w:ascii="Tahoma" w:hAnsi="Tahoma" w:cs="Tahoma"/>
          <w:color w:val="000000"/>
          <w:sz w:val="18"/>
          <w:szCs w:val="18"/>
        </w:rPr>
        <w:t>3</w:t>
      </w:r>
      <w:r w:rsidRPr="00670D4C">
        <w:rPr>
          <w:rFonts w:ascii="Tahoma" w:hAnsi="Tahoma" w:cs="Tahoma"/>
          <w:color w:val="000000"/>
          <w:sz w:val="18"/>
          <w:szCs w:val="18"/>
        </w:rPr>
        <w:t>千元以上</w:t>
      </w:r>
      <w:r w:rsidRPr="00670D4C">
        <w:rPr>
          <w:rFonts w:ascii="Tahoma" w:hAnsi="Tahoma" w:cs="Tahoma"/>
          <w:color w:val="000000"/>
          <w:sz w:val="18"/>
          <w:szCs w:val="18"/>
        </w:rPr>
        <w:t>5</w:t>
      </w:r>
      <w:r w:rsidRPr="00670D4C">
        <w:rPr>
          <w:rFonts w:ascii="Tahoma" w:hAnsi="Tahoma" w:cs="Tahoma"/>
          <w:color w:val="000000"/>
          <w:sz w:val="18"/>
          <w:szCs w:val="18"/>
        </w:rPr>
        <w:t>万元以下的罚款，取消其担任职业病诊断鉴定委员会组成人员的资格。</w:t>
      </w:r>
    </w:p>
    <w:p w:rsidR="004312CE" w:rsidRPr="00670D4C" w:rsidRDefault="004312CE" w:rsidP="004312CE">
      <w:pPr>
        <w:pStyle w:val="3"/>
        <w:rPr>
          <w:rFonts w:ascii="Tahoma" w:hAnsi="Tahoma" w:cs="Tahoma" w:hint="default"/>
          <w:color w:val="000000"/>
        </w:rPr>
      </w:pPr>
      <w:r w:rsidRPr="00670D4C">
        <w:rPr>
          <w:rFonts w:ascii="Tahoma" w:hAnsi="Tahoma" w:cs="Tahoma"/>
          <w:color w:val="000000"/>
        </w:rPr>
        <w:t xml:space="preserve">　　</w:t>
      </w:r>
      <w:bookmarkStart w:id="524" w:name="_Toc19542924"/>
      <w:r w:rsidRPr="00670D4C">
        <w:rPr>
          <w:rFonts w:ascii="Tahoma" w:hAnsi="Tahoma" w:cs="Tahoma"/>
          <w:color w:val="000000"/>
        </w:rPr>
        <w:t>第</w:t>
      </w:r>
      <w:r w:rsidRPr="00670D4C">
        <w:rPr>
          <w:rFonts w:ascii="Tahoma" w:hAnsi="Tahoma" w:cs="Tahoma"/>
          <w:color w:val="000000"/>
        </w:rPr>
        <w:t>3</w:t>
      </w:r>
      <w:r w:rsidRPr="00670D4C">
        <w:rPr>
          <w:rFonts w:ascii="Tahoma" w:hAnsi="Tahoma" w:cs="Tahoma"/>
          <w:color w:val="000000"/>
        </w:rPr>
        <w:t>讲　本章小结</w:t>
      </w:r>
      <w:bookmarkEnd w:id="524"/>
    </w:p>
    <w:p w:rsidR="004312CE" w:rsidRDefault="004312CE" w:rsidP="004312CE">
      <w:pPr>
        <w:pStyle w:val="a7"/>
        <w:spacing w:before="75" w:beforeAutospacing="0" w:after="75" w:afterAutospacing="0"/>
        <w:rPr>
          <w:rFonts w:ascii="Tahoma" w:hAnsi="Tahoma" w:cs="Tahoma"/>
          <w:color w:val="000000"/>
          <w:sz w:val="18"/>
          <w:szCs w:val="18"/>
        </w:rPr>
      </w:pPr>
      <w:r w:rsidRPr="00670D4C">
        <w:rPr>
          <w:rFonts w:ascii="Tahoma" w:hAnsi="Tahoma" w:cs="Tahoma"/>
          <w:color w:val="000000"/>
          <w:sz w:val="18"/>
          <w:szCs w:val="18"/>
        </w:rPr>
        <w:t xml:space="preserve">　　本章主要讲了</w:t>
      </w:r>
      <w:r w:rsidRPr="00670D4C">
        <w:rPr>
          <w:rFonts w:ascii="Tahoma" w:hAnsi="Tahoma" w:cs="Tahoma"/>
          <w:color w:val="000000"/>
          <w:sz w:val="18"/>
          <w:szCs w:val="18"/>
        </w:rPr>
        <w:t>“</w:t>
      </w:r>
      <w:r w:rsidRPr="00670D4C">
        <w:rPr>
          <w:rFonts w:ascii="Tahoma" w:hAnsi="Tahoma" w:cs="Tahoma"/>
          <w:color w:val="000000"/>
          <w:sz w:val="18"/>
          <w:szCs w:val="18"/>
        </w:rPr>
        <w:t>职业病防治的概述</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职业病诊断与职业病病人保障</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w:t>
      </w:r>
      <w:r w:rsidRPr="00670D4C">
        <w:rPr>
          <w:rFonts w:ascii="Tahoma" w:hAnsi="Tahoma" w:cs="Tahoma"/>
          <w:color w:val="000000"/>
          <w:sz w:val="18"/>
          <w:szCs w:val="18"/>
        </w:rPr>
        <w:t>法律责任</w:t>
      </w:r>
      <w:r w:rsidRPr="00670D4C">
        <w:rPr>
          <w:rFonts w:ascii="Tahoma" w:hAnsi="Tahoma" w:cs="Tahoma"/>
          <w:color w:val="000000"/>
          <w:sz w:val="18"/>
          <w:szCs w:val="18"/>
        </w:rPr>
        <w:t>”</w:t>
      </w:r>
      <w:r w:rsidRPr="00670D4C">
        <w:rPr>
          <w:rFonts w:ascii="Tahoma" w:hAnsi="Tahoma" w:cs="Tahoma"/>
          <w:color w:val="000000"/>
          <w:sz w:val="18"/>
          <w:szCs w:val="18"/>
        </w:rPr>
        <w:t>，重点掌握前两个知识点的内容。</w:t>
      </w:r>
    </w:p>
    <w:p w:rsidR="00F61A21" w:rsidRPr="004312CE" w:rsidRDefault="00F61A21" w:rsidP="008065C8">
      <w:pPr>
        <w:rPr>
          <w:szCs w:val="144"/>
        </w:rPr>
      </w:pPr>
    </w:p>
    <w:sectPr w:rsidR="00F61A21" w:rsidRPr="004312CE" w:rsidSect="009510BA">
      <w:headerReference w:type="even" r:id="rId8"/>
      <w:headerReference w:type="default" r:id="rId9"/>
      <w:footerReference w:type="default" r:id="rId10"/>
      <w:head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459C" w:rsidRDefault="0043459C" w:rsidP="00AE7838">
      <w:r>
        <w:separator/>
      </w:r>
    </w:p>
  </w:endnote>
  <w:endnote w:type="continuationSeparator" w:id="0">
    <w:p w:rsidR="0043459C" w:rsidRDefault="0043459C" w:rsidP="00AE783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CF1" w:rsidRDefault="00245CF1" w:rsidP="00AE7838">
    <w:pPr>
      <w:pStyle w:val="a4"/>
      <w:jc w:val="center"/>
    </w:pPr>
    <w:r w:rsidRPr="00AE7838">
      <w:t>www.med66.com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459C" w:rsidRDefault="0043459C" w:rsidP="00AE7838">
      <w:r>
        <w:separator/>
      </w:r>
    </w:p>
  </w:footnote>
  <w:footnote w:type="continuationSeparator" w:id="0">
    <w:p w:rsidR="0043459C" w:rsidRDefault="0043459C" w:rsidP="00AE78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CF1" w:rsidRDefault="008E3A80">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629874" o:spid="_x0000_s1026" type="#_x0000_t75" style="position:absolute;left:0;text-align:left;margin-left:0;margin-top:0;width:415.15pt;height:587.05pt;z-index:-251657216;mso-position-horizontal:center;mso-position-horizontal-relative:margin;mso-position-vertical:center;mso-position-vertical-relative:margin" o:allowincell="f">
          <v:imagedata r:id="rId1" o:title="水印word"/>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CF1" w:rsidRDefault="008E3A80" w:rsidP="00AE7838">
    <w:pPr>
      <w:pStyle w:val="a3"/>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629875" o:spid="_x0000_s1027" type="#_x0000_t75" style="position:absolute;left:0;text-align:left;margin-left:0;margin-top:0;width:415.15pt;height:587.05pt;z-index:-251656192;mso-position-horizontal:center;mso-position-horizontal-relative:margin;mso-position-vertical:center;mso-position-vertical-relative:margin" o:allowincell="f">
          <v:imagedata r:id="rId1" o:title="水印word"/>
          <w10:wrap anchorx="margin" anchory="margin"/>
        </v:shape>
      </w:pict>
    </w:r>
    <w:r w:rsidR="00245CF1">
      <w:rPr>
        <w:noProof/>
      </w:rPr>
      <w:drawing>
        <wp:inline distT="0" distB="0" distL="0" distR="0">
          <wp:extent cx="1219200" cy="320842"/>
          <wp:effectExtent l="19050" t="0" r="0" b="0"/>
          <wp:docPr id="1" name="图片 0" descr="广告水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广告水印.png"/>
                  <pic:cNvPicPr/>
                </pic:nvPicPr>
                <pic:blipFill>
                  <a:blip r:embed="rId2"/>
                  <a:stretch>
                    <a:fillRect/>
                  </a:stretch>
                </pic:blipFill>
                <pic:spPr>
                  <a:xfrm>
                    <a:off x="0" y="0"/>
                    <a:ext cx="1219200" cy="320842"/>
                  </a:xfrm>
                  <a:prstGeom prst="rect">
                    <a:avLst/>
                  </a:prstGeom>
                </pic:spPr>
              </pic:pic>
            </a:graphicData>
          </a:graphic>
        </wp:inline>
      </w:drawing>
    </w:r>
    <w:r w:rsidR="00245CF1" w:rsidRPr="00AE7838">
      <w:rPr>
        <w:rFonts w:hint="eastAsia"/>
      </w:rPr>
      <w:t>19</w:t>
    </w:r>
    <w:r w:rsidR="00245CF1">
      <w:rPr>
        <w:rFonts w:hint="eastAsia"/>
      </w:rPr>
      <w:t>年公卫</w:t>
    </w:r>
    <w:r w:rsidR="00245CF1" w:rsidRPr="00AE7838">
      <w:rPr>
        <w:rFonts w:hint="eastAsia"/>
      </w:rPr>
      <w:t>医师讨论：</w:t>
    </w:r>
    <w:r w:rsidR="00245CF1" w:rsidRPr="00892BDF">
      <w:rPr>
        <w:rFonts w:hint="eastAsia"/>
      </w:rPr>
      <w:t>493343081</w:t>
    </w:r>
    <w:r w:rsidR="00245CF1">
      <w:rPr>
        <w:rFonts w:hint="eastAsia"/>
      </w:rPr>
      <w:t>，微信</w:t>
    </w:r>
    <w:r w:rsidR="00245CF1" w:rsidRPr="00AE7838">
      <w:rPr>
        <w:rFonts w:hint="eastAsia"/>
      </w:rPr>
      <w:t>：</w:t>
    </w:r>
    <w:r w:rsidR="00245CF1" w:rsidRPr="00FC5C3C">
      <w:rPr>
        <w:rFonts w:hint="eastAsia"/>
      </w:rPr>
      <w:t>yishi_med66</w:t>
    </w:r>
    <w:r w:rsidR="00245CF1" w:rsidRPr="00AE7838">
      <w:rPr>
        <w:rFonts w:hint="eastAsia"/>
      </w:rPr>
      <w:t>，客服电话</w:t>
    </w:r>
    <w:r w:rsidR="00245CF1" w:rsidRPr="00AE7838">
      <w:rPr>
        <w:rFonts w:hint="eastAsia"/>
      </w:rPr>
      <w:t>010-82311666</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CF1" w:rsidRDefault="008E3A80">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629873" o:spid="_x0000_s1025" type="#_x0000_t75" style="position:absolute;left:0;text-align:left;margin-left:0;margin-top:0;width:415.15pt;height:587.05pt;z-index:-251658240;mso-position-horizontal:center;mso-position-horizontal-relative:margin;mso-position-vertical:center;mso-position-vertical-relative:margin" o:allowincell="f">
          <v:imagedata r:id="rId1" o:title="水印word"/>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82946"/>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E7838"/>
    <w:rsid w:val="00002183"/>
    <w:rsid w:val="0000552B"/>
    <w:rsid w:val="00014724"/>
    <w:rsid w:val="00055F9F"/>
    <w:rsid w:val="00063FE5"/>
    <w:rsid w:val="0006505F"/>
    <w:rsid w:val="00077A21"/>
    <w:rsid w:val="00082DD3"/>
    <w:rsid w:val="000E0DC1"/>
    <w:rsid w:val="000E7EC5"/>
    <w:rsid w:val="001423C5"/>
    <w:rsid w:val="00142AEC"/>
    <w:rsid w:val="00142DAD"/>
    <w:rsid w:val="00147057"/>
    <w:rsid w:val="001507A7"/>
    <w:rsid w:val="001806E7"/>
    <w:rsid w:val="00190EDC"/>
    <w:rsid w:val="001D6654"/>
    <w:rsid w:val="001E5A1A"/>
    <w:rsid w:val="001F3496"/>
    <w:rsid w:val="001F7D2B"/>
    <w:rsid w:val="00212C29"/>
    <w:rsid w:val="0022382C"/>
    <w:rsid w:val="00223FD7"/>
    <w:rsid w:val="00245CF1"/>
    <w:rsid w:val="00256AC2"/>
    <w:rsid w:val="00262452"/>
    <w:rsid w:val="00264B85"/>
    <w:rsid w:val="00267678"/>
    <w:rsid w:val="002C4C92"/>
    <w:rsid w:val="002D00AC"/>
    <w:rsid w:val="002D23F3"/>
    <w:rsid w:val="002F3512"/>
    <w:rsid w:val="0032052C"/>
    <w:rsid w:val="00330346"/>
    <w:rsid w:val="0033234B"/>
    <w:rsid w:val="00354D5A"/>
    <w:rsid w:val="0036591F"/>
    <w:rsid w:val="00370433"/>
    <w:rsid w:val="00380865"/>
    <w:rsid w:val="0039233A"/>
    <w:rsid w:val="00393F05"/>
    <w:rsid w:val="003C0288"/>
    <w:rsid w:val="003C5E0D"/>
    <w:rsid w:val="003D381D"/>
    <w:rsid w:val="003E32D7"/>
    <w:rsid w:val="003F7ED5"/>
    <w:rsid w:val="00412BE5"/>
    <w:rsid w:val="004312CE"/>
    <w:rsid w:val="0043459C"/>
    <w:rsid w:val="0046747D"/>
    <w:rsid w:val="00470122"/>
    <w:rsid w:val="0047567F"/>
    <w:rsid w:val="004A095D"/>
    <w:rsid w:val="004C3A9A"/>
    <w:rsid w:val="00500E1D"/>
    <w:rsid w:val="00501136"/>
    <w:rsid w:val="005018C8"/>
    <w:rsid w:val="005021E6"/>
    <w:rsid w:val="005154B4"/>
    <w:rsid w:val="00551E88"/>
    <w:rsid w:val="00582F18"/>
    <w:rsid w:val="005B7CE5"/>
    <w:rsid w:val="005C6096"/>
    <w:rsid w:val="0066445E"/>
    <w:rsid w:val="00670D4C"/>
    <w:rsid w:val="006751A6"/>
    <w:rsid w:val="00683BDC"/>
    <w:rsid w:val="00685E47"/>
    <w:rsid w:val="0069465E"/>
    <w:rsid w:val="006D0CFF"/>
    <w:rsid w:val="006D7A7A"/>
    <w:rsid w:val="006E1E19"/>
    <w:rsid w:val="006F1F5A"/>
    <w:rsid w:val="00761861"/>
    <w:rsid w:val="007641DB"/>
    <w:rsid w:val="007806A0"/>
    <w:rsid w:val="00782A83"/>
    <w:rsid w:val="007972D9"/>
    <w:rsid w:val="007F4B8B"/>
    <w:rsid w:val="007F6015"/>
    <w:rsid w:val="008065C8"/>
    <w:rsid w:val="0082125A"/>
    <w:rsid w:val="0083494C"/>
    <w:rsid w:val="00892BDF"/>
    <w:rsid w:val="008A3229"/>
    <w:rsid w:val="008C256C"/>
    <w:rsid w:val="008D606B"/>
    <w:rsid w:val="008E10F6"/>
    <w:rsid w:val="008E3A80"/>
    <w:rsid w:val="00925A54"/>
    <w:rsid w:val="00930F34"/>
    <w:rsid w:val="009510BA"/>
    <w:rsid w:val="0099123A"/>
    <w:rsid w:val="00993169"/>
    <w:rsid w:val="00997A83"/>
    <w:rsid w:val="009E20D6"/>
    <w:rsid w:val="00A0362C"/>
    <w:rsid w:val="00A11F96"/>
    <w:rsid w:val="00A4234A"/>
    <w:rsid w:val="00A4243D"/>
    <w:rsid w:val="00A57138"/>
    <w:rsid w:val="00A657F5"/>
    <w:rsid w:val="00A67DEB"/>
    <w:rsid w:val="00A94679"/>
    <w:rsid w:val="00A97892"/>
    <w:rsid w:val="00AC01E4"/>
    <w:rsid w:val="00AC3549"/>
    <w:rsid w:val="00AC467D"/>
    <w:rsid w:val="00AE7838"/>
    <w:rsid w:val="00B13D56"/>
    <w:rsid w:val="00B203FB"/>
    <w:rsid w:val="00B366FD"/>
    <w:rsid w:val="00B4153C"/>
    <w:rsid w:val="00B546EC"/>
    <w:rsid w:val="00B670E7"/>
    <w:rsid w:val="00B73D40"/>
    <w:rsid w:val="00BB321B"/>
    <w:rsid w:val="00BB343A"/>
    <w:rsid w:val="00BF101A"/>
    <w:rsid w:val="00C40979"/>
    <w:rsid w:val="00C40FD4"/>
    <w:rsid w:val="00C43F8B"/>
    <w:rsid w:val="00C739D0"/>
    <w:rsid w:val="00C7767A"/>
    <w:rsid w:val="00C845F5"/>
    <w:rsid w:val="00CC06E9"/>
    <w:rsid w:val="00CD77C0"/>
    <w:rsid w:val="00CE6163"/>
    <w:rsid w:val="00CF7AAB"/>
    <w:rsid w:val="00CF7CB0"/>
    <w:rsid w:val="00D2541C"/>
    <w:rsid w:val="00D57B1F"/>
    <w:rsid w:val="00D57DCF"/>
    <w:rsid w:val="00D7797A"/>
    <w:rsid w:val="00D9132B"/>
    <w:rsid w:val="00D97BD9"/>
    <w:rsid w:val="00DA1741"/>
    <w:rsid w:val="00DC206D"/>
    <w:rsid w:val="00DC47C4"/>
    <w:rsid w:val="00DE203F"/>
    <w:rsid w:val="00DF41F3"/>
    <w:rsid w:val="00E02E5E"/>
    <w:rsid w:val="00E45233"/>
    <w:rsid w:val="00E615FB"/>
    <w:rsid w:val="00E73A7B"/>
    <w:rsid w:val="00E931D9"/>
    <w:rsid w:val="00F213B3"/>
    <w:rsid w:val="00F2588E"/>
    <w:rsid w:val="00F34CCB"/>
    <w:rsid w:val="00F36354"/>
    <w:rsid w:val="00F37507"/>
    <w:rsid w:val="00F61A21"/>
    <w:rsid w:val="00F65DA8"/>
    <w:rsid w:val="00F73A25"/>
    <w:rsid w:val="00FC5C3C"/>
    <w:rsid w:val="00FC6C68"/>
    <w:rsid w:val="00FD0BA3"/>
    <w:rsid w:val="00FD4BC9"/>
    <w:rsid w:val="00FE05EA"/>
    <w:rsid w:val="00FE2748"/>
    <w:rsid w:val="00FF51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29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EC5"/>
    <w:pPr>
      <w:widowControl w:val="0"/>
      <w:jc w:val="both"/>
    </w:pPr>
    <w:rPr>
      <w:szCs w:val="24"/>
    </w:rPr>
  </w:style>
  <w:style w:type="paragraph" w:styleId="1">
    <w:name w:val="heading 1"/>
    <w:basedOn w:val="a"/>
    <w:next w:val="a"/>
    <w:link w:val="1Char"/>
    <w:qFormat/>
    <w:rsid w:val="000E7EC5"/>
    <w:pPr>
      <w:spacing w:beforeAutospacing="1" w:afterAutospacing="1"/>
      <w:jc w:val="left"/>
      <w:outlineLvl w:val="0"/>
    </w:pPr>
    <w:rPr>
      <w:rFonts w:ascii="宋体" w:eastAsia="宋体" w:hAnsi="宋体" w:cs="Times New Roman" w:hint="eastAsia"/>
      <w:b/>
      <w:kern w:val="44"/>
      <w:sz w:val="48"/>
      <w:szCs w:val="48"/>
    </w:rPr>
  </w:style>
  <w:style w:type="paragraph" w:styleId="2">
    <w:name w:val="heading 2"/>
    <w:basedOn w:val="a"/>
    <w:next w:val="a"/>
    <w:link w:val="2Char"/>
    <w:semiHidden/>
    <w:unhideWhenUsed/>
    <w:qFormat/>
    <w:rsid w:val="000E7EC5"/>
    <w:pPr>
      <w:spacing w:beforeAutospacing="1" w:afterAutospacing="1"/>
      <w:jc w:val="left"/>
      <w:outlineLvl w:val="1"/>
    </w:pPr>
    <w:rPr>
      <w:rFonts w:ascii="宋体" w:eastAsia="宋体" w:hAnsi="宋体" w:cs="Times New Roman" w:hint="eastAsia"/>
      <w:b/>
      <w:kern w:val="0"/>
      <w:sz w:val="36"/>
      <w:szCs w:val="36"/>
    </w:rPr>
  </w:style>
  <w:style w:type="paragraph" w:styleId="3">
    <w:name w:val="heading 3"/>
    <w:basedOn w:val="a"/>
    <w:next w:val="a"/>
    <w:link w:val="3Char"/>
    <w:unhideWhenUsed/>
    <w:qFormat/>
    <w:rsid w:val="000E7EC5"/>
    <w:pPr>
      <w:spacing w:beforeAutospacing="1"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E7EC5"/>
    <w:rPr>
      <w:rFonts w:ascii="宋体" w:eastAsia="宋体" w:hAnsi="宋体" w:cs="Times New Roman"/>
      <w:b/>
      <w:kern w:val="44"/>
      <w:sz w:val="48"/>
      <w:szCs w:val="48"/>
    </w:rPr>
  </w:style>
  <w:style w:type="character" w:customStyle="1" w:styleId="2Char">
    <w:name w:val="标题 2 Char"/>
    <w:basedOn w:val="a0"/>
    <w:link w:val="2"/>
    <w:semiHidden/>
    <w:rsid w:val="000E7EC5"/>
    <w:rPr>
      <w:rFonts w:ascii="宋体" w:eastAsia="宋体" w:hAnsi="宋体" w:cs="Times New Roman"/>
      <w:b/>
      <w:kern w:val="0"/>
      <w:sz w:val="36"/>
      <w:szCs w:val="36"/>
    </w:rPr>
  </w:style>
  <w:style w:type="character" w:customStyle="1" w:styleId="3Char">
    <w:name w:val="标题 3 Char"/>
    <w:basedOn w:val="a0"/>
    <w:link w:val="3"/>
    <w:semiHidden/>
    <w:rsid w:val="000E7EC5"/>
    <w:rPr>
      <w:rFonts w:ascii="宋体" w:eastAsia="宋体" w:hAnsi="宋体" w:cs="Times New Roman"/>
      <w:b/>
      <w:kern w:val="0"/>
      <w:sz w:val="27"/>
      <w:szCs w:val="27"/>
    </w:rPr>
  </w:style>
  <w:style w:type="paragraph" w:styleId="a3">
    <w:name w:val="header"/>
    <w:basedOn w:val="a"/>
    <w:link w:val="Char"/>
    <w:unhideWhenUsed/>
    <w:rsid w:val="00AE78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E7838"/>
    <w:rPr>
      <w:sz w:val="18"/>
      <w:szCs w:val="18"/>
    </w:rPr>
  </w:style>
  <w:style w:type="paragraph" w:styleId="a4">
    <w:name w:val="footer"/>
    <w:basedOn w:val="a"/>
    <w:link w:val="Char0"/>
    <w:unhideWhenUsed/>
    <w:rsid w:val="00AE7838"/>
    <w:pPr>
      <w:tabs>
        <w:tab w:val="center" w:pos="4153"/>
        <w:tab w:val="right" w:pos="8306"/>
      </w:tabs>
      <w:snapToGrid w:val="0"/>
      <w:jc w:val="left"/>
    </w:pPr>
    <w:rPr>
      <w:sz w:val="18"/>
      <w:szCs w:val="18"/>
    </w:rPr>
  </w:style>
  <w:style w:type="character" w:customStyle="1" w:styleId="Char0">
    <w:name w:val="页脚 Char"/>
    <w:basedOn w:val="a0"/>
    <w:link w:val="a4"/>
    <w:rsid w:val="00AE7838"/>
    <w:rPr>
      <w:sz w:val="18"/>
      <w:szCs w:val="18"/>
    </w:rPr>
  </w:style>
  <w:style w:type="paragraph" w:styleId="a5">
    <w:name w:val="Balloon Text"/>
    <w:basedOn w:val="a"/>
    <w:link w:val="Char1"/>
    <w:unhideWhenUsed/>
    <w:rsid w:val="00AE7838"/>
    <w:rPr>
      <w:sz w:val="18"/>
      <w:szCs w:val="18"/>
    </w:rPr>
  </w:style>
  <w:style w:type="character" w:customStyle="1" w:styleId="Char1">
    <w:name w:val="批注框文本 Char"/>
    <w:basedOn w:val="a0"/>
    <w:link w:val="a5"/>
    <w:rsid w:val="00AE7838"/>
    <w:rPr>
      <w:sz w:val="18"/>
      <w:szCs w:val="18"/>
    </w:rPr>
  </w:style>
  <w:style w:type="table" w:styleId="a6">
    <w:name w:val="Table Grid"/>
    <w:basedOn w:val="a1"/>
    <w:uiPriority w:val="59"/>
    <w:rsid w:val="00925A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rsid w:val="000E7EC5"/>
    <w:pPr>
      <w:spacing w:beforeAutospacing="1" w:afterAutospacing="1"/>
      <w:jc w:val="left"/>
    </w:pPr>
    <w:rPr>
      <w:rFonts w:cs="Times New Roman"/>
      <w:kern w:val="0"/>
      <w:sz w:val="24"/>
    </w:rPr>
  </w:style>
  <w:style w:type="paragraph" w:styleId="10">
    <w:name w:val="toc 1"/>
    <w:basedOn w:val="a"/>
    <w:next w:val="a"/>
    <w:autoRedefine/>
    <w:uiPriority w:val="39"/>
    <w:rsid w:val="000E7EC5"/>
  </w:style>
  <w:style w:type="paragraph" w:styleId="20">
    <w:name w:val="toc 2"/>
    <w:basedOn w:val="a"/>
    <w:next w:val="a"/>
    <w:autoRedefine/>
    <w:uiPriority w:val="39"/>
    <w:rsid w:val="000E7EC5"/>
    <w:pPr>
      <w:ind w:leftChars="200" w:left="420"/>
    </w:pPr>
  </w:style>
  <w:style w:type="paragraph" w:styleId="30">
    <w:name w:val="toc 3"/>
    <w:basedOn w:val="a"/>
    <w:next w:val="a"/>
    <w:autoRedefine/>
    <w:uiPriority w:val="39"/>
    <w:rsid w:val="000E7EC5"/>
    <w:pPr>
      <w:ind w:leftChars="400" w:left="840"/>
    </w:pPr>
  </w:style>
  <w:style w:type="character" w:styleId="a8">
    <w:name w:val="Hyperlink"/>
    <w:basedOn w:val="a0"/>
    <w:uiPriority w:val="99"/>
    <w:unhideWhenUsed/>
    <w:rsid w:val="000E7EC5"/>
    <w:rPr>
      <w:color w:val="0000FF" w:themeColor="hyperlink"/>
      <w:u w:val="single"/>
    </w:rPr>
  </w:style>
  <w:style w:type="paragraph" w:styleId="4">
    <w:name w:val="toc 4"/>
    <w:basedOn w:val="a"/>
    <w:next w:val="a"/>
    <w:autoRedefine/>
    <w:uiPriority w:val="39"/>
    <w:unhideWhenUsed/>
    <w:rsid w:val="00370433"/>
    <w:pPr>
      <w:ind w:leftChars="600" w:left="1260"/>
    </w:pPr>
    <w:rPr>
      <w:szCs w:val="22"/>
    </w:rPr>
  </w:style>
  <w:style w:type="paragraph" w:styleId="5">
    <w:name w:val="toc 5"/>
    <w:basedOn w:val="a"/>
    <w:next w:val="a"/>
    <w:autoRedefine/>
    <w:uiPriority w:val="39"/>
    <w:unhideWhenUsed/>
    <w:rsid w:val="00370433"/>
    <w:pPr>
      <w:ind w:leftChars="800" w:left="1680"/>
    </w:pPr>
    <w:rPr>
      <w:szCs w:val="22"/>
    </w:rPr>
  </w:style>
  <w:style w:type="paragraph" w:styleId="6">
    <w:name w:val="toc 6"/>
    <w:basedOn w:val="a"/>
    <w:next w:val="a"/>
    <w:autoRedefine/>
    <w:uiPriority w:val="39"/>
    <w:unhideWhenUsed/>
    <w:rsid w:val="00370433"/>
    <w:pPr>
      <w:ind w:leftChars="1000" w:left="2100"/>
    </w:pPr>
    <w:rPr>
      <w:szCs w:val="22"/>
    </w:rPr>
  </w:style>
  <w:style w:type="paragraph" w:styleId="7">
    <w:name w:val="toc 7"/>
    <w:basedOn w:val="a"/>
    <w:next w:val="a"/>
    <w:autoRedefine/>
    <w:uiPriority w:val="39"/>
    <w:unhideWhenUsed/>
    <w:rsid w:val="00370433"/>
    <w:pPr>
      <w:ind w:leftChars="1200" w:left="2520"/>
    </w:pPr>
    <w:rPr>
      <w:szCs w:val="22"/>
    </w:rPr>
  </w:style>
  <w:style w:type="paragraph" w:styleId="8">
    <w:name w:val="toc 8"/>
    <w:basedOn w:val="a"/>
    <w:next w:val="a"/>
    <w:autoRedefine/>
    <w:uiPriority w:val="39"/>
    <w:unhideWhenUsed/>
    <w:rsid w:val="00370433"/>
    <w:pPr>
      <w:ind w:leftChars="1400" w:left="2940"/>
    </w:pPr>
    <w:rPr>
      <w:szCs w:val="22"/>
    </w:rPr>
  </w:style>
  <w:style w:type="paragraph" w:styleId="9">
    <w:name w:val="toc 9"/>
    <w:basedOn w:val="a"/>
    <w:next w:val="a"/>
    <w:autoRedefine/>
    <w:uiPriority w:val="39"/>
    <w:unhideWhenUsed/>
    <w:rsid w:val="00370433"/>
    <w:pPr>
      <w:ind w:leftChars="1600" w:left="3360"/>
    </w:pPr>
    <w:rPr>
      <w:szCs w:val="22"/>
    </w:rPr>
  </w:style>
</w:styles>
</file>

<file path=word/webSettings.xml><?xml version="1.0" encoding="utf-8"?>
<w:webSettings xmlns:r="http://schemas.openxmlformats.org/officeDocument/2006/relationships" xmlns:w="http://schemas.openxmlformats.org/wordprocessingml/2006/main">
  <w:divs>
    <w:div w:id="67920515">
      <w:bodyDiv w:val="1"/>
      <w:marLeft w:val="0"/>
      <w:marRight w:val="0"/>
      <w:marTop w:val="0"/>
      <w:marBottom w:val="0"/>
      <w:divBdr>
        <w:top w:val="none" w:sz="0" w:space="0" w:color="auto"/>
        <w:left w:val="none" w:sz="0" w:space="0" w:color="auto"/>
        <w:bottom w:val="none" w:sz="0" w:space="0" w:color="auto"/>
        <w:right w:val="none" w:sz="0" w:space="0" w:color="auto"/>
      </w:divBdr>
      <w:divsChild>
        <w:div w:id="1099177189">
          <w:marLeft w:val="0"/>
          <w:marRight w:val="0"/>
          <w:marTop w:val="0"/>
          <w:marBottom w:val="0"/>
          <w:divBdr>
            <w:top w:val="none" w:sz="0" w:space="0" w:color="auto"/>
            <w:left w:val="none" w:sz="0" w:space="0" w:color="auto"/>
            <w:bottom w:val="none" w:sz="0" w:space="0" w:color="auto"/>
            <w:right w:val="none" w:sz="0" w:space="0" w:color="auto"/>
          </w:divBdr>
          <w:divsChild>
            <w:div w:id="2042633877">
              <w:marLeft w:val="0"/>
              <w:marRight w:val="0"/>
              <w:marTop w:val="0"/>
              <w:marBottom w:val="0"/>
              <w:divBdr>
                <w:top w:val="none" w:sz="0" w:space="0" w:color="auto"/>
                <w:left w:val="none" w:sz="0" w:space="0" w:color="auto"/>
                <w:bottom w:val="none" w:sz="0" w:space="0" w:color="auto"/>
                <w:right w:val="none" w:sz="0" w:space="0" w:color="auto"/>
              </w:divBdr>
              <w:divsChild>
                <w:div w:id="794913726">
                  <w:marLeft w:val="0"/>
                  <w:marRight w:val="0"/>
                  <w:marTop w:val="0"/>
                  <w:marBottom w:val="0"/>
                  <w:divBdr>
                    <w:top w:val="none" w:sz="0" w:space="0" w:color="auto"/>
                    <w:left w:val="none" w:sz="0" w:space="0" w:color="auto"/>
                    <w:bottom w:val="single" w:sz="6" w:space="7" w:color="E9E9E9"/>
                    <w:right w:val="none" w:sz="0" w:space="0" w:color="auto"/>
                  </w:divBdr>
                </w:div>
              </w:divsChild>
            </w:div>
          </w:divsChild>
        </w:div>
      </w:divsChild>
    </w:div>
    <w:div w:id="112214980">
      <w:bodyDiv w:val="1"/>
      <w:marLeft w:val="0"/>
      <w:marRight w:val="0"/>
      <w:marTop w:val="0"/>
      <w:marBottom w:val="0"/>
      <w:divBdr>
        <w:top w:val="none" w:sz="0" w:space="0" w:color="auto"/>
        <w:left w:val="none" w:sz="0" w:space="0" w:color="auto"/>
        <w:bottom w:val="none" w:sz="0" w:space="0" w:color="auto"/>
        <w:right w:val="none" w:sz="0" w:space="0" w:color="auto"/>
      </w:divBdr>
    </w:div>
    <w:div w:id="141653200">
      <w:bodyDiv w:val="1"/>
      <w:marLeft w:val="0"/>
      <w:marRight w:val="0"/>
      <w:marTop w:val="0"/>
      <w:marBottom w:val="0"/>
      <w:divBdr>
        <w:top w:val="none" w:sz="0" w:space="0" w:color="auto"/>
        <w:left w:val="none" w:sz="0" w:space="0" w:color="auto"/>
        <w:bottom w:val="none" w:sz="0" w:space="0" w:color="auto"/>
        <w:right w:val="none" w:sz="0" w:space="0" w:color="auto"/>
      </w:divBdr>
      <w:divsChild>
        <w:div w:id="1472164886">
          <w:marLeft w:val="0"/>
          <w:marRight w:val="0"/>
          <w:marTop w:val="0"/>
          <w:marBottom w:val="0"/>
          <w:divBdr>
            <w:top w:val="none" w:sz="0" w:space="0" w:color="auto"/>
            <w:left w:val="none" w:sz="0" w:space="0" w:color="auto"/>
            <w:bottom w:val="none" w:sz="0" w:space="0" w:color="auto"/>
            <w:right w:val="none" w:sz="0" w:space="0" w:color="auto"/>
          </w:divBdr>
          <w:divsChild>
            <w:div w:id="458652539">
              <w:marLeft w:val="0"/>
              <w:marRight w:val="0"/>
              <w:marTop w:val="0"/>
              <w:marBottom w:val="0"/>
              <w:divBdr>
                <w:top w:val="none" w:sz="0" w:space="0" w:color="auto"/>
                <w:left w:val="none" w:sz="0" w:space="0" w:color="auto"/>
                <w:bottom w:val="none" w:sz="0" w:space="0" w:color="auto"/>
                <w:right w:val="none" w:sz="0" w:space="0" w:color="auto"/>
              </w:divBdr>
              <w:divsChild>
                <w:div w:id="1835953901">
                  <w:marLeft w:val="0"/>
                  <w:marRight w:val="0"/>
                  <w:marTop w:val="0"/>
                  <w:marBottom w:val="0"/>
                  <w:divBdr>
                    <w:top w:val="none" w:sz="0" w:space="0" w:color="auto"/>
                    <w:left w:val="none" w:sz="0" w:space="0" w:color="auto"/>
                    <w:bottom w:val="single" w:sz="6" w:space="7" w:color="E9E9E9"/>
                    <w:right w:val="none" w:sz="0" w:space="0" w:color="auto"/>
                  </w:divBdr>
                </w:div>
              </w:divsChild>
            </w:div>
          </w:divsChild>
        </w:div>
      </w:divsChild>
    </w:div>
    <w:div w:id="194852493">
      <w:bodyDiv w:val="1"/>
      <w:marLeft w:val="0"/>
      <w:marRight w:val="0"/>
      <w:marTop w:val="0"/>
      <w:marBottom w:val="0"/>
      <w:divBdr>
        <w:top w:val="none" w:sz="0" w:space="0" w:color="auto"/>
        <w:left w:val="none" w:sz="0" w:space="0" w:color="auto"/>
        <w:bottom w:val="none" w:sz="0" w:space="0" w:color="auto"/>
        <w:right w:val="none" w:sz="0" w:space="0" w:color="auto"/>
      </w:divBdr>
    </w:div>
    <w:div w:id="271254467">
      <w:bodyDiv w:val="1"/>
      <w:marLeft w:val="0"/>
      <w:marRight w:val="0"/>
      <w:marTop w:val="0"/>
      <w:marBottom w:val="0"/>
      <w:divBdr>
        <w:top w:val="none" w:sz="0" w:space="0" w:color="auto"/>
        <w:left w:val="none" w:sz="0" w:space="0" w:color="auto"/>
        <w:bottom w:val="none" w:sz="0" w:space="0" w:color="auto"/>
        <w:right w:val="none" w:sz="0" w:space="0" w:color="auto"/>
      </w:divBdr>
    </w:div>
    <w:div w:id="364018090">
      <w:bodyDiv w:val="1"/>
      <w:marLeft w:val="0"/>
      <w:marRight w:val="0"/>
      <w:marTop w:val="0"/>
      <w:marBottom w:val="0"/>
      <w:divBdr>
        <w:top w:val="none" w:sz="0" w:space="0" w:color="auto"/>
        <w:left w:val="none" w:sz="0" w:space="0" w:color="auto"/>
        <w:bottom w:val="none" w:sz="0" w:space="0" w:color="auto"/>
        <w:right w:val="none" w:sz="0" w:space="0" w:color="auto"/>
      </w:divBdr>
    </w:div>
    <w:div w:id="393041214">
      <w:bodyDiv w:val="1"/>
      <w:marLeft w:val="0"/>
      <w:marRight w:val="0"/>
      <w:marTop w:val="0"/>
      <w:marBottom w:val="0"/>
      <w:divBdr>
        <w:top w:val="none" w:sz="0" w:space="0" w:color="auto"/>
        <w:left w:val="none" w:sz="0" w:space="0" w:color="auto"/>
        <w:bottom w:val="none" w:sz="0" w:space="0" w:color="auto"/>
        <w:right w:val="none" w:sz="0" w:space="0" w:color="auto"/>
      </w:divBdr>
    </w:div>
    <w:div w:id="502889972">
      <w:bodyDiv w:val="1"/>
      <w:marLeft w:val="0"/>
      <w:marRight w:val="0"/>
      <w:marTop w:val="0"/>
      <w:marBottom w:val="0"/>
      <w:divBdr>
        <w:top w:val="none" w:sz="0" w:space="0" w:color="auto"/>
        <w:left w:val="none" w:sz="0" w:space="0" w:color="auto"/>
        <w:bottom w:val="none" w:sz="0" w:space="0" w:color="auto"/>
        <w:right w:val="none" w:sz="0" w:space="0" w:color="auto"/>
      </w:divBdr>
    </w:div>
    <w:div w:id="544415127">
      <w:bodyDiv w:val="1"/>
      <w:marLeft w:val="0"/>
      <w:marRight w:val="0"/>
      <w:marTop w:val="0"/>
      <w:marBottom w:val="0"/>
      <w:divBdr>
        <w:top w:val="none" w:sz="0" w:space="0" w:color="auto"/>
        <w:left w:val="none" w:sz="0" w:space="0" w:color="auto"/>
        <w:bottom w:val="none" w:sz="0" w:space="0" w:color="auto"/>
        <w:right w:val="none" w:sz="0" w:space="0" w:color="auto"/>
      </w:divBdr>
    </w:div>
    <w:div w:id="559827554">
      <w:bodyDiv w:val="1"/>
      <w:marLeft w:val="0"/>
      <w:marRight w:val="0"/>
      <w:marTop w:val="0"/>
      <w:marBottom w:val="0"/>
      <w:divBdr>
        <w:top w:val="none" w:sz="0" w:space="0" w:color="auto"/>
        <w:left w:val="none" w:sz="0" w:space="0" w:color="auto"/>
        <w:bottom w:val="none" w:sz="0" w:space="0" w:color="auto"/>
        <w:right w:val="none" w:sz="0" w:space="0" w:color="auto"/>
      </w:divBdr>
    </w:div>
    <w:div w:id="612978931">
      <w:bodyDiv w:val="1"/>
      <w:marLeft w:val="0"/>
      <w:marRight w:val="0"/>
      <w:marTop w:val="0"/>
      <w:marBottom w:val="0"/>
      <w:divBdr>
        <w:top w:val="none" w:sz="0" w:space="0" w:color="auto"/>
        <w:left w:val="none" w:sz="0" w:space="0" w:color="auto"/>
        <w:bottom w:val="none" w:sz="0" w:space="0" w:color="auto"/>
        <w:right w:val="none" w:sz="0" w:space="0" w:color="auto"/>
      </w:divBdr>
    </w:div>
    <w:div w:id="614606277">
      <w:bodyDiv w:val="1"/>
      <w:marLeft w:val="0"/>
      <w:marRight w:val="0"/>
      <w:marTop w:val="0"/>
      <w:marBottom w:val="0"/>
      <w:divBdr>
        <w:top w:val="none" w:sz="0" w:space="0" w:color="auto"/>
        <w:left w:val="none" w:sz="0" w:space="0" w:color="auto"/>
        <w:bottom w:val="none" w:sz="0" w:space="0" w:color="auto"/>
        <w:right w:val="none" w:sz="0" w:space="0" w:color="auto"/>
      </w:divBdr>
    </w:div>
    <w:div w:id="660819191">
      <w:bodyDiv w:val="1"/>
      <w:marLeft w:val="0"/>
      <w:marRight w:val="0"/>
      <w:marTop w:val="0"/>
      <w:marBottom w:val="0"/>
      <w:divBdr>
        <w:top w:val="none" w:sz="0" w:space="0" w:color="auto"/>
        <w:left w:val="none" w:sz="0" w:space="0" w:color="auto"/>
        <w:bottom w:val="none" w:sz="0" w:space="0" w:color="auto"/>
        <w:right w:val="none" w:sz="0" w:space="0" w:color="auto"/>
      </w:divBdr>
    </w:div>
    <w:div w:id="717437667">
      <w:bodyDiv w:val="1"/>
      <w:marLeft w:val="0"/>
      <w:marRight w:val="0"/>
      <w:marTop w:val="0"/>
      <w:marBottom w:val="0"/>
      <w:divBdr>
        <w:top w:val="none" w:sz="0" w:space="0" w:color="auto"/>
        <w:left w:val="none" w:sz="0" w:space="0" w:color="auto"/>
        <w:bottom w:val="none" w:sz="0" w:space="0" w:color="auto"/>
        <w:right w:val="none" w:sz="0" w:space="0" w:color="auto"/>
      </w:divBdr>
    </w:div>
    <w:div w:id="829642483">
      <w:bodyDiv w:val="1"/>
      <w:marLeft w:val="0"/>
      <w:marRight w:val="0"/>
      <w:marTop w:val="0"/>
      <w:marBottom w:val="0"/>
      <w:divBdr>
        <w:top w:val="none" w:sz="0" w:space="0" w:color="auto"/>
        <w:left w:val="none" w:sz="0" w:space="0" w:color="auto"/>
        <w:bottom w:val="none" w:sz="0" w:space="0" w:color="auto"/>
        <w:right w:val="none" w:sz="0" w:space="0" w:color="auto"/>
      </w:divBdr>
    </w:div>
    <w:div w:id="912548459">
      <w:bodyDiv w:val="1"/>
      <w:marLeft w:val="0"/>
      <w:marRight w:val="0"/>
      <w:marTop w:val="0"/>
      <w:marBottom w:val="0"/>
      <w:divBdr>
        <w:top w:val="none" w:sz="0" w:space="0" w:color="auto"/>
        <w:left w:val="none" w:sz="0" w:space="0" w:color="auto"/>
        <w:bottom w:val="none" w:sz="0" w:space="0" w:color="auto"/>
        <w:right w:val="none" w:sz="0" w:space="0" w:color="auto"/>
      </w:divBdr>
    </w:div>
    <w:div w:id="917832522">
      <w:bodyDiv w:val="1"/>
      <w:marLeft w:val="0"/>
      <w:marRight w:val="0"/>
      <w:marTop w:val="0"/>
      <w:marBottom w:val="0"/>
      <w:divBdr>
        <w:top w:val="none" w:sz="0" w:space="0" w:color="auto"/>
        <w:left w:val="none" w:sz="0" w:space="0" w:color="auto"/>
        <w:bottom w:val="none" w:sz="0" w:space="0" w:color="auto"/>
        <w:right w:val="none" w:sz="0" w:space="0" w:color="auto"/>
      </w:divBdr>
    </w:div>
    <w:div w:id="924267371">
      <w:bodyDiv w:val="1"/>
      <w:marLeft w:val="0"/>
      <w:marRight w:val="0"/>
      <w:marTop w:val="0"/>
      <w:marBottom w:val="0"/>
      <w:divBdr>
        <w:top w:val="none" w:sz="0" w:space="0" w:color="auto"/>
        <w:left w:val="none" w:sz="0" w:space="0" w:color="auto"/>
        <w:bottom w:val="none" w:sz="0" w:space="0" w:color="auto"/>
        <w:right w:val="none" w:sz="0" w:space="0" w:color="auto"/>
      </w:divBdr>
    </w:div>
    <w:div w:id="1131483201">
      <w:bodyDiv w:val="1"/>
      <w:marLeft w:val="0"/>
      <w:marRight w:val="0"/>
      <w:marTop w:val="0"/>
      <w:marBottom w:val="0"/>
      <w:divBdr>
        <w:top w:val="none" w:sz="0" w:space="0" w:color="auto"/>
        <w:left w:val="none" w:sz="0" w:space="0" w:color="auto"/>
        <w:bottom w:val="none" w:sz="0" w:space="0" w:color="auto"/>
        <w:right w:val="none" w:sz="0" w:space="0" w:color="auto"/>
      </w:divBdr>
    </w:div>
    <w:div w:id="1181360447">
      <w:bodyDiv w:val="1"/>
      <w:marLeft w:val="0"/>
      <w:marRight w:val="0"/>
      <w:marTop w:val="0"/>
      <w:marBottom w:val="0"/>
      <w:divBdr>
        <w:top w:val="none" w:sz="0" w:space="0" w:color="auto"/>
        <w:left w:val="none" w:sz="0" w:space="0" w:color="auto"/>
        <w:bottom w:val="none" w:sz="0" w:space="0" w:color="auto"/>
        <w:right w:val="none" w:sz="0" w:space="0" w:color="auto"/>
      </w:divBdr>
    </w:div>
    <w:div w:id="1232303289">
      <w:bodyDiv w:val="1"/>
      <w:marLeft w:val="0"/>
      <w:marRight w:val="0"/>
      <w:marTop w:val="0"/>
      <w:marBottom w:val="0"/>
      <w:divBdr>
        <w:top w:val="none" w:sz="0" w:space="0" w:color="auto"/>
        <w:left w:val="none" w:sz="0" w:space="0" w:color="auto"/>
        <w:bottom w:val="none" w:sz="0" w:space="0" w:color="auto"/>
        <w:right w:val="none" w:sz="0" w:space="0" w:color="auto"/>
      </w:divBdr>
    </w:div>
    <w:div w:id="1312708170">
      <w:bodyDiv w:val="1"/>
      <w:marLeft w:val="0"/>
      <w:marRight w:val="0"/>
      <w:marTop w:val="0"/>
      <w:marBottom w:val="0"/>
      <w:divBdr>
        <w:top w:val="none" w:sz="0" w:space="0" w:color="auto"/>
        <w:left w:val="none" w:sz="0" w:space="0" w:color="auto"/>
        <w:bottom w:val="none" w:sz="0" w:space="0" w:color="auto"/>
        <w:right w:val="none" w:sz="0" w:space="0" w:color="auto"/>
      </w:divBdr>
    </w:div>
    <w:div w:id="1420643087">
      <w:bodyDiv w:val="1"/>
      <w:marLeft w:val="0"/>
      <w:marRight w:val="0"/>
      <w:marTop w:val="0"/>
      <w:marBottom w:val="0"/>
      <w:divBdr>
        <w:top w:val="none" w:sz="0" w:space="0" w:color="auto"/>
        <w:left w:val="none" w:sz="0" w:space="0" w:color="auto"/>
        <w:bottom w:val="none" w:sz="0" w:space="0" w:color="auto"/>
        <w:right w:val="none" w:sz="0" w:space="0" w:color="auto"/>
      </w:divBdr>
    </w:div>
    <w:div w:id="1439059375">
      <w:bodyDiv w:val="1"/>
      <w:marLeft w:val="0"/>
      <w:marRight w:val="0"/>
      <w:marTop w:val="0"/>
      <w:marBottom w:val="0"/>
      <w:divBdr>
        <w:top w:val="none" w:sz="0" w:space="0" w:color="auto"/>
        <w:left w:val="none" w:sz="0" w:space="0" w:color="auto"/>
        <w:bottom w:val="none" w:sz="0" w:space="0" w:color="auto"/>
        <w:right w:val="none" w:sz="0" w:space="0" w:color="auto"/>
      </w:divBdr>
    </w:div>
    <w:div w:id="1447582596">
      <w:bodyDiv w:val="1"/>
      <w:marLeft w:val="0"/>
      <w:marRight w:val="0"/>
      <w:marTop w:val="0"/>
      <w:marBottom w:val="0"/>
      <w:divBdr>
        <w:top w:val="none" w:sz="0" w:space="0" w:color="auto"/>
        <w:left w:val="none" w:sz="0" w:space="0" w:color="auto"/>
        <w:bottom w:val="none" w:sz="0" w:space="0" w:color="auto"/>
        <w:right w:val="none" w:sz="0" w:space="0" w:color="auto"/>
      </w:divBdr>
    </w:div>
    <w:div w:id="1471511668">
      <w:bodyDiv w:val="1"/>
      <w:marLeft w:val="0"/>
      <w:marRight w:val="0"/>
      <w:marTop w:val="0"/>
      <w:marBottom w:val="0"/>
      <w:divBdr>
        <w:top w:val="none" w:sz="0" w:space="0" w:color="auto"/>
        <w:left w:val="none" w:sz="0" w:space="0" w:color="auto"/>
        <w:bottom w:val="none" w:sz="0" w:space="0" w:color="auto"/>
        <w:right w:val="none" w:sz="0" w:space="0" w:color="auto"/>
      </w:divBdr>
    </w:div>
    <w:div w:id="1511526476">
      <w:bodyDiv w:val="1"/>
      <w:marLeft w:val="0"/>
      <w:marRight w:val="0"/>
      <w:marTop w:val="0"/>
      <w:marBottom w:val="0"/>
      <w:divBdr>
        <w:top w:val="none" w:sz="0" w:space="0" w:color="auto"/>
        <w:left w:val="none" w:sz="0" w:space="0" w:color="auto"/>
        <w:bottom w:val="none" w:sz="0" w:space="0" w:color="auto"/>
        <w:right w:val="none" w:sz="0" w:space="0" w:color="auto"/>
      </w:divBdr>
    </w:div>
    <w:div w:id="1514149381">
      <w:bodyDiv w:val="1"/>
      <w:marLeft w:val="0"/>
      <w:marRight w:val="0"/>
      <w:marTop w:val="0"/>
      <w:marBottom w:val="0"/>
      <w:divBdr>
        <w:top w:val="none" w:sz="0" w:space="0" w:color="auto"/>
        <w:left w:val="none" w:sz="0" w:space="0" w:color="auto"/>
        <w:bottom w:val="none" w:sz="0" w:space="0" w:color="auto"/>
        <w:right w:val="none" w:sz="0" w:space="0" w:color="auto"/>
      </w:divBdr>
    </w:div>
    <w:div w:id="1569072659">
      <w:bodyDiv w:val="1"/>
      <w:marLeft w:val="0"/>
      <w:marRight w:val="0"/>
      <w:marTop w:val="0"/>
      <w:marBottom w:val="0"/>
      <w:divBdr>
        <w:top w:val="none" w:sz="0" w:space="0" w:color="auto"/>
        <w:left w:val="none" w:sz="0" w:space="0" w:color="auto"/>
        <w:bottom w:val="none" w:sz="0" w:space="0" w:color="auto"/>
        <w:right w:val="none" w:sz="0" w:space="0" w:color="auto"/>
      </w:divBdr>
    </w:div>
    <w:div w:id="1587955451">
      <w:bodyDiv w:val="1"/>
      <w:marLeft w:val="0"/>
      <w:marRight w:val="0"/>
      <w:marTop w:val="0"/>
      <w:marBottom w:val="0"/>
      <w:divBdr>
        <w:top w:val="none" w:sz="0" w:space="0" w:color="auto"/>
        <w:left w:val="none" w:sz="0" w:space="0" w:color="auto"/>
        <w:bottom w:val="none" w:sz="0" w:space="0" w:color="auto"/>
        <w:right w:val="none" w:sz="0" w:space="0" w:color="auto"/>
      </w:divBdr>
    </w:div>
    <w:div w:id="1668634174">
      <w:bodyDiv w:val="1"/>
      <w:marLeft w:val="0"/>
      <w:marRight w:val="0"/>
      <w:marTop w:val="0"/>
      <w:marBottom w:val="0"/>
      <w:divBdr>
        <w:top w:val="none" w:sz="0" w:space="0" w:color="auto"/>
        <w:left w:val="none" w:sz="0" w:space="0" w:color="auto"/>
        <w:bottom w:val="none" w:sz="0" w:space="0" w:color="auto"/>
        <w:right w:val="none" w:sz="0" w:space="0" w:color="auto"/>
      </w:divBdr>
    </w:div>
    <w:div w:id="1747025157">
      <w:bodyDiv w:val="1"/>
      <w:marLeft w:val="0"/>
      <w:marRight w:val="0"/>
      <w:marTop w:val="0"/>
      <w:marBottom w:val="0"/>
      <w:divBdr>
        <w:top w:val="none" w:sz="0" w:space="0" w:color="auto"/>
        <w:left w:val="none" w:sz="0" w:space="0" w:color="auto"/>
        <w:bottom w:val="none" w:sz="0" w:space="0" w:color="auto"/>
        <w:right w:val="none" w:sz="0" w:space="0" w:color="auto"/>
      </w:divBdr>
    </w:div>
    <w:div w:id="1793790572">
      <w:bodyDiv w:val="1"/>
      <w:marLeft w:val="0"/>
      <w:marRight w:val="0"/>
      <w:marTop w:val="0"/>
      <w:marBottom w:val="0"/>
      <w:divBdr>
        <w:top w:val="none" w:sz="0" w:space="0" w:color="auto"/>
        <w:left w:val="none" w:sz="0" w:space="0" w:color="auto"/>
        <w:bottom w:val="none" w:sz="0" w:space="0" w:color="auto"/>
        <w:right w:val="none" w:sz="0" w:space="0" w:color="auto"/>
      </w:divBdr>
    </w:div>
    <w:div w:id="1890529928">
      <w:bodyDiv w:val="1"/>
      <w:marLeft w:val="0"/>
      <w:marRight w:val="0"/>
      <w:marTop w:val="0"/>
      <w:marBottom w:val="0"/>
      <w:divBdr>
        <w:top w:val="none" w:sz="0" w:space="0" w:color="auto"/>
        <w:left w:val="none" w:sz="0" w:space="0" w:color="auto"/>
        <w:bottom w:val="none" w:sz="0" w:space="0" w:color="auto"/>
        <w:right w:val="none" w:sz="0" w:space="0" w:color="auto"/>
      </w:divBdr>
    </w:div>
    <w:div w:id="1960259281">
      <w:bodyDiv w:val="1"/>
      <w:marLeft w:val="0"/>
      <w:marRight w:val="0"/>
      <w:marTop w:val="0"/>
      <w:marBottom w:val="0"/>
      <w:divBdr>
        <w:top w:val="none" w:sz="0" w:space="0" w:color="auto"/>
        <w:left w:val="none" w:sz="0" w:space="0" w:color="auto"/>
        <w:bottom w:val="none" w:sz="0" w:space="0" w:color="auto"/>
        <w:right w:val="none" w:sz="0" w:space="0" w:color="auto"/>
      </w:divBdr>
    </w:div>
    <w:div w:id="2027830610">
      <w:bodyDiv w:val="1"/>
      <w:marLeft w:val="0"/>
      <w:marRight w:val="0"/>
      <w:marTop w:val="0"/>
      <w:marBottom w:val="0"/>
      <w:divBdr>
        <w:top w:val="none" w:sz="0" w:space="0" w:color="auto"/>
        <w:left w:val="none" w:sz="0" w:space="0" w:color="auto"/>
        <w:bottom w:val="none" w:sz="0" w:space="0" w:color="auto"/>
        <w:right w:val="none" w:sz="0" w:space="0" w:color="auto"/>
      </w:divBdr>
    </w:div>
    <w:div w:id="2073238309">
      <w:bodyDiv w:val="1"/>
      <w:marLeft w:val="0"/>
      <w:marRight w:val="0"/>
      <w:marTop w:val="0"/>
      <w:marBottom w:val="0"/>
      <w:divBdr>
        <w:top w:val="none" w:sz="0" w:space="0" w:color="auto"/>
        <w:left w:val="none" w:sz="0" w:space="0" w:color="auto"/>
        <w:bottom w:val="none" w:sz="0" w:space="0" w:color="auto"/>
        <w:right w:val="none" w:sz="0" w:space="0" w:color="auto"/>
      </w:divBdr>
    </w:div>
    <w:div w:id="208144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30D3C7-B2E8-403C-9181-781D007EE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1688</TotalTime>
  <Pages>128</Pages>
  <Words>30111</Words>
  <Characters>171636</Characters>
  <Application>Microsoft Office Word</Application>
  <DocSecurity>0</DocSecurity>
  <Lines>1430</Lines>
  <Paragraphs>402</Paragraphs>
  <ScaleCrop>false</ScaleCrop>
  <Company/>
  <LinksUpToDate>false</LinksUpToDate>
  <CharactersWithSpaces>201345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59</cp:revision>
  <cp:lastPrinted>2018-12-11T09:44:00Z</cp:lastPrinted>
  <dcterms:created xsi:type="dcterms:W3CDTF">2019-04-19T11:45:00Z</dcterms:created>
  <dcterms:modified xsi:type="dcterms:W3CDTF">2019-11-07T09:23:00Z</dcterms:modified>
</cp:coreProperties>
</file>