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66" w:rsidRPr="00CD0EEF" w:rsidRDefault="00CD0EEF" w:rsidP="00F52366">
      <w:pPr>
        <w:widowControl/>
        <w:spacing w:before="100" w:beforeAutospacing="1" w:after="100" w:afterAutospacing="1" w:line="330" w:lineRule="atLeast"/>
        <w:jc w:val="center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kern w:val="0"/>
          <w:szCs w:val="21"/>
        </w:rPr>
        <w:drawing>
          <wp:inline distT="0" distB="0" distL="0" distR="0">
            <wp:extent cx="952500" cy="952500"/>
            <wp:effectExtent l="0" t="0" r="0" b="0"/>
            <wp:docPr id="1" name="图片 1" descr="http://cms.med66.com/upload/html/2019/08/sq0708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med66.com/upload/html/2019/08/sq07081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638" w:rsidRDefault="009A6638" w:rsidP="009A6638">
      <w:pPr>
        <w:pStyle w:val="a6"/>
        <w:spacing w:before="0" w:beforeAutospacing="0" w:after="240" w:afterAutospacing="0"/>
        <w:ind w:firstLine="480"/>
        <w:jc w:val="center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经典考点集结号！口腔执业医师考前必</w:t>
      </w:r>
      <w:proofErr w:type="gramStart"/>
      <w:r>
        <w:rPr>
          <w:rFonts w:ascii="微软雅黑" w:eastAsia="微软雅黑" w:hAnsi="微软雅黑" w:hint="eastAsia"/>
          <w:color w:val="333333"/>
        </w:rPr>
        <w:t>背知识</w:t>
      </w:r>
      <w:proofErr w:type="gramEnd"/>
      <w:r>
        <w:rPr>
          <w:rFonts w:ascii="微软雅黑" w:eastAsia="微软雅黑" w:hAnsi="微软雅黑" w:hint="eastAsia"/>
          <w:color w:val="333333"/>
        </w:rPr>
        <w:t>点1097条！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659"/>
        <w:gridCol w:w="6677"/>
      </w:tblGrid>
      <w:tr w:rsidR="009A6638" w:rsidTr="009A663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Style w:val="a7"/>
                <w:rFonts w:ascii="微软雅黑" w:eastAsia="微软雅黑" w:hAnsi="微软雅黑" w:hint="eastAsia"/>
                <w:color w:val="FF0000"/>
              </w:rPr>
              <w:t>口腔执业医师历年常见考点1000+</w:t>
            </w:r>
          </w:p>
        </w:tc>
      </w:tr>
      <w:tr w:rsidR="009A6638" w:rsidTr="009A6638">
        <w:trPr>
          <w:tblCellSpacing w:w="0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口腔颌面</w:t>
            </w:r>
            <w:r w:rsidRPr="00B8172A">
              <w:rPr>
                <w:rFonts w:ascii="微软雅黑" w:eastAsia="微软雅黑" w:hAnsi="微软雅黑" w:hint="eastAsia"/>
                <w:color w:val="333333"/>
              </w:rPr>
              <w:t>外科学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7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2020口腔执业医师高频考点冲刺资料-口腔颌面外科学（40条）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口腔内科学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8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《口腔内科学》2020口腔执业医师考前必背40句！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21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口腔预防医学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9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2020【口腔预防医学】笔试重点内容速记整理！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0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2020口腔执业医师笔试考试必背的数字考点总结（口腔预防医学）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口腔组织</w:t>
            </w:r>
            <w:r w:rsidRPr="00B8172A">
              <w:rPr>
                <w:rFonts w:ascii="微软雅黑" w:eastAsia="微软雅黑" w:hAnsi="微软雅黑" w:hint="eastAsia"/>
                <w:color w:val="333333"/>
              </w:rPr>
              <w:t>病理学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1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2020口腔执业医师冲刺季！《口腔组织病理学》46条要点已备好！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儿童口腔医学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2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2020口腔执业医师笔试考试（儿童口腔医学）精华考点速记20个！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口腔修复学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3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2020口腔执业医师《口腔修复学》考前必看43条！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4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2020年口腔执业医师笔试《口腔修复学》必背数字考点总结(36条)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21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160条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5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2020口腔执业医师综合笔试历年常见出题知识点（1-33条）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6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多年经验总结！2020口腔执业医师笔试考前记忆重点（34-70条）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7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考前必看！2020年口腔执业医学综合考试考点浓缩（71-104条）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8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2020年医师资格考试口腔执业笔试核心速记（105-130条）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19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2020年口腔执业医师笔试冲刺备战考点精华（131-160条）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口腔组织病理学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0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【口腔组织病理学】常考11条带数字知识点总结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1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【内部资料】2020口腔执业医师《口腔组织病理学》冲刺阶段高频考点速记22条！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lastRenderedPageBreak/>
              <w:t>口腔解剖生理学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2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口腔执业医师《口腔解剖生理学》往年数字考点集锦！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3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2020口腔执业医师综合笔试重点科目</w:t>
              </w:r>
              <w:proofErr w:type="gramStart"/>
              <w:r>
                <w:rPr>
                  <w:rStyle w:val="a5"/>
                  <w:rFonts w:ascii="微软雅黑" w:eastAsia="微软雅黑" w:hAnsi="微软雅黑" w:hint="eastAsia"/>
                </w:rPr>
                <w:t>口核心</w:t>
              </w:r>
              <w:proofErr w:type="gramEnd"/>
              <w:r>
                <w:rPr>
                  <w:rStyle w:val="a5"/>
                  <w:rFonts w:ascii="微软雅黑" w:eastAsia="微软雅黑" w:hAnsi="微软雅黑" w:hint="eastAsia"/>
                </w:rPr>
                <w:t>考点20条（口腔解剖生理学）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牙体牙髓病学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4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口腔执业医师常考数字知识点30条（牙体牙髓病学）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2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wordWrap w:val="0"/>
              <w:jc w:val="center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核心考点（综合）</w:t>
            </w:r>
          </w:p>
        </w:tc>
        <w:tc>
          <w:tcPr>
            <w:tcW w:w="7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5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2020口腔执业医师冲刺复习考点精粹50条！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6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2020年口腔执业医师笔试考试考前速记36条！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7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口腔执业医师笔试考前这23条需要背！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8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重要！150条口腔执业医师资格笔试高频考点汇总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29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专治时间紧！口腔执业医师冲刺快速记忆考点60条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30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2020年口腔执业医师笔试考点资料必</w:t>
              </w:r>
              <w:proofErr w:type="gramStart"/>
              <w:r>
                <w:rPr>
                  <w:rStyle w:val="a5"/>
                  <w:rFonts w:ascii="微软雅黑" w:eastAsia="微软雅黑" w:hAnsi="微软雅黑" w:hint="eastAsia"/>
                </w:rPr>
                <w:t>背系列</w:t>
              </w:r>
              <w:proofErr w:type="gramEnd"/>
              <w:r>
                <w:rPr>
                  <w:rStyle w:val="a5"/>
                  <w:rFonts w:ascii="微软雅黑" w:eastAsia="微软雅黑" w:hAnsi="微软雅黑" w:hint="eastAsia"/>
                </w:rPr>
                <w:t>分享（40条）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31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2020执业口腔医师综合笔试重点识记25条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32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2020年口腔执业医师医学综合笔试历年常考出题点汇总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33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2020年口腔执业医师考试必刷考点精编51条！</w:t>
              </w:r>
            </w:hyperlink>
          </w:p>
        </w:tc>
      </w:tr>
      <w:tr w:rsidR="009A6638" w:rsidTr="009A66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A6638" w:rsidRDefault="009A6638">
            <w:pPr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9A6638" w:rsidRDefault="009A6638">
            <w:pPr>
              <w:wordWrap w:val="0"/>
              <w:rPr>
                <w:rFonts w:ascii="微软雅黑" w:eastAsia="微软雅黑" w:hAnsi="微软雅黑" w:cs="宋体"/>
                <w:color w:val="333333"/>
                <w:sz w:val="24"/>
                <w:szCs w:val="24"/>
              </w:rPr>
            </w:pPr>
            <w:hyperlink r:id="rId34" w:tgtFrame="_blank" w:history="1">
              <w:r>
                <w:rPr>
                  <w:rStyle w:val="a5"/>
                  <w:rFonts w:ascii="微软雅黑" w:eastAsia="微软雅黑" w:hAnsi="微软雅黑" w:hint="eastAsia"/>
                </w:rPr>
                <w:t>2020考前必背系列！口腔执业医师多年笔试总结要点</w:t>
              </w:r>
            </w:hyperlink>
          </w:p>
        </w:tc>
      </w:tr>
    </w:tbl>
    <w:p w:rsidR="00533B95" w:rsidRDefault="00533B95" w:rsidP="009A6638">
      <w:pPr>
        <w:pStyle w:val="a6"/>
        <w:spacing w:before="0" w:beforeAutospacing="0" w:after="240" w:afterAutospacing="0"/>
        <w:ind w:firstLine="480"/>
      </w:pPr>
    </w:p>
    <w:sectPr w:rsidR="00533B95" w:rsidSect="00533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BBB" w:rsidRDefault="00F90BBB" w:rsidP="00CD0EEF">
      <w:r>
        <w:separator/>
      </w:r>
    </w:p>
  </w:endnote>
  <w:endnote w:type="continuationSeparator" w:id="0">
    <w:p w:rsidR="00F90BBB" w:rsidRDefault="00F90BBB" w:rsidP="00CD0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BBB" w:rsidRDefault="00F90BBB" w:rsidP="00CD0EEF">
      <w:r>
        <w:separator/>
      </w:r>
    </w:p>
  </w:footnote>
  <w:footnote w:type="continuationSeparator" w:id="0">
    <w:p w:rsidR="00F90BBB" w:rsidRDefault="00F90BBB" w:rsidP="00CD0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EEF"/>
    <w:rsid w:val="00257E8E"/>
    <w:rsid w:val="00533B95"/>
    <w:rsid w:val="008272DC"/>
    <w:rsid w:val="009A6638"/>
    <w:rsid w:val="00B652DA"/>
    <w:rsid w:val="00B8172A"/>
    <w:rsid w:val="00CD0EEF"/>
    <w:rsid w:val="00D468B3"/>
    <w:rsid w:val="00F52366"/>
    <w:rsid w:val="00F90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0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0E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0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0EE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D0EE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D0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D0EEF"/>
    <w:rPr>
      <w:b/>
      <w:bCs/>
    </w:rPr>
  </w:style>
  <w:style w:type="character" w:customStyle="1" w:styleId="fl">
    <w:name w:val="fl"/>
    <w:basedOn w:val="a0"/>
    <w:rsid w:val="00CD0EEF"/>
  </w:style>
  <w:style w:type="paragraph" w:styleId="a8">
    <w:name w:val="Balloon Text"/>
    <w:basedOn w:val="a"/>
    <w:link w:val="Char1"/>
    <w:uiPriority w:val="99"/>
    <w:semiHidden/>
    <w:unhideWhenUsed/>
    <w:rsid w:val="00CD0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D0E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66.com/kouqiangyishi/fudaopeixun/sh2007233479.shtml" TargetMode="External"/><Relationship Id="rId13" Type="http://schemas.openxmlformats.org/officeDocument/2006/relationships/hyperlink" Target="https://www.med66.com/kouqiangyishi/fudaopeixun/sh2007241368.shtml" TargetMode="External"/><Relationship Id="rId18" Type="http://schemas.openxmlformats.org/officeDocument/2006/relationships/hyperlink" Target="https://www.med66.com/kouqiangyishi/fudaopeixun/sh2007292286.shtml" TargetMode="External"/><Relationship Id="rId26" Type="http://schemas.openxmlformats.org/officeDocument/2006/relationships/hyperlink" Target="https://www.med66.com/kouqiangyishi/fudaopeixun/sh2007301706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med66.com/kouqiangyishi/fudaopeixun/sh2007249240.shtml" TargetMode="External"/><Relationship Id="rId34" Type="http://schemas.openxmlformats.org/officeDocument/2006/relationships/hyperlink" Target="https://www.med66.com/kouqiangyishi/fudaopeixun/sh2007301093.shtml" TargetMode="External"/><Relationship Id="rId7" Type="http://schemas.openxmlformats.org/officeDocument/2006/relationships/hyperlink" Target="https://www.med66.com/kouqiangyishi/fudaopeixun/sh2007238384.shtml" TargetMode="External"/><Relationship Id="rId12" Type="http://schemas.openxmlformats.org/officeDocument/2006/relationships/hyperlink" Target="https://www.med66.com/kouqiangyishi/fudaopeixun/sh2007249355.shtml" TargetMode="External"/><Relationship Id="rId17" Type="http://schemas.openxmlformats.org/officeDocument/2006/relationships/hyperlink" Target="https://www.med66.com/kouqiangyishi/fudaopeixun/sh2007295221.shtml" TargetMode="External"/><Relationship Id="rId25" Type="http://schemas.openxmlformats.org/officeDocument/2006/relationships/hyperlink" Target="https://www.med66.com/kouqiangyishi/fudaopeixun/sh2007233469.shtml" TargetMode="External"/><Relationship Id="rId33" Type="http://schemas.openxmlformats.org/officeDocument/2006/relationships/hyperlink" Target="https://www.med66.com/kouqiangyishi/fudaopeixun/sh2007249662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ed66.com/kouqiangyishi/fudaopeixun/sh2007299676.shtml" TargetMode="External"/><Relationship Id="rId20" Type="http://schemas.openxmlformats.org/officeDocument/2006/relationships/hyperlink" Target="https://www.med66.com/kouqiangyishi/fudaopeixun/sh2007299305.shtml" TargetMode="External"/><Relationship Id="rId29" Type="http://schemas.openxmlformats.org/officeDocument/2006/relationships/hyperlink" Target="https://www.med66.com/kouqiangyishi/fudaopeixun/sh2007308626.s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ww.med66.com/kouqiangyishi/fudaopeixun/sh2007249512.shtml" TargetMode="External"/><Relationship Id="rId24" Type="http://schemas.openxmlformats.org/officeDocument/2006/relationships/hyperlink" Target="https://www.med66.com/kouqiangyishi/fudaopeixun/sh2007296589.shtml" TargetMode="External"/><Relationship Id="rId32" Type="http://schemas.openxmlformats.org/officeDocument/2006/relationships/hyperlink" Target="https://www.med66.com/kouqiangyishi/fudaopeixun/sh2007301206.s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med66.com/kouqiangyishi/fudaopeixun/sh2007296238.shtml" TargetMode="External"/><Relationship Id="rId23" Type="http://schemas.openxmlformats.org/officeDocument/2006/relationships/hyperlink" Target="https://www.med66.com/kouqiangyishi/fudaopeixun/sh2007234137.shtml" TargetMode="External"/><Relationship Id="rId28" Type="http://schemas.openxmlformats.org/officeDocument/2006/relationships/hyperlink" Target="https://www.med66.com/kouqiangyishi/fudaopeixun/sh2007304135.s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med66.com/kouqiangyishi/fudaopeixun/sh2007248087.shtml" TargetMode="External"/><Relationship Id="rId19" Type="http://schemas.openxmlformats.org/officeDocument/2006/relationships/hyperlink" Target="https://www.med66.com/kouqiangyishi/fudaopeixun/sh2007293236.shtml" TargetMode="External"/><Relationship Id="rId31" Type="http://schemas.openxmlformats.org/officeDocument/2006/relationships/hyperlink" Target="https://www.med66.com/kouqiangyishi/fudaopeixun/sh2007302321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ed66.com/kouqiangyishi/fudaopeixun/sh2007243481.shtml" TargetMode="External"/><Relationship Id="rId14" Type="http://schemas.openxmlformats.org/officeDocument/2006/relationships/hyperlink" Target="https://www.med66.com/kouqiangyishi/fudaopeixun/sh2007249232.shtml" TargetMode="External"/><Relationship Id="rId22" Type="http://schemas.openxmlformats.org/officeDocument/2006/relationships/hyperlink" Target="https://www.med66.com/kouqiangyishi/fudaopeixun/sh2007297512.shtml" TargetMode="External"/><Relationship Id="rId27" Type="http://schemas.openxmlformats.org/officeDocument/2006/relationships/hyperlink" Target="https://www.med66.com/kouqiangyishi/fudaopeixun/sh2007301040.shtml" TargetMode="External"/><Relationship Id="rId30" Type="http://schemas.openxmlformats.org/officeDocument/2006/relationships/hyperlink" Target="https://www.med66.com/kouqiangyishi/fudaopeixun/sh2007306818.s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2019-11-07T07:24:00Z</dcterms:created>
  <dcterms:modified xsi:type="dcterms:W3CDTF">2020-09-10T02:53:00Z</dcterms:modified>
</cp:coreProperties>
</file>