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46" w:rsidRDefault="003D2146" w:rsidP="003D2146">
      <w:pPr>
        <w:spacing w:line="366" w:lineRule="exact"/>
        <w:ind w:right="-2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（四）中医儿科学</w:t>
      </w: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45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3D2146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8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一、小儿年龄分期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年龄分期的标准及特点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1.体重测量方法、正常值及临床意义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2.身长（高）测量方法、正常值及临床意义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3.囟门测量方法、闭合时间及临床意义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4.头围的测量方法、正常值及临床意义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二、小儿生长发育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5.胸围的测量方法、正常值及临床意义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99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6.乳牙和恒牙的萌出时间、数目正常值及临床意</w:t>
            </w:r>
          </w:p>
        </w:tc>
      </w:tr>
      <w:tr w:rsidR="003D2146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义</w:t>
            </w:r>
          </w:p>
        </w:tc>
      </w:tr>
      <w:tr w:rsidR="003D2146" w:rsidTr="008F41C3">
        <w:trPr>
          <w:trHeight w:val="13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3D2146" w:rsidTr="008F41C3">
        <w:trPr>
          <w:trHeight w:val="319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7.呼吸、脉搏、血压的正常值及与年龄增长的关</w:t>
            </w:r>
          </w:p>
        </w:tc>
      </w:tr>
      <w:tr w:rsidR="003D2146" w:rsidTr="008F41C3">
        <w:trPr>
          <w:trHeight w:val="221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儿科学基础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系</w:t>
            </w:r>
          </w:p>
        </w:tc>
      </w:tr>
      <w:tr w:rsidR="003D2146" w:rsidTr="008F41C3">
        <w:trPr>
          <w:trHeight w:val="89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1.生理特点及临床意义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三、小儿生理、病因、病理特点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2.病理特点及临床意义</w:t>
            </w:r>
          </w:p>
        </w:tc>
      </w:tr>
      <w:tr w:rsidR="003D214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1.儿科四</w:t>
            </w:r>
            <w:proofErr w:type="gramStart"/>
            <w:r>
              <w:rPr>
                <w:rFonts w:ascii="宋体" w:hAnsi="宋体"/>
                <w:sz w:val="17"/>
              </w:rPr>
              <w:t>诊应用</w:t>
            </w:r>
            <w:proofErr w:type="gramEnd"/>
            <w:r>
              <w:rPr>
                <w:rFonts w:ascii="宋体" w:hAnsi="宋体"/>
                <w:sz w:val="17"/>
              </w:rPr>
              <w:t>特点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2.望诊特点及临床意义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四、儿科四</w:t>
            </w:r>
            <w:proofErr w:type="gramStart"/>
            <w:r>
              <w:rPr>
                <w:rFonts w:ascii="宋体" w:hAnsi="宋体"/>
                <w:sz w:val="17"/>
              </w:rPr>
              <w:t>诊特点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3.闻</w:t>
            </w:r>
            <w:proofErr w:type="gramStart"/>
            <w:r>
              <w:rPr>
                <w:rFonts w:ascii="宋体" w:hAnsi="宋体"/>
                <w:sz w:val="17"/>
              </w:rPr>
              <w:t>诊特点</w:t>
            </w:r>
            <w:proofErr w:type="gramEnd"/>
            <w:r>
              <w:rPr>
                <w:rFonts w:ascii="宋体" w:hAnsi="宋体"/>
                <w:sz w:val="17"/>
              </w:rPr>
              <w:t>及临床意义</w:t>
            </w:r>
          </w:p>
        </w:tc>
      </w:tr>
      <w:tr w:rsidR="003D214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4.切诊特点及临床意义</w:t>
            </w:r>
          </w:p>
        </w:tc>
      </w:tr>
      <w:tr w:rsidR="003D2146" w:rsidTr="008F41C3">
        <w:trPr>
          <w:trHeight w:val="8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32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1.儿科常用内治法的用药原则、给药剂</w:t>
            </w:r>
            <w:proofErr w:type="gramStart"/>
            <w:r>
              <w:rPr>
                <w:rFonts w:ascii="宋体" w:hAnsi="宋体"/>
                <w:sz w:val="17"/>
              </w:rPr>
              <w:t>量及方</w:t>
            </w:r>
            <w:proofErr w:type="gramEnd"/>
          </w:p>
        </w:tc>
      </w:tr>
      <w:tr w:rsidR="003D2146" w:rsidTr="008F41C3">
        <w:trPr>
          <w:trHeight w:val="22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五、儿科治法概要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法</w:t>
            </w:r>
          </w:p>
        </w:tc>
      </w:tr>
      <w:tr w:rsidR="003D2146" w:rsidTr="008F41C3">
        <w:trPr>
          <w:trHeight w:val="6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D2146" w:rsidTr="008F41C3">
        <w:trPr>
          <w:trHeight w:val="9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2.儿科常用外治法及其临床应用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1.新生儿的特殊生理现象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2.新生儿护养的主要措施</w:t>
            </w:r>
          </w:p>
        </w:tc>
      </w:tr>
      <w:tr w:rsidR="003D2146" w:rsidTr="008F41C3">
        <w:trPr>
          <w:trHeight w:val="8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3.喂养方式及选择原则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316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儿童保健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婴儿期保健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4.母乳喂养的方法、优点、注意</w:t>
            </w:r>
            <w:proofErr w:type="gramStart"/>
            <w:r>
              <w:rPr>
                <w:rFonts w:ascii="宋体" w:hAnsi="宋体"/>
                <w:sz w:val="17"/>
              </w:rPr>
              <w:t>事项及断母乳</w:t>
            </w:r>
            <w:proofErr w:type="gramEnd"/>
            <w:r>
              <w:rPr>
                <w:rFonts w:ascii="宋体" w:hAnsi="宋体"/>
                <w:sz w:val="17"/>
              </w:rPr>
              <w:t>适</w:t>
            </w:r>
          </w:p>
        </w:tc>
      </w:tr>
      <w:tr w:rsidR="003D2146" w:rsidTr="008F41C3">
        <w:trPr>
          <w:trHeight w:val="110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proofErr w:type="gramStart"/>
            <w:r>
              <w:rPr>
                <w:rFonts w:ascii="宋体" w:hAnsi="宋体"/>
                <w:sz w:val="17"/>
              </w:rPr>
              <w:t>宜时间</w:t>
            </w:r>
            <w:proofErr w:type="gramEnd"/>
          </w:p>
        </w:tc>
      </w:tr>
      <w:tr w:rsidR="003D2146" w:rsidTr="008F41C3">
        <w:trPr>
          <w:trHeight w:val="11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3D2146" w:rsidTr="008F41C3">
        <w:trPr>
          <w:trHeight w:val="15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5.人工喂养方法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6.混合喂养方法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7.添加辅食的原则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2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新生儿疾病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胎黄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3.病理性黄疸诊断及鉴别诊断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5.其他疗法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肺系病证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一、感冒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D2146" w:rsidRDefault="003D2146" w:rsidP="003D214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34" o:spid="_x0000_s2251" style="position:absolute;left:0;text-align:left;margin-left:8.75pt;margin-top:-88.35pt;width:.95pt;height:1pt;z-index:-25165619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35" o:spid="_x0000_s2252" style="position:absolute;left:0;text-align:left;margin-left:144.15pt;margin-top:-88.35pt;width:.95pt;height:1pt;z-index:-25165516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36" o:spid="_x0000_s2253" style="position:absolute;left:0;text-align:left;margin-left:476.5pt;margin-top:-88.35pt;width:.95pt;height:1pt;z-index:-251654144;mso-position-horizontal-relative:text;mso-position-vertical-relative:text" fillcolor="#231f20" strokecolor="white"/>
        </w:pict>
      </w: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301" w:lineRule="exact"/>
        <w:rPr>
          <w:rFonts w:eastAsia="Times New Roman"/>
        </w:rPr>
      </w:pP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181</w:t>
      </w: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D214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3D2146" w:rsidRDefault="003D2146" w:rsidP="003D2146">
      <w:pPr>
        <w:spacing w:line="200" w:lineRule="exact"/>
        <w:rPr>
          <w:rFonts w:eastAsia="Times New Roman"/>
        </w:rPr>
      </w:pPr>
      <w:bookmarkStart w:id="0" w:name="page188"/>
      <w:bookmarkEnd w:id="0"/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3D2146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一、感冒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二、乳蛾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三、咳嗽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3D2146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四、肺炎喘</w:t>
            </w:r>
            <w:proofErr w:type="gramStart"/>
            <w:r>
              <w:rPr>
                <w:rFonts w:ascii="宋体" w:hAnsi="宋体"/>
                <w:sz w:val="17"/>
              </w:rPr>
              <w:t>嗽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  肺系病证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1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5.肺炎合并心力衰竭的诊断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五、哮喘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5.其他疗法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六、反复呼吸道感染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一、鹅口疮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5.其他疗法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6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  脾系病证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2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二、口疮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5.药物外治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三、泄泻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D2146" w:rsidRDefault="003D2146" w:rsidP="003D214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37" o:spid="_x0000_s2254" style="position:absolute;left:0;text-align:left;margin-left:476.5pt;margin-top:-.7pt;width:.95pt;height:.95pt;z-index:-251653120;mso-position-horizontal-relative:text;mso-position-vertical-relative:text" fillcolor="#231f20" strokecolor="white"/>
        </w:pict>
      </w:r>
    </w:p>
    <w:p w:rsidR="003D2146" w:rsidRDefault="003D2146" w:rsidP="003D2146">
      <w:pPr>
        <w:spacing w:line="286" w:lineRule="exact"/>
        <w:rPr>
          <w:rFonts w:eastAsia="Times New Roman"/>
        </w:rPr>
      </w:pP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182</w:t>
      </w: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D2146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3D2146" w:rsidRDefault="003D2146" w:rsidP="003D2146">
      <w:pPr>
        <w:spacing w:line="200" w:lineRule="exact"/>
        <w:rPr>
          <w:rFonts w:eastAsia="Times New Roman"/>
        </w:rPr>
      </w:pPr>
      <w:bookmarkStart w:id="1" w:name="page189"/>
      <w:bookmarkEnd w:id="1"/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3D2146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三、泄泻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四、厌食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五、积滞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</w:t>
            </w:r>
            <w:proofErr w:type="gramStart"/>
            <w:r>
              <w:rPr>
                <w:rFonts w:ascii="宋体" w:hAnsi="宋体"/>
                <w:sz w:val="17"/>
              </w:rPr>
              <w:t>疳</w:t>
            </w:r>
            <w:proofErr w:type="gramEnd"/>
            <w:r>
              <w:rPr>
                <w:rFonts w:ascii="宋体" w:hAnsi="宋体"/>
                <w:sz w:val="17"/>
              </w:rPr>
              <w:t>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  脾系病证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七、腹痛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八、便秘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九、营养性缺铁性贫血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5.西医治疗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  心肝病证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一、汗证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D2146" w:rsidRDefault="003D2146" w:rsidP="003D214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38" o:spid="_x0000_s2255" style="position:absolute;left:0;text-align:left;margin-left:476.5pt;margin-top:-88.2pt;width:.95pt;height:.95pt;z-index:-25165209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39" o:spid="_x0000_s2256" style="position:absolute;left:0;text-align:left;margin-left:476.5pt;margin-top:-.7pt;width:.95pt;height:.95pt;z-index:-251651072;mso-position-horizontal-relative:text;mso-position-vertical-relative:text" fillcolor="#231f20" strokecolor="white"/>
        </w:pict>
      </w: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61" w:lineRule="exact"/>
        <w:rPr>
          <w:rFonts w:eastAsia="Times New Roman"/>
        </w:rPr>
      </w:pP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183</w:t>
      </w: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D2146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3D2146" w:rsidRDefault="003D2146" w:rsidP="003D2146">
      <w:pPr>
        <w:spacing w:line="200" w:lineRule="exact"/>
        <w:rPr>
          <w:rFonts w:eastAsia="Times New Roman"/>
        </w:rPr>
      </w:pPr>
      <w:bookmarkStart w:id="2" w:name="page190"/>
      <w:bookmarkEnd w:id="2"/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3D2146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二、病毒性心肌炎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5.西医治疗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三、注意力缺陷多动障碍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19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  心肝病证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1.急惊风与慢惊风的概述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2.急惊风与慢惊风的病因病机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3.急惊风与慢惊风的诊断要点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四、惊风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4.急惊风与慢惊风的辨证论治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5.急惊风的西医治疗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6.急惊风与慢惊风的预防与调护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31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3.急性肾小球肾炎与肾病综合征的诊断要点与鉴</w:t>
            </w:r>
          </w:p>
        </w:tc>
      </w:tr>
      <w:tr w:rsidR="003D2146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一、水肿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别诊断</w:t>
            </w:r>
          </w:p>
        </w:tc>
      </w:tr>
      <w:tr w:rsidR="003D2146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00" w:type="dxa"/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D2146" w:rsidTr="008F41C3">
        <w:trPr>
          <w:trHeight w:val="8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5.西医治疗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  肾系病证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二、尿频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3.泌尿系感染及白天尿频综合征的诊断要点与鉴</w:t>
            </w:r>
          </w:p>
        </w:tc>
      </w:tr>
      <w:tr w:rsidR="003D2146" w:rsidTr="008F41C3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3D2146" w:rsidTr="008F41C3">
        <w:trPr>
          <w:trHeight w:val="22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别诊断</w:t>
            </w:r>
          </w:p>
        </w:tc>
      </w:tr>
      <w:tr w:rsidR="003D2146" w:rsidTr="008F41C3">
        <w:trPr>
          <w:trHeight w:val="1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三、遗尿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  传染病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一、麻疹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D2146" w:rsidRDefault="003D2146" w:rsidP="003D214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40" o:spid="_x0000_s2257" style="position:absolute;left:0;text-align:left;margin-left:8.75pt;margin-top:-88.35pt;width:.95pt;height:1pt;z-index:-25165004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41" o:spid="_x0000_s2258" style="position:absolute;left:0;text-align:left;margin-left:144.15pt;margin-top:-88.35pt;width:.95pt;height:1pt;z-index:-25164902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42" o:spid="_x0000_s2259" style="position:absolute;left:0;text-align:left;margin-left:476.5pt;margin-top:-88.35pt;width:.95pt;height:1pt;z-index:-251648000;mso-position-horizontal-relative:text;mso-position-vertical-relative:text" fillcolor="#231f20" strokecolor="white"/>
        </w:pict>
      </w: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56" w:lineRule="exact"/>
        <w:rPr>
          <w:rFonts w:eastAsia="Times New Roman"/>
        </w:rPr>
      </w:pP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184</w:t>
      </w: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D2146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3D2146" w:rsidRDefault="003D2146" w:rsidP="003D2146">
      <w:pPr>
        <w:spacing w:line="200" w:lineRule="exact"/>
        <w:rPr>
          <w:rFonts w:eastAsia="Times New Roman"/>
        </w:rPr>
      </w:pPr>
      <w:bookmarkStart w:id="3" w:name="page191"/>
      <w:bookmarkEnd w:id="3"/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3D2146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4.麻疹顺证的辨证论治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一、麻疹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</w:t>
            </w:r>
            <w:proofErr w:type="gramStart"/>
            <w:r>
              <w:rPr>
                <w:rFonts w:ascii="宋体" w:hAnsi="宋体"/>
                <w:sz w:val="17"/>
              </w:rPr>
              <w:t>奶麻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2.辨证论治</w:t>
            </w:r>
          </w:p>
        </w:tc>
      </w:tr>
      <w:tr w:rsidR="003D214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三、风</w:t>
            </w:r>
            <w:proofErr w:type="gramStart"/>
            <w:r>
              <w:rPr>
                <w:rFonts w:ascii="宋体" w:hAnsi="宋体"/>
                <w:sz w:val="17"/>
              </w:rPr>
              <w:t>痧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四、丹</w:t>
            </w:r>
            <w:proofErr w:type="gramStart"/>
            <w:r>
              <w:rPr>
                <w:rFonts w:ascii="宋体" w:hAnsi="宋体"/>
                <w:sz w:val="17"/>
              </w:rPr>
              <w:t>痧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3.丹</w:t>
            </w:r>
            <w:proofErr w:type="gramStart"/>
            <w:r>
              <w:rPr>
                <w:rFonts w:ascii="宋体" w:hAnsi="宋体"/>
                <w:sz w:val="17"/>
              </w:rPr>
              <w:t>痧</w:t>
            </w:r>
            <w:proofErr w:type="gramEnd"/>
            <w:r>
              <w:rPr>
                <w:rFonts w:ascii="宋体" w:hAnsi="宋体"/>
                <w:sz w:val="17"/>
              </w:rPr>
              <w:t>的诊断要点及出疹性疾病的鉴别诊断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5.西医治疗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  传染病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五、水痘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六、手足口病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3.诊断要点与鉴别诊断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七、痄腮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5.药物外治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第九单元  虫证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蛔虫病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4.其他疗法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D2146" w:rsidRDefault="003D2146" w:rsidP="003D214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43" o:spid="_x0000_s2260" style="position:absolute;left:0;text-align:left;margin-left:476.5pt;margin-top:-88.2pt;width:.95pt;height:.95pt;z-index:-25164697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844" o:spid="_x0000_s2261" style="position:absolute;left:0;text-align:left;margin-left:476.5pt;margin-top:-.7pt;width:.95pt;height:.95pt;z-index:-251645952;mso-position-horizontal-relative:text;mso-position-vertical-relative:text" fillcolor="#231f20" strokecolor="white"/>
        </w:pict>
      </w: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61" w:lineRule="exact"/>
        <w:rPr>
          <w:rFonts w:eastAsia="Times New Roman"/>
        </w:rPr>
      </w:pP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185</w:t>
      </w:r>
    </w:p>
    <w:p w:rsidR="003D2146" w:rsidRDefault="003D2146" w:rsidP="003D2146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3D2146" w:rsidSect="003D2146">
          <w:pgSz w:w="12600" w:h="16560"/>
          <w:pgMar w:top="1440" w:right="1440" w:bottom="377" w:left="1440" w:header="992" w:footer="850" w:gutter="0"/>
          <w:cols w:space="720"/>
          <w:docGrid w:linePitch="360"/>
        </w:sectPr>
      </w:pPr>
    </w:p>
    <w:p w:rsidR="003D2146" w:rsidRDefault="003D2146" w:rsidP="003D2146">
      <w:pPr>
        <w:spacing w:line="200" w:lineRule="exact"/>
        <w:rPr>
          <w:rFonts w:eastAsia="Times New Roman"/>
        </w:rPr>
      </w:pPr>
      <w:bookmarkStart w:id="4" w:name="page192"/>
      <w:bookmarkEnd w:id="4"/>
    </w:p>
    <w:p w:rsidR="003D2146" w:rsidRDefault="003D2146" w:rsidP="003D2146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3D2146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9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3.过敏性紫癜与免疫性血小板减少症的诊断要点</w:t>
            </w:r>
          </w:p>
        </w:tc>
      </w:tr>
      <w:tr w:rsidR="003D2146" w:rsidTr="008F41C3">
        <w:trPr>
          <w:trHeight w:val="21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一、紫癜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与鉴别诊断</w:t>
            </w:r>
          </w:p>
        </w:tc>
      </w:tr>
      <w:tr w:rsidR="003D2146" w:rsidTr="008F41C3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00" w:type="dxa"/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3D2146" w:rsidTr="008F41C3">
        <w:trPr>
          <w:trHeight w:val="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3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5.西医治疗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5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第十单元  其他病证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114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14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二、维生素Ｄ缺乏性佝偻病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7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18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5.西医治疗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6.预防与调护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三、传染性单核细胞增多症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3.诊断要点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3D2146" w:rsidTr="008F41C3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5.西医治疗</w:t>
            </w:r>
          </w:p>
        </w:tc>
      </w:tr>
      <w:tr w:rsidR="003D2146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3D2146" w:rsidRDefault="003D2146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3D2146" w:rsidRDefault="003D2146" w:rsidP="003D2146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845" o:spid="_x0000_s2262" style="position:absolute;left:0;text-align:left;margin-left:476.5pt;margin-top:-.95pt;width:.95pt;height:.95pt;z-index:-251644928;mso-position-horizontal-relative:text;mso-position-vertical-relative:text" fillcolor="#231f20" strokecolor="white"/>
        </w:pict>
      </w: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3D2146" w:rsidRDefault="003D2146" w:rsidP="003D2146">
      <w:pPr>
        <w:spacing w:line="200" w:lineRule="exact"/>
        <w:rPr>
          <w:rFonts w:eastAsia="Times New Roman"/>
        </w:rPr>
      </w:pPr>
    </w:p>
    <w:p w:rsidR="005735C8" w:rsidRPr="003D2146" w:rsidRDefault="005735C8" w:rsidP="003D2146"/>
    <w:sectPr w:rsidR="005735C8" w:rsidRPr="003D2146" w:rsidSect="009510BA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65C" w:rsidRDefault="0029465C" w:rsidP="00AE7838">
      <w:r>
        <w:separator/>
      </w:r>
    </w:p>
  </w:endnote>
  <w:endnote w:type="continuationSeparator" w:id="0">
    <w:p w:rsidR="0029465C" w:rsidRDefault="0029465C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46" w:rsidRDefault="003D214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46" w:rsidRDefault="003D214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46" w:rsidRDefault="003D2146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65C" w:rsidRDefault="0029465C" w:rsidP="00AE7838">
      <w:r>
        <w:separator/>
      </w:r>
    </w:p>
  </w:footnote>
  <w:footnote w:type="continuationSeparator" w:id="0">
    <w:p w:rsidR="0029465C" w:rsidRDefault="0029465C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46" w:rsidRDefault="003D21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46" w:rsidRDefault="003D2146" w:rsidP="003D2146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0;margin-top:0;width:415.15pt;height:587.05pt;z-index:-251654144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>
      <w:rPr>
        <w:noProof/>
      </w:rPr>
      <w:drawing>
        <wp:inline distT="0" distB="0" distL="0" distR="0">
          <wp:extent cx="1219200" cy="320842"/>
          <wp:effectExtent l="19050" t="0" r="0" b="0"/>
          <wp:docPr id="7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</w:t>
    </w:r>
    <w:r>
      <w:rPr>
        <w:rFonts w:hint="eastAsia"/>
      </w:rPr>
      <w:t>年中医</w:t>
    </w:r>
    <w:r w:rsidRPr="00AE7838">
      <w:rPr>
        <w:rFonts w:hint="eastAsia"/>
      </w:rPr>
      <w:t>医师讨论：</w:t>
    </w:r>
    <w:r w:rsidRPr="008065C8">
      <w:rPr>
        <w:rFonts w:hint="eastAsia"/>
      </w:rPr>
      <w:t>856591727</w:t>
    </w:r>
    <w:r w:rsidRPr="00AE7838">
      <w:rPr>
        <w:rFonts w:hint="eastAsia"/>
      </w:rPr>
      <w:t>，</w:t>
    </w:r>
    <w:proofErr w:type="gramStart"/>
    <w:r w:rsidRPr="00AE7838">
      <w:rPr>
        <w:rFonts w:hint="eastAsia"/>
      </w:rPr>
      <w:t>微信公众号</w:t>
    </w:r>
    <w:proofErr w:type="gramEnd"/>
    <w:r w:rsidRPr="00AE7838">
      <w:rPr>
        <w:rFonts w:hint="eastAsia"/>
      </w:rPr>
      <w:t>：</w:t>
    </w:r>
    <w:r w:rsidRPr="00AE7838">
      <w:rPr>
        <w:rFonts w:hint="eastAsia"/>
      </w:rPr>
      <w:t>yishi_med66</w:t>
    </w:r>
    <w:r w:rsidRPr="00AE7838">
      <w:rPr>
        <w:rFonts w:hint="eastAsia"/>
      </w:rPr>
      <w:t>，客</w:t>
    </w:r>
    <w:proofErr w:type="gramStart"/>
    <w:r w:rsidRPr="00AE7838">
      <w:rPr>
        <w:rFonts w:hint="eastAsia"/>
      </w:rPr>
      <w:t>服电话</w:t>
    </w:r>
    <w:proofErr w:type="gramEnd"/>
    <w:r w:rsidRPr="00AE7838">
      <w:rPr>
        <w:rFonts w:hint="eastAsia"/>
      </w:rPr>
      <w:t>010-82311666</w:t>
    </w:r>
  </w:p>
  <w:p w:rsidR="003D2146" w:rsidRPr="003D2146" w:rsidRDefault="003D214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146" w:rsidRDefault="003D2146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29465C"/>
    <w:rsid w:val="00330346"/>
    <w:rsid w:val="003D2146"/>
    <w:rsid w:val="003E4486"/>
    <w:rsid w:val="00412BE5"/>
    <w:rsid w:val="004F6C55"/>
    <w:rsid w:val="00501136"/>
    <w:rsid w:val="005735C8"/>
    <w:rsid w:val="0064653F"/>
    <w:rsid w:val="00683BDC"/>
    <w:rsid w:val="006F2612"/>
    <w:rsid w:val="00783E72"/>
    <w:rsid w:val="00805164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AE7838"/>
    <w:rsid w:val="00B73D40"/>
    <w:rsid w:val="00B77786"/>
    <w:rsid w:val="00B957EA"/>
    <w:rsid w:val="00BB3FFC"/>
    <w:rsid w:val="00BE4A51"/>
    <w:rsid w:val="00BE4F8D"/>
    <w:rsid w:val="00C441EF"/>
    <w:rsid w:val="00CF7CB0"/>
    <w:rsid w:val="00D06556"/>
    <w:rsid w:val="00D14814"/>
    <w:rsid w:val="00D159B6"/>
    <w:rsid w:val="00D22D23"/>
    <w:rsid w:val="00E931D9"/>
    <w:rsid w:val="00ED6328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D612D-B6E6-4BC8-83F3-E5C52ECE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2020-01-21T09:11:00Z</dcterms:created>
  <dcterms:modified xsi:type="dcterms:W3CDTF">2020-01-21T09:11:00Z</dcterms:modified>
</cp:coreProperties>
</file>