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FC" w:rsidRDefault="00BB3FFC" w:rsidP="00BB3FFC">
      <w:pPr>
        <w:spacing w:line="366" w:lineRule="exact"/>
        <w:ind w:right="-29"/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（二）中医外科学</w:t>
      </w: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45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B3FFC" w:rsidTr="008F41C3">
        <w:trPr>
          <w:trHeight w:val="305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一、阴阳辨证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以局部症状辨别阴阳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1.发于上部的疾病的病因与特点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二、部位辨证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2.发于中部的疾病的病因与特点</w:t>
            </w:r>
          </w:p>
        </w:tc>
      </w:tr>
      <w:tr w:rsidR="00BB3FFC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3.发于下部的疾病的病因与特点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1.辨肿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中医外科疾病辨证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2.辨肿块结节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辨痛</w:t>
            </w:r>
            <w:proofErr w:type="gramEnd"/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三、局部辨证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</w:t>
            </w:r>
            <w:proofErr w:type="gramStart"/>
            <w:r>
              <w:rPr>
                <w:rFonts w:ascii="宋体" w:hAnsi="宋体"/>
                <w:sz w:val="17"/>
              </w:rPr>
              <w:t>辨痒</w:t>
            </w:r>
            <w:proofErr w:type="gramEnd"/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5.辨脓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6.辨溃疡</w:t>
            </w:r>
          </w:p>
        </w:tc>
      </w:tr>
      <w:tr w:rsidR="00BB3FFC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7.辨出血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一、内治法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外科内治法三个总则消、托、补的定义和适应证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1.膏药、油膏的临床应用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箍围药</w:t>
            </w:r>
            <w:proofErr w:type="gramEnd"/>
            <w:r>
              <w:rPr>
                <w:rFonts w:ascii="宋体" w:hAnsi="宋体"/>
                <w:sz w:val="17"/>
              </w:rPr>
              <w:t>的适应证、用法及注意点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中医外科疾病治法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二、外治法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3.掺药的种类及临床应用</w:t>
            </w:r>
          </w:p>
        </w:tc>
      </w:tr>
      <w:tr w:rsidR="00BB3FFC" w:rsidTr="008F41C3">
        <w:trPr>
          <w:trHeight w:val="20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4.切开法的适应证及具体运用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5.引流法、</w:t>
            </w:r>
            <w:proofErr w:type="gramStart"/>
            <w:r>
              <w:rPr>
                <w:rFonts w:ascii="宋体" w:hAnsi="宋体"/>
                <w:sz w:val="17"/>
              </w:rPr>
              <w:t>垫棉法的</w:t>
            </w:r>
            <w:proofErr w:type="gramEnd"/>
            <w:r>
              <w:rPr>
                <w:rFonts w:ascii="宋体" w:hAnsi="宋体"/>
                <w:sz w:val="17"/>
              </w:rPr>
              <w:t>适应证、用法及注意点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疖</w:t>
            </w:r>
            <w:proofErr w:type="gramEnd"/>
            <w:r>
              <w:rPr>
                <w:rFonts w:ascii="宋体" w:hAnsi="宋体"/>
                <w:sz w:val="17"/>
              </w:rPr>
              <w:t>的定义与特点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疖</w:t>
            </w:r>
            <w:proofErr w:type="gramEnd"/>
            <w:r>
              <w:rPr>
                <w:rFonts w:ascii="宋体" w:hAnsi="宋体"/>
                <w:sz w:val="17"/>
              </w:rPr>
              <w:t>的病因病机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</w:t>
            </w:r>
            <w:proofErr w:type="gramStart"/>
            <w:r>
              <w:rPr>
                <w:rFonts w:ascii="宋体" w:hAnsi="宋体"/>
                <w:sz w:val="17"/>
              </w:rPr>
              <w:t>疖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疖</w:t>
            </w:r>
            <w:proofErr w:type="gramEnd"/>
            <w:r>
              <w:rPr>
                <w:rFonts w:ascii="宋体" w:hAnsi="宋体"/>
                <w:sz w:val="17"/>
              </w:rPr>
              <w:t>的临床表现</w:t>
            </w:r>
          </w:p>
        </w:tc>
      </w:tr>
      <w:tr w:rsidR="00BB3FFC" w:rsidTr="008F41C3">
        <w:trPr>
          <w:trHeight w:val="20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</w:t>
            </w:r>
            <w:proofErr w:type="gramStart"/>
            <w:r>
              <w:rPr>
                <w:rFonts w:ascii="宋体" w:hAnsi="宋体"/>
                <w:sz w:val="17"/>
              </w:rPr>
              <w:t>疖</w:t>
            </w:r>
            <w:proofErr w:type="gramEnd"/>
            <w:r>
              <w:rPr>
                <w:rFonts w:ascii="宋体" w:hAnsi="宋体"/>
                <w:sz w:val="17"/>
              </w:rPr>
              <w:t>的治疗方法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疔</w:t>
            </w:r>
            <w:proofErr w:type="gramEnd"/>
            <w:r>
              <w:rPr>
                <w:rFonts w:ascii="宋体" w:hAnsi="宋体"/>
                <w:sz w:val="17"/>
              </w:rPr>
              <w:t>的特点与种类</w:t>
            </w:r>
          </w:p>
        </w:tc>
      </w:tr>
      <w:tr w:rsidR="00BB3FFC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2.颜面部疔疮的定义与特点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疮疡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3.颜面部疔疮的病因病机</w:t>
            </w:r>
          </w:p>
        </w:tc>
      </w:tr>
      <w:tr w:rsidR="00BB3FFC" w:rsidTr="008F41C3">
        <w:trPr>
          <w:trHeight w:val="20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4.颜面部疔疮的临床表现及与</w:t>
            </w:r>
            <w:proofErr w:type="gramStart"/>
            <w:r>
              <w:rPr>
                <w:rFonts w:ascii="宋体" w:hAnsi="宋体"/>
                <w:sz w:val="17"/>
              </w:rPr>
              <w:t>疖</w:t>
            </w:r>
            <w:proofErr w:type="gramEnd"/>
            <w:r>
              <w:rPr>
                <w:rFonts w:ascii="宋体" w:hAnsi="宋体"/>
                <w:sz w:val="17"/>
              </w:rPr>
              <w:t>的鉴别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</w:t>
            </w:r>
            <w:proofErr w:type="gramStart"/>
            <w:r>
              <w:rPr>
                <w:rFonts w:ascii="宋体" w:hAnsi="宋体"/>
                <w:sz w:val="17"/>
              </w:rPr>
              <w:t>疔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5.颜面部疔疮的治疗</w:t>
            </w:r>
          </w:p>
        </w:tc>
      </w:tr>
      <w:tr w:rsidR="00BB3FFC" w:rsidTr="008F41C3">
        <w:trPr>
          <w:trHeight w:val="20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6.手足部疔疮的临床表现</w:t>
            </w:r>
          </w:p>
        </w:tc>
      </w:tr>
      <w:tr w:rsidR="00BB3FFC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7.手足部疔疮成脓期切开引流要求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8.红丝</w:t>
            </w:r>
            <w:proofErr w:type="gramStart"/>
            <w:r>
              <w:rPr>
                <w:rFonts w:ascii="宋体" w:hAnsi="宋体"/>
                <w:sz w:val="17"/>
              </w:rPr>
              <w:t>疔</w:t>
            </w:r>
            <w:proofErr w:type="gramEnd"/>
            <w:r>
              <w:rPr>
                <w:rFonts w:ascii="宋体" w:hAnsi="宋体"/>
                <w:sz w:val="17"/>
              </w:rPr>
              <w:t>的定义、特点及治疗</w:t>
            </w:r>
          </w:p>
        </w:tc>
      </w:tr>
      <w:tr w:rsidR="00BB3FFC" w:rsidTr="008F41C3">
        <w:trPr>
          <w:trHeight w:val="113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</w:tbl>
    <w:p w:rsidR="00BB3FFC" w:rsidRDefault="00BB3FFC" w:rsidP="00BB3FFC">
      <w:pPr>
        <w:spacing w:line="20" w:lineRule="exact"/>
        <w:rPr>
          <w:rFonts w:eastAsia="Times New Roman"/>
        </w:rPr>
      </w:pPr>
      <w:r>
        <w:rPr>
          <w:rFonts w:eastAsia="Times New Roman"/>
          <w:sz w:val="9"/>
        </w:rPr>
        <w:pict>
          <v:rect id="矩形 759" o:spid="_x0000_s2164" style="position:absolute;left:0;text-align:left;margin-left:476.5pt;margin-top:-.7pt;width:.95pt;height:.95pt;z-index:-251656192;mso-position-horizontal-relative:text;mso-position-vertical-relative:text" fillcolor="#231f20" strokecolor="white"/>
        </w:pict>
      </w: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369" w:lineRule="exact"/>
        <w:rPr>
          <w:rFonts w:eastAsia="Times New Roman"/>
        </w:rPr>
      </w:pP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167</w:t>
      </w: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B3FFC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BB3FFC" w:rsidRDefault="00BB3FFC" w:rsidP="00BB3FFC">
      <w:pPr>
        <w:spacing w:line="200" w:lineRule="exact"/>
        <w:rPr>
          <w:rFonts w:eastAsia="Times New Roman"/>
        </w:rPr>
      </w:pPr>
      <w:bookmarkStart w:id="0" w:name="page174"/>
      <w:bookmarkEnd w:id="0"/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BB3FFC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BB3FFC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1.痈的概念与特点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2.痈的病因病机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三、痈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3.痈的辨证论治方法</w:t>
            </w:r>
          </w:p>
        </w:tc>
      </w:tr>
      <w:tr w:rsidR="00BB3FFC" w:rsidTr="008F41C3">
        <w:trPr>
          <w:trHeight w:val="20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4.颈痈的特点与治疗</w:t>
            </w: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  疮疡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1.发的概念与特点</w:t>
            </w: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四、发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2.锁喉痈、臀痈的临床特点与治疗</w:t>
            </w:r>
          </w:p>
        </w:tc>
      </w:tr>
      <w:tr w:rsidR="00BB3FFC" w:rsidTr="008F41C3">
        <w:trPr>
          <w:trHeight w:val="2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1.丹毒的临床特点及不同部位丹毒的病名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五、丹毒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2.丹毒的病因病机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3.丹毒的内、外治法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1.乳痈的病因病机</w:t>
            </w: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2.乳痈的临床表现</w:t>
            </w: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一、乳痈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3.乳痈的治疗</w:t>
            </w:r>
          </w:p>
        </w:tc>
      </w:tr>
      <w:tr w:rsidR="00BB3FFC" w:rsidTr="008F41C3">
        <w:trPr>
          <w:trHeight w:val="2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4.乳痈的预防与调护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1.乳癖的概念与特点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2.乳癖的病因病机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二、乳癖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19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  乳房疾病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3.乳癖的临床表现</w:t>
            </w:r>
          </w:p>
        </w:tc>
      </w:tr>
      <w:tr w:rsidR="00BB3FFC" w:rsidTr="008F41C3">
        <w:trPr>
          <w:trHeight w:val="204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4.乳癖的辨证论治</w:t>
            </w: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1.乳核的特点与临床表现</w:t>
            </w: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三、乳核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2.乳核的辨证论治</w:t>
            </w:r>
          </w:p>
        </w:tc>
      </w:tr>
      <w:tr w:rsidR="00BB3FFC" w:rsidTr="008F41C3">
        <w:trPr>
          <w:trHeight w:val="20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1.乳岩的发病情况与特点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四、乳岩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2.乳岩的诊断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3.乳岩的辨证分型治疗</w:t>
            </w: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1.气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的病因病机</w:t>
            </w: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一、气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2.气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的临床表现</w:t>
            </w:r>
          </w:p>
        </w:tc>
      </w:tr>
      <w:tr w:rsidR="00BB3FFC" w:rsidTr="008F41C3">
        <w:trPr>
          <w:trHeight w:val="11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3.气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的内治法与预防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 xml:space="preserve">第五单元  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1.肉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的概念、特点</w:t>
            </w:r>
          </w:p>
        </w:tc>
      </w:tr>
      <w:tr w:rsidR="00BB3FFC" w:rsidTr="008F41C3">
        <w:trPr>
          <w:trHeight w:val="20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BB3FFC" w:rsidTr="008F41C3">
        <w:trPr>
          <w:trHeight w:val="1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二、肉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2.肉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的病因病机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BB3FFC" w:rsidTr="008F41C3">
        <w:trPr>
          <w:trHeight w:val="2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3.肉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的辨证论治</w:t>
            </w:r>
          </w:p>
        </w:tc>
      </w:tr>
      <w:tr w:rsidR="00BB3FFC" w:rsidTr="008F41C3">
        <w:trPr>
          <w:trHeight w:val="115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</w:tbl>
    <w:p w:rsidR="00BB3FFC" w:rsidRDefault="00BB3FFC" w:rsidP="00BB3FFC">
      <w:pPr>
        <w:spacing w:line="20" w:lineRule="exact"/>
        <w:rPr>
          <w:rFonts w:eastAsia="Times New Roman"/>
        </w:rPr>
      </w:pPr>
      <w:r>
        <w:rPr>
          <w:rFonts w:eastAsia="Times New Roman"/>
          <w:sz w:val="10"/>
        </w:rPr>
        <w:pict>
          <v:rect id="矩形 760" o:spid="_x0000_s2165" style="position:absolute;left:0;text-align:left;margin-left:8.75pt;margin-top:-62.3pt;width:.95pt;height:1pt;z-index:-251655168;mso-position-horizontal-relative:text;mso-position-vertical-relative:text" fillcolor="#231f20" strokecolor="white"/>
        </w:pict>
      </w:r>
      <w:r>
        <w:rPr>
          <w:rFonts w:eastAsia="Times New Roman"/>
          <w:sz w:val="10"/>
        </w:rPr>
        <w:pict>
          <v:rect id="矩形 761" o:spid="_x0000_s2166" style="position:absolute;left:0;text-align:left;margin-left:476.5pt;margin-top:-62.3pt;width:.95pt;height:1pt;z-index:-251654144;mso-position-horizontal-relative:text;mso-position-vertical-relative:text" fillcolor="#231f20" strokecolor="white"/>
        </w:pict>
      </w:r>
      <w:r>
        <w:rPr>
          <w:rFonts w:eastAsia="Times New Roman"/>
          <w:sz w:val="10"/>
        </w:rPr>
        <w:pict>
          <v:rect id="矩形 762" o:spid="_x0000_s2167" style="position:absolute;left:0;text-align:left;margin-left:476.5pt;margin-top:-.7pt;width:.95pt;height:.95pt;z-index:-251653120;mso-position-horizontal-relative:text;mso-position-vertical-relative:text" fillcolor="#231f20" strokecolor="white"/>
        </w:pict>
      </w: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45" w:lineRule="exact"/>
        <w:rPr>
          <w:rFonts w:eastAsia="Times New Roman"/>
        </w:rPr>
      </w:pP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168</w:t>
      </w: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B3FFC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BB3FFC" w:rsidRDefault="00BB3FFC" w:rsidP="00BB3FFC">
      <w:pPr>
        <w:spacing w:line="200" w:lineRule="exact"/>
        <w:rPr>
          <w:rFonts w:eastAsia="Times New Roman"/>
        </w:rPr>
      </w:pPr>
      <w:bookmarkStart w:id="1" w:name="page175"/>
      <w:bookmarkEnd w:id="1"/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B3FFC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痈的含义与特点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痈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痈的诊断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痈的内外治法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1.石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的含义与特点</w:t>
            </w:r>
          </w:p>
        </w:tc>
      </w:tr>
      <w:tr w:rsidR="00BB3FFC" w:rsidTr="008F41C3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四、石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2.石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的病因病机与诊断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3.石</w:t>
            </w:r>
            <w:proofErr w:type="gramStart"/>
            <w:r>
              <w:rPr>
                <w:rFonts w:ascii="宋体" w:hAnsi="宋体"/>
                <w:sz w:val="17"/>
              </w:rPr>
              <w:t>瘿</w:t>
            </w:r>
            <w:proofErr w:type="gramEnd"/>
            <w:r>
              <w:rPr>
                <w:rFonts w:ascii="宋体" w:hAnsi="宋体"/>
                <w:sz w:val="17"/>
              </w:rPr>
              <w:t>的治疗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一、脂瘤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脂瘤的诊断</w:t>
            </w: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瘤、岩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二、血瘤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血瘤的诊断</w:t>
            </w:r>
          </w:p>
        </w:tc>
      </w:tr>
      <w:tr w:rsidR="00BB3FFC" w:rsidTr="008F41C3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三、肉瘤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肉瘤的概念及临床表现特点</w:t>
            </w: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auto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1.皮肤及性传播疾病的病因病机</w:t>
            </w:r>
          </w:p>
        </w:tc>
      </w:tr>
      <w:tr w:rsidR="00BB3FFC" w:rsidTr="008F41C3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2.皮肤及性传播疾病的辨证</w:t>
            </w: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3.皮肤及性传播疾病的治法</w:t>
            </w:r>
          </w:p>
        </w:tc>
      </w:tr>
      <w:tr w:rsidR="00BB3FFC" w:rsidTr="008F41C3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1.蛇串疮的概念与特点</w:t>
            </w: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二、蛇串疮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2.蛇串疮的辨证论治</w:t>
            </w:r>
          </w:p>
        </w:tc>
      </w:tr>
      <w:tr w:rsidR="00BB3FFC" w:rsidTr="008F41C3">
        <w:trPr>
          <w:trHeight w:val="19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BB3FFC" w:rsidTr="008F41C3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1.不同疣的特点与好发部位</w:t>
            </w: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三、疣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2.寻常疣、扁平疣、传染性软疣的治疗</w:t>
            </w:r>
          </w:p>
        </w:tc>
      </w:tr>
      <w:tr w:rsidR="00BB3FFC" w:rsidTr="008F41C3">
        <w:trPr>
          <w:trHeight w:val="19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BB3FFC" w:rsidTr="008F41C3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33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1.头癣、手足癣、体癣和花斑癣的临床特点与诊</w:t>
            </w:r>
          </w:p>
        </w:tc>
      </w:tr>
      <w:tr w:rsidR="00BB3FFC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四、癣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89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2.癣的治疗</w:t>
            </w: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1.白屑风的概念与特点</w:t>
            </w:r>
          </w:p>
        </w:tc>
      </w:tr>
      <w:tr w:rsidR="00BB3FFC" w:rsidTr="008F41C3">
        <w:trPr>
          <w:trHeight w:val="103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皮肤及性传播疾病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五、白屑风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88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2.白屑风的辨证论治</w:t>
            </w:r>
          </w:p>
        </w:tc>
      </w:tr>
      <w:tr w:rsidR="00BB3FFC" w:rsidTr="008F41C3">
        <w:trPr>
          <w:trHeight w:val="178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1.油风的概念与特点</w:t>
            </w:r>
          </w:p>
        </w:tc>
      </w:tr>
      <w:tr w:rsidR="00BB3FFC" w:rsidTr="008F41C3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六、油风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2.油风的辨证论治</w:t>
            </w:r>
          </w:p>
        </w:tc>
      </w:tr>
      <w:tr w:rsidR="00BB3FFC" w:rsidTr="008F41C3">
        <w:trPr>
          <w:trHeight w:val="19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1.虫咬皮炎的概念与特点</w:t>
            </w:r>
          </w:p>
        </w:tc>
      </w:tr>
      <w:tr w:rsidR="00BB3FFC" w:rsidTr="008F41C3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七、虫咬皮炎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2.虫咬皮炎的辨证论治</w:t>
            </w:r>
          </w:p>
        </w:tc>
      </w:tr>
      <w:tr w:rsidR="00BB3FFC" w:rsidTr="008F41C3">
        <w:trPr>
          <w:trHeight w:val="19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1.疥疮的病因病机</w:t>
            </w:r>
          </w:p>
        </w:tc>
      </w:tr>
      <w:tr w:rsidR="00BB3FFC" w:rsidTr="008F41C3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八、疥疮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2.疥疮的临床特点</w:t>
            </w: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3.疥疮的治疗与预防</w:t>
            </w:r>
          </w:p>
        </w:tc>
      </w:tr>
      <w:tr w:rsidR="00BB3FFC" w:rsidTr="008F41C3">
        <w:trPr>
          <w:trHeight w:val="10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1.湿疮的临床特点</w:t>
            </w: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九、湿疮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2.湿疮的病因病机</w:t>
            </w:r>
          </w:p>
        </w:tc>
      </w:tr>
      <w:tr w:rsidR="00BB3FFC" w:rsidTr="008F41C3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B3FFC" w:rsidTr="008F41C3">
        <w:trPr>
          <w:trHeight w:val="26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3.湿疮的辨证治疗</w:t>
            </w:r>
          </w:p>
        </w:tc>
      </w:tr>
      <w:tr w:rsidR="00BB3FFC" w:rsidTr="008F41C3">
        <w:trPr>
          <w:trHeight w:val="10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</w:tbl>
    <w:p w:rsidR="00BB3FFC" w:rsidRDefault="00BB3FFC" w:rsidP="00BB3FFC">
      <w:pPr>
        <w:spacing w:line="20" w:lineRule="exact"/>
        <w:rPr>
          <w:rFonts w:eastAsia="Times New Roman"/>
        </w:rPr>
      </w:pPr>
      <w:r>
        <w:rPr>
          <w:rFonts w:eastAsia="Times New Roman"/>
          <w:sz w:val="9"/>
        </w:rPr>
        <w:pict>
          <v:rect id="矩形 763" o:spid="_x0000_s2168" style="position:absolute;left:0;text-align:left;margin-left:8.75pt;margin-top:-78.75pt;width:.95pt;height:1pt;z-index:-251652096;mso-position-horizontal-relative:text;mso-position-vertical-relative:text" fillcolor="#231f20" strokecolor="white"/>
        </w:pict>
      </w:r>
      <w:r>
        <w:rPr>
          <w:rFonts w:eastAsia="Times New Roman"/>
          <w:sz w:val="9"/>
        </w:rPr>
        <w:pict>
          <v:rect id="矩形 764" o:spid="_x0000_s2169" style="position:absolute;left:0;text-align:left;margin-left:144.15pt;margin-top:-78.75pt;width:.95pt;height:1pt;z-index:-251651072;mso-position-horizontal-relative:text;mso-position-vertical-relative:text" fillcolor="#231f20" strokecolor="white"/>
        </w:pict>
      </w:r>
      <w:r>
        <w:rPr>
          <w:rFonts w:eastAsia="Times New Roman"/>
          <w:sz w:val="9"/>
        </w:rPr>
        <w:pict>
          <v:rect id="矩形 765" o:spid="_x0000_s2170" style="position:absolute;left:0;text-align:left;margin-left:476.5pt;margin-top:-78.75pt;width:.95pt;height:1pt;z-index:-251650048;mso-position-horizontal-relative:text;mso-position-vertical-relative:text" fillcolor="#231f20" strokecolor="white"/>
        </w:pict>
      </w: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90" w:lineRule="exact"/>
        <w:rPr>
          <w:rFonts w:eastAsia="Times New Roman"/>
        </w:rPr>
      </w:pP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169</w:t>
      </w: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B3FFC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BB3FFC" w:rsidRDefault="00BB3FFC" w:rsidP="00BB3FFC">
      <w:pPr>
        <w:spacing w:line="200" w:lineRule="exact"/>
        <w:rPr>
          <w:rFonts w:eastAsia="Times New Roman"/>
        </w:rPr>
      </w:pPr>
      <w:bookmarkStart w:id="2" w:name="page176"/>
      <w:bookmarkEnd w:id="2"/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B3FFC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1.接触性皮炎的诊断要点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十、接触性皮炎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2.接触性皮炎与</w:t>
            </w:r>
            <w:proofErr w:type="gramStart"/>
            <w:r>
              <w:rPr>
                <w:rFonts w:ascii="宋体" w:hAnsi="宋体"/>
                <w:sz w:val="17"/>
              </w:rPr>
              <w:t>急性湿</w:t>
            </w:r>
            <w:proofErr w:type="gramEnd"/>
            <w:r>
              <w:rPr>
                <w:rFonts w:ascii="宋体" w:hAnsi="宋体"/>
                <w:sz w:val="17"/>
              </w:rPr>
              <w:t>疮、颜面丹毒的鉴别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3.接触性皮炎的治疗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1.药毒的病因病机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2.药毒的诊断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十一、药毒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3.药毒的治疗</w:t>
            </w:r>
          </w:p>
        </w:tc>
      </w:tr>
      <w:tr w:rsidR="00BB3FFC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4.药毒的预防与调护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十二、瘾疹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瘾疹的诊断与治疗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1.牛皮癣的皮损特点</w:t>
            </w:r>
          </w:p>
        </w:tc>
      </w:tr>
      <w:tr w:rsidR="00BB3FFC" w:rsidTr="008F41C3">
        <w:trPr>
          <w:trHeight w:val="8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6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十三、牛皮癣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2.牛皮癣的治疗</w:t>
            </w:r>
          </w:p>
        </w:tc>
      </w:tr>
      <w:tr w:rsidR="00BB3FFC" w:rsidTr="008F41C3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皮肤及性传播疾病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1.白疕（寻常型）的皮损特点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十四、白疕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2.白疕（寻常型）的辨证治疗</w:t>
            </w:r>
          </w:p>
        </w:tc>
      </w:tr>
      <w:tr w:rsidR="00BB3FFC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1.淋病的病因病机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2.淋病的诊断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十五、淋病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3.淋病的辨证论治</w:t>
            </w:r>
          </w:p>
        </w:tc>
      </w:tr>
      <w:tr w:rsidR="00BB3FFC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4.淋病的其他治疗方法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1.尖锐湿疣的病因病机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2.尖锐湿疣的诊断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十六、尖锐湿疣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3.尖锐湿疣的鉴别诊断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4.尖锐湿疣的辨证论治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5.尖锐湿疣的其他治疗方法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1.痔的概念与分类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2.内痔的病因病机、诊断与治疗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一、痔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3.血栓性外痔的诊断与治疗</w:t>
            </w:r>
          </w:p>
        </w:tc>
      </w:tr>
      <w:tr w:rsidR="00BB3FFC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4.混合痔的诊断与治疗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1.息肉痔的概念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2.息肉痔的病因病机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二、息肉痔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肛门直肠疾病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3.息肉痔的诊断与鉴别诊断</w:t>
            </w:r>
          </w:p>
        </w:tc>
      </w:tr>
      <w:tr w:rsidR="00BB3FFC" w:rsidTr="008F41C3">
        <w:trPr>
          <w:trHeight w:val="173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4.息肉痔的治疗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痈的定义及病因病机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痈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痈的诊断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痈的治疗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漏的病因病机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漏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漏的诊断与分类</w:t>
            </w:r>
          </w:p>
        </w:tc>
      </w:tr>
      <w:tr w:rsidR="00BB3FFC" w:rsidTr="008F41C3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BB3FFC" w:rsidRDefault="00BB3FFC" w:rsidP="00BB3FFC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766" o:spid="_x0000_s2171" style="position:absolute;left:0;text-align:left;margin-left:8.75pt;margin-top:-70.8pt;width:.95pt;height:.95pt;z-index:-25164902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67" o:spid="_x0000_s2172" style="position:absolute;left:0;text-align:left;margin-left:144.15pt;margin-top:-70.8pt;width:.95pt;height:.95pt;z-index:-25164800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68" o:spid="_x0000_s2173" style="position:absolute;left:0;text-align:left;margin-left:476.5pt;margin-top:-70.8pt;width:.95pt;height:.95pt;z-index:-25164697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69" o:spid="_x0000_s2174" style="position:absolute;left:0;text-align:left;margin-left:476.5pt;margin-top:-.7pt;width:.95pt;height:.95pt;z-index:-251645952;mso-position-horizontal-relative:text;mso-position-vertical-relative:text" fillcolor="#231f20" strokecolor="white"/>
        </w:pict>
      </w: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25" w:lineRule="exact"/>
        <w:rPr>
          <w:rFonts w:eastAsia="Times New Roman"/>
        </w:rPr>
      </w:pP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170</w:t>
      </w: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B3FFC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BB3FFC" w:rsidRDefault="00BB3FFC" w:rsidP="00BB3FFC">
      <w:pPr>
        <w:spacing w:line="200" w:lineRule="exact"/>
        <w:rPr>
          <w:rFonts w:eastAsia="Times New Roman"/>
        </w:rPr>
      </w:pPr>
      <w:bookmarkStart w:id="3" w:name="page177"/>
      <w:bookmarkEnd w:id="3"/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BB3FFC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漏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漏的挂线疗法和切开疗法的适应证、禁忌证</w:t>
            </w:r>
          </w:p>
        </w:tc>
      </w:tr>
      <w:tr w:rsidR="00BB3FFC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及治疗原理</w:t>
            </w:r>
          </w:p>
        </w:tc>
      </w:tr>
      <w:tr w:rsidR="00BB3FFC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BB3FFC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1.肛裂的定义与病因病机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2.肛裂的诊断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五、肛裂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3.肛裂的辨证论治</w:t>
            </w:r>
          </w:p>
        </w:tc>
      </w:tr>
      <w:tr w:rsidR="00BB3FFC" w:rsidTr="008F41C3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4.肛裂手术治疗的不同方法及其适应证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1.脱肛的定义及病因病机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7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肛门直肠疾病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66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2.脱肛的症状与分类</w:t>
            </w:r>
          </w:p>
        </w:tc>
      </w:tr>
      <w:tr w:rsidR="00BB3FFC" w:rsidTr="008F41C3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六、脱肛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3.一度直肠黏膜脱垂与内痔脱出的鉴别</w:t>
            </w:r>
          </w:p>
        </w:tc>
      </w:tr>
      <w:tr w:rsidR="00BB3FFC" w:rsidTr="008F41C3">
        <w:trPr>
          <w:trHeight w:val="8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4.脱肛的内治法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5.脱肛的其他疗法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1.锁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痔的主要症状及常用检查方法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七、锁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2.锁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痔的鉴别诊断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3.锁</w:t>
            </w:r>
            <w:proofErr w:type="gramStart"/>
            <w:r>
              <w:rPr>
                <w:rFonts w:ascii="宋体" w:hAnsi="宋体"/>
                <w:sz w:val="17"/>
              </w:rPr>
              <w:t>肛</w:t>
            </w:r>
            <w:proofErr w:type="gramEnd"/>
            <w:r>
              <w:rPr>
                <w:rFonts w:ascii="宋体" w:hAnsi="宋体"/>
                <w:sz w:val="17"/>
              </w:rPr>
              <w:t>痔的治疗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1.子痈的概念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一、子痈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2.子痈的病因病机、诊断及治疗</w:t>
            </w:r>
          </w:p>
        </w:tc>
      </w:tr>
      <w:tr w:rsidR="00BB3FFC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1.子痰的概念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二、子痰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2.子痰的病因病机、诊断及治疗</w:t>
            </w:r>
          </w:p>
        </w:tc>
      </w:tr>
      <w:tr w:rsidR="00BB3FFC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1.尿石症的病因病机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第九单元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泌尿男性疾病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三、尿石症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2.尿石症的诊断</w:t>
            </w:r>
          </w:p>
        </w:tc>
      </w:tr>
      <w:tr w:rsidR="00BB3FFC" w:rsidTr="008F41C3">
        <w:trPr>
          <w:trHeight w:val="17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3.尿石症的治疗方法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1.精浊的病因病机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四、精浊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2.精浊的诊断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3.精浊的辨证论治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1.青蛇毒的病因病机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一、青蛇毒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2.青蛇毒的临床表现与常见类型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3.青蛇毒的辨证论治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1.筋瘤的定义与特点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二、筋瘤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2.筋瘤的治疗方法</w:t>
            </w:r>
          </w:p>
        </w:tc>
      </w:tr>
      <w:tr w:rsidR="00BB3FFC" w:rsidTr="008F41C3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周围血管疾病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1.臁疮的病因病机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三、臁疮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2.臁疮的局部辨证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3.臁疮的治疗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1.脱疽的定义、特点与病因病机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四、脱疽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2.脱疽的诊断与鉴别诊断</w:t>
            </w:r>
          </w:p>
        </w:tc>
      </w:tr>
      <w:tr w:rsidR="00BB3FFC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3.脱疽的辨证论治</w:t>
            </w:r>
          </w:p>
        </w:tc>
      </w:tr>
      <w:tr w:rsidR="00BB3FFC" w:rsidTr="008F41C3">
        <w:trPr>
          <w:trHeight w:val="8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BB3FFC" w:rsidRDefault="00BB3FFC" w:rsidP="00BB3FFC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770" o:spid="_x0000_s2175" style="position:absolute;left:0;text-align:left;margin-left:476.5pt;margin-top:-.7pt;width:.95pt;height:.95pt;z-index:-251644928;mso-position-horizontal-relative:text;mso-position-vertical-relative:text" fillcolor="#231f20" strokecolor="white"/>
        </w:pict>
      </w: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49" w:lineRule="exact"/>
        <w:rPr>
          <w:rFonts w:eastAsia="Times New Roman"/>
        </w:rPr>
      </w:pP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171</w:t>
      </w:r>
    </w:p>
    <w:p w:rsidR="00BB3FFC" w:rsidRDefault="00BB3FFC" w:rsidP="00BB3FFC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B3FFC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BB3FFC" w:rsidRDefault="00BB3FFC" w:rsidP="00BB3FFC">
      <w:pPr>
        <w:spacing w:line="200" w:lineRule="exact"/>
        <w:rPr>
          <w:rFonts w:eastAsia="Times New Roman"/>
        </w:rPr>
      </w:pPr>
      <w:bookmarkStart w:id="4" w:name="page178"/>
      <w:bookmarkEnd w:id="4"/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40"/>
      </w:tblGrid>
      <w:tr w:rsidR="00BB3FFC" w:rsidTr="008F41C3">
        <w:trPr>
          <w:trHeight w:val="276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4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BB3FFC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4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1.烧伤面积的计算方法及烧伤深度的分类</w:t>
            </w:r>
          </w:p>
        </w:tc>
      </w:tr>
      <w:tr w:rsidR="00BB3FFC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一、烧伤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2.中小面积烧伤创面的正确处理</w:t>
            </w:r>
          </w:p>
        </w:tc>
      </w:tr>
      <w:tr w:rsidR="00BB3FFC" w:rsidTr="008F41C3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32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1.我国常见毒蛇的种类、有毒蛇与无毒蛇在形态</w:t>
            </w:r>
          </w:p>
        </w:tc>
      </w:tr>
      <w:tr w:rsidR="00BB3FFC" w:rsidTr="008F41C3">
        <w:trPr>
          <w:trHeight w:val="221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二、毒蛇咬伤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和齿痕上的区别</w:t>
            </w:r>
          </w:p>
        </w:tc>
      </w:tr>
      <w:tr w:rsidR="00BB3FFC" w:rsidTr="008F41C3">
        <w:trPr>
          <w:trHeight w:val="7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BB3FFC" w:rsidTr="008F41C3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第十一单元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80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其他外科疾病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76"/>
        </w:trPr>
        <w:tc>
          <w:tcPr>
            <w:tcW w:w="1060" w:type="dxa"/>
            <w:vMerge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2.毒蛇咬伤的治疗措施</w:t>
            </w:r>
          </w:p>
        </w:tc>
      </w:tr>
      <w:tr w:rsidR="00BB3FFC" w:rsidTr="008F41C3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B3FFC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1.肠痈的病因病机</w:t>
            </w:r>
          </w:p>
        </w:tc>
      </w:tr>
      <w:tr w:rsidR="00BB3FFC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三、肠痈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2.肠痈的诊断</w:t>
            </w:r>
          </w:p>
        </w:tc>
      </w:tr>
      <w:tr w:rsidR="00BB3FFC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BB3FFC" w:rsidTr="008F41C3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3.肠痈的辨证论治</w:t>
            </w:r>
          </w:p>
        </w:tc>
      </w:tr>
      <w:tr w:rsidR="00BB3FFC" w:rsidTr="008F41C3">
        <w:trPr>
          <w:trHeight w:val="8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BB3FFC" w:rsidRDefault="00BB3FFC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BB3FFC" w:rsidRDefault="00BB3FFC" w:rsidP="00BB3FFC">
      <w:pPr>
        <w:spacing w:line="200" w:lineRule="exact"/>
        <w:rPr>
          <w:rFonts w:eastAsia="Times New Roman"/>
        </w:rPr>
      </w:pPr>
    </w:p>
    <w:p w:rsidR="005735C8" w:rsidRPr="00BB3FFC" w:rsidRDefault="005735C8" w:rsidP="00BB3FFC"/>
    <w:sectPr w:rsidR="005735C8" w:rsidRPr="00BB3FFC" w:rsidSect="009510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594" w:rsidRDefault="00AB4594" w:rsidP="00AE7838">
      <w:r>
        <w:separator/>
      </w:r>
    </w:p>
  </w:endnote>
  <w:endnote w:type="continuationSeparator" w:id="0">
    <w:p w:rsidR="00AB4594" w:rsidRDefault="00AB4594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594" w:rsidRDefault="00AB4594" w:rsidP="00AE7838">
      <w:r>
        <w:separator/>
      </w:r>
    </w:p>
  </w:footnote>
  <w:footnote w:type="continuationSeparator" w:id="0">
    <w:p w:rsidR="00AB4594" w:rsidRDefault="00AB4594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E1AAD"/>
    <w:rsid w:val="00206DFB"/>
    <w:rsid w:val="00210BC6"/>
    <w:rsid w:val="00330346"/>
    <w:rsid w:val="003E4486"/>
    <w:rsid w:val="00412BE5"/>
    <w:rsid w:val="004F6C55"/>
    <w:rsid w:val="00501136"/>
    <w:rsid w:val="005735C8"/>
    <w:rsid w:val="0064653F"/>
    <w:rsid w:val="00683BDC"/>
    <w:rsid w:val="006F2612"/>
    <w:rsid w:val="00783E72"/>
    <w:rsid w:val="008065C8"/>
    <w:rsid w:val="0082125A"/>
    <w:rsid w:val="008C256C"/>
    <w:rsid w:val="008D2C9C"/>
    <w:rsid w:val="00912C7B"/>
    <w:rsid w:val="00925A54"/>
    <w:rsid w:val="00930E0A"/>
    <w:rsid w:val="00937C44"/>
    <w:rsid w:val="009510BA"/>
    <w:rsid w:val="00AB4594"/>
    <w:rsid w:val="00AE7838"/>
    <w:rsid w:val="00B73D40"/>
    <w:rsid w:val="00B77786"/>
    <w:rsid w:val="00B957EA"/>
    <w:rsid w:val="00BB3FFC"/>
    <w:rsid w:val="00BE4A51"/>
    <w:rsid w:val="00BE4F8D"/>
    <w:rsid w:val="00C441EF"/>
    <w:rsid w:val="00CF7CB0"/>
    <w:rsid w:val="00D06556"/>
    <w:rsid w:val="00D14814"/>
    <w:rsid w:val="00D159B6"/>
    <w:rsid w:val="00D22D23"/>
    <w:rsid w:val="00E931D9"/>
    <w:rsid w:val="00ED6328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FB7FC-F1C2-4FEC-8158-E9FDCF63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2020-01-21T08:45:00Z</dcterms:created>
  <dcterms:modified xsi:type="dcterms:W3CDTF">2020-01-21T08:45:00Z</dcterms:modified>
</cp:coreProperties>
</file>