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730" w:rsidRDefault="005D5730" w:rsidP="005D5730">
      <w:pPr>
        <w:spacing w:line="423" w:lineRule="exact"/>
        <w:ind w:right="-9"/>
        <w:jc w:val="center"/>
        <w:rPr>
          <w:rFonts w:ascii="宋体" w:hAnsi="宋体"/>
          <w:sz w:val="37"/>
        </w:rPr>
      </w:pPr>
      <w:r>
        <w:rPr>
          <w:rFonts w:ascii="宋体" w:hAnsi="宋体"/>
          <w:sz w:val="37"/>
        </w:rPr>
        <w:t>四、医学人文</w:t>
      </w:r>
    </w:p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Default="005D5730" w:rsidP="005D5730">
      <w:pPr>
        <w:spacing w:line="272" w:lineRule="exact"/>
        <w:rPr>
          <w:rFonts w:eastAsia="Times New Roman"/>
        </w:rPr>
      </w:pPr>
    </w:p>
    <w:p w:rsidR="005D5730" w:rsidRDefault="005D5730" w:rsidP="005D5730">
      <w:pPr>
        <w:spacing w:line="366" w:lineRule="exact"/>
        <w:ind w:right="-29"/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（一）医学伦理学</w:t>
      </w:r>
    </w:p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Default="005D5730" w:rsidP="005D5730">
      <w:pPr>
        <w:spacing w:line="245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1820"/>
        <w:gridCol w:w="2720"/>
        <w:gridCol w:w="3940"/>
      </w:tblGrid>
      <w:tr w:rsidR="005D5730" w:rsidTr="008F41C3">
        <w:trPr>
          <w:trHeight w:val="276"/>
        </w:trPr>
        <w:tc>
          <w:tcPr>
            <w:tcW w:w="90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3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一、医学伦理学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1.伦理学、医学伦理学、医学道德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194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医学伦理学与医学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2.医学伦理学的研究对象、研究内容</w:t>
            </w:r>
          </w:p>
        </w:tc>
      </w:tr>
      <w:tr w:rsidR="005D5730" w:rsidTr="008F41C3">
        <w:trPr>
          <w:trHeight w:val="166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64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D5730" w:rsidTr="008F41C3">
        <w:trPr>
          <w:trHeight w:val="192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目的、医学模式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1.医学目的的内涵</w:t>
            </w:r>
          </w:p>
        </w:tc>
      </w:tr>
      <w:tr w:rsidR="005D5730" w:rsidTr="008F41C3">
        <w:trPr>
          <w:trHeight w:val="53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二、医学目的、医学模式</w:t>
            </w: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2.医学模式的类型</w:t>
            </w:r>
          </w:p>
        </w:tc>
      </w:tr>
      <w:tr w:rsidR="005D5730" w:rsidTr="008F41C3">
        <w:trPr>
          <w:trHeight w:val="16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一、中国古代医学家的道德境界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中国医学的道德传统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二、中国现代医学家的道德境界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5D5730" w:rsidTr="008F41C3">
        <w:trPr>
          <w:trHeight w:val="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三、中国当代医学家的道德境界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1.生命神圣论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一、生命论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2.生命质量论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3.生命价值论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二、人道论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1.医学人道主义的含义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2.医学人道主义的核心内容</w:t>
            </w:r>
          </w:p>
        </w:tc>
      </w:tr>
      <w:tr w:rsidR="005D5730" w:rsidTr="008F41C3">
        <w:trPr>
          <w:trHeight w:val="16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医学伦理学的理论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126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1.美德论</w:t>
            </w:r>
          </w:p>
        </w:tc>
      </w:tr>
      <w:tr w:rsidR="005D5730" w:rsidTr="008F41C3">
        <w:trPr>
          <w:trHeight w:val="108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基础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三、美德论</w:t>
            </w: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0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20" w:lineRule="exact"/>
              <w:rPr>
                <w:rFonts w:eastAsia="Times New Roman"/>
                <w:sz w:val="1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20" w:lineRule="exact"/>
              <w:rPr>
                <w:rFonts w:eastAsia="Times New Roman"/>
                <w:sz w:val="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20" w:lineRule="exact"/>
              <w:rPr>
                <w:rFonts w:eastAsia="Times New Roman"/>
                <w:sz w:val="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2.医德品质</w:t>
            </w:r>
          </w:p>
        </w:tc>
      </w:tr>
      <w:tr w:rsidR="005D5730" w:rsidTr="008F41C3">
        <w:trPr>
          <w:trHeight w:val="5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5D5730" w:rsidTr="008F41C3">
        <w:trPr>
          <w:trHeight w:val="16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四、功利论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1.功利论的含义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2.医德功利的特征</w:t>
            </w:r>
          </w:p>
        </w:tc>
      </w:tr>
      <w:tr w:rsidR="005D5730" w:rsidTr="008F41C3">
        <w:trPr>
          <w:trHeight w:val="16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五、道义论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1.道义论的含义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2.医学道义论</w:t>
            </w:r>
          </w:p>
        </w:tc>
      </w:tr>
      <w:tr w:rsidR="005D5730" w:rsidTr="008F41C3">
        <w:trPr>
          <w:trHeight w:val="16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1.尊重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一、医学道德原则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2.无伤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3.公正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二、医学道德规范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1.医学道德规范的含义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194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医学道德规范体系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2.医学道德规范的内容</w:t>
            </w:r>
          </w:p>
        </w:tc>
      </w:tr>
      <w:tr w:rsidR="005D5730" w:rsidTr="008F41C3">
        <w:trPr>
          <w:trHeight w:val="163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1.权利与义务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三、医学道德范畴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2.情感与良心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3.审慎与保密</w:t>
            </w:r>
          </w:p>
        </w:tc>
      </w:tr>
      <w:tr w:rsidR="005D5730" w:rsidTr="008F41C3">
        <w:trPr>
          <w:trHeight w:val="16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4.荣誉与幸福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1.医患关系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47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处理与患者关系的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一、医患关系的特点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2.医患关系的模式</w:t>
            </w:r>
          </w:p>
        </w:tc>
      </w:tr>
      <w:tr w:rsidR="005D5730" w:rsidTr="008F41C3">
        <w:trPr>
          <w:trHeight w:val="62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D5730" w:rsidTr="008F41C3">
        <w:trPr>
          <w:trHeight w:val="86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道德要求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3.影响医患关系的主要因素</w:t>
            </w:r>
          </w:p>
        </w:tc>
      </w:tr>
      <w:tr w:rsidR="005D5730" w:rsidTr="008F41C3">
        <w:trPr>
          <w:trHeight w:val="110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5D5730" w:rsidTr="008F41C3">
        <w:trPr>
          <w:trHeight w:val="6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58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207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</w:t>
            </w:r>
            <w:r>
              <w:rPr>
                <w:rFonts w:ascii="宋体" w:hAnsi="宋体"/>
                <w:sz w:val="17"/>
              </w:rPr>
              <w:t>.处理与患者关系的道德原则</w:t>
            </w:r>
          </w:p>
        </w:tc>
      </w:tr>
      <w:tr w:rsidR="005D5730" w:rsidTr="008F41C3">
        <w:trPr>
          <w:trHeight w:val="62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Default="005D5730" w:rsidP="005D5730">
      <w:pPr>
        <w:spacing w:line="294" w:lineRule="exact"/>
        <w:rPr>
          <w:rFonts w:eastAsia="Times New Roman"/>
        </w:rPr>
      </w:pPr>
    </w:p>
    <w:p w:rsidR="005D5730" w:rsidRDefault="005D5730" w:rsidP="005D573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213</w:t>
      </w:r>
    </w:p>
    <w:p w:rsidR="005D5730" w:rsidRDefault="005D5730" w:rsidP="005D573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5D5730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5D5730" w:rsidRDefault="005D5730" w:rsidP="005D5730">
      <w:pPr>
        <w:spacing w:line="200" w:lineRule="exact"/>
        <w:rPr>
          <w:rFonts w:eastAsia="Times New Roman"/>
        </w:rPr>
      </w:pPr>
      <w:bookmarkStart w:id="0" w:name="page220"/>
      <w:bookmarkEnd w:id="0"/>
    </w:p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Default="005D5730" w:rsidP="005D5730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1820"/>
        <w:gridCol w:w="2720"/>
        <w:gridCol w:w="3900"/>
        <w:gridCol w:w="40"/>
      </w:tblGrid>
      <w:tr w:rsidR="005D5730" w:rsidTr="008F41C3">
        <w:trPr>
          <w:trHeight w:val="276"/>
        </w:trPr>
        <w:tc>
          <w:tcPr>
            <w:tcW w:w="90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3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处理与患者关系的道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二、与患者沟通的道德要求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1.与患者沟通的原则、方法</w:t>
            </w:r>
          </w:p>
        </w:tc>
      </w:tr>
      <w:tr w:rsidR="005D5730" w:rsidTr="008F41C3">
        <w:trPr>
          <w:trHeight w:val="64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D5730" w:rsidTr="008F41C3">
        <w:trPr>
          <w:trHeight w:val="82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德要求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</w:t>
            </w:r>
            <w:proofErr w:type="gramStart"/>
            <w:r>
              <w:rPr>
                <w:rFonts w:ascii="宋体" w:hAnsi="宋体"/>
                <w:sz w:val="17"/>
              </w:rPr>
              <w:t>医患冲突</w:t>
            </w:r>
            <w:proofErr w:type="gramEnd"/>
            <w:r>
              <w:rPr>
                <w:rFonts w:ascii="宋体" w:hAnsi="宋体"/>
                <w:sz w:val="17"/>
              </w:rPr>
              <w:t>的防范</w:t>
            </w:r>
          </w:p>
        </w:tc>
      </w:tr>
      <w:tr w:rsidR="005D5730" w:rsidTr="008F41C3">
        <w:trPr>
          <w:trHeight w:val="108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5D5730" w:rsidTr="008F41C3">
        <w:trPr>
          <w:trHeight w:val="5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30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一、正确处理医务人员之间关系的</w:t>
            </w: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1.有利于提高医疗服务水平</w:t>
            </w:r>
          </w:p>
        </w:tc>
      </w:tr>
      <w:tr w:rsidR="005D5730" w:rsidTr="008F41C3">
        <w:trPr>
          <w:trHeight w:val="190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意义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2.有利于医务人员成才</w:t>
            </w:r>
          </w:p>
        </w:tc>
      </w:tr>
      <w:tr w:rsidR="005D5730" w:rsidTr="008F41C3">
        <w:trPr>
          <w:trHeight w:val="5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处理医务人员之间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1.互相尊重</w:t>
            </w:r>
          </w:p>
        </w:tc>
      </w:tr>
      <w:tr w:rsidR="005D5730" w:rsidTr="008F41C3">
        <w:trPr>
          <w:trHeight w:val="64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D5730" w:rsidTr="008F41C3">
        <w:trPr>
          <w:trHeight w:val="190"/>
        </w:trPr>
        <w:tc>
          <w:tcPr>
            <w:tcW w:w="2720" w:type="dxa"/>
            <w:gridSpan w:val="2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关系的道德要求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二、正确处理医务人员之间关系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2.互相支持</w:t>
            </w:r>
          </w:p>
        </w:tc>
      </w:tr>
      <w:tr w:rsidR="005D5730" w:rsidTr="008F41C3">
        <w:trPr>
          <w:trHeight w:val="5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5D5730" w:rsidTr="008F41C3">
        <w:trPr>
          <w:trHeight w:val="6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D5730" w:rsidTr="008F41C3">
        <w:trPr>
          <w:trHeight w:val="192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2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的道德原则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3.互相监督</w:t>
            </w:r>
          </w:p>
        </w:tc>
      </w:tr>
      <w:tr w:rsidR="005D5730" w:rsidTr="008F41C3">
        <w:trPr>
          <w:trHeight w:val="5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4.互相学习</w:t>
            </w: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1.临床诊疗的道德内涵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一、临床诊疗的道德原则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2.临床诊疗的道德原则</w:t>
            </w:r>
          </w:p>
        </w:tc>
      </w:tr>
      <w:tr w:rsidR="005D5730" w:rsidTr="008F41C3">
        <w:trPr>
          <w:trHeight w:val="17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1.中医四诊的道德要求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二、临床诊断的道德要求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2.体格检查的道德要求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3.辅助检查的道德要求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1.诊治急症病人的道德要求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2.中医治疗的道德要求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3.药物治疗的道德要求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75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临床诊疗的道德要求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三、临床治疗的道德要求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4.手术治疗的道德要求</w:t>
            </w:r>
          </w:p>
        </w:tc>
      </w:tr>
      <w:tr w:rsidR="005D5730" w:rsidTr="008F41C3">
        <w:trPr>
          <w:trHeight w:val="1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5.心理治疗的道德要求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6.康复治疗的道德要求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7.临终关怀的道德要求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1.实施人类辅助生殖技术的伦理原则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2.人体器官移植的伦理原则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四、新技术临床应用的道德要求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3.人类胚胎干细胞研究和应用的伦理原则</w:t>
            </w:r>
          </w:p>
        </w:tc>
      </w:tr>
      <w:tr w:rsidR="005D5730" w:rsidTr="008F41C3">
        <w:trPr>
          <w:trHeight w:val="1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4.基因诊断和基因治疗的伦理原则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一、医学研究的基本道德要求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医学研究的基本道德要求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医学研究的道德要求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1.人体试验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二、人体试验的道德要求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2.人体试验的道德原则</w:t>
            </w:r>
          </w:p>
        </w:tc>
      </w:tr>
      <w:tr w:rsidR="005D5730" w:rsidTr="008F41C3">
        <w:trPr>
          <w:trHeight w:val="1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一、医学道德评价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1.医学道德评价的标准</w:t>
            </w:r>
          </w:p>
        </w:tc>
      </w:tr>
      <w:tr w:rsidR="005D5730" w:rsidTr="008F41C3">
        <w:trPr>
          <w:trHeight w:val="72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2.医学道德评价的方式</w:t>
            </w:r>
          </w:p>
        </w:tc>
      </w:tr>
      <w:tr w:rsidR="005D5730" w:rsidTr="008F41C3">
        <w:trPr>
          <w:trHeight w:val="16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第九单元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医学道德评价与良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二、医学道德教育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1.医学道德教育的意义</w:t>
            </w:r>
          </w:p>
        </w:tc>
      </w:tr>
      <w:tr w:rsidR="005D5730" w:rsidTr="008F41C3">
        <w:trPr>
          <w:trHeight w:val="62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D5730" w:rsidTr="008F41C3">
        <w:trPr>
          <w:trHeight w:val="192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2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好医德的养成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2.医学道德教育的方法</w:t>
            </w:r>
          </w:p>
        </w:tc>
      </w:tr>
      <w:tr w:rsidR="005D5730" w:rsidTr="008F41C3">
        <w:trPr>
          <w:trHeight w:val="110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5D5730" w:rsidTr="008F41C3">
        <w:trPr>
          <w:trHeight w:val="5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4"/>
              </w:rPr>
            </w:pPr>
          </w:p>
        </w:tc>
      </w:tr>
      <w:tr w:rsidR="005D5730" w:rsidTr="008F41C3">
        <w:trPr>
          <w:trHeight w:val="75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237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三、医学道德修养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1.医学道德修养的意义</w:t>
            </w:r>
          </w:p>
        </w:tc>
      </w:tr>
      <w:tr w:rsidR="005D5730" w:rsidTr="008F41C3">
        <w:trPr>
          <w:trHeight w:val="72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71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2.医学道德修养的途径</w:t>
            </w:r>
          </w:p>
        </w:tc>
      </w:tr>
      <w:tr w:rsidR="005D5730" w:rsidTr="008F41C3">
        <w:trPr>
          <w:trHeight w:val="16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5D5730" w:rsidTr="008F41C3">
        <w:trPr>
          <w:trHeight w:val="7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5D5730" w:rsidTr="008F41C3">
        <w:trPr>
          <w:trHeight w:val="31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1.赫尔辛基宣言（涉及人类受试者医学研究的伦</w:t>
            </w:r>
          </w:p>
        </w:tc>
      </w:tr>
      <w:tr w:rsidR="005D5730" w:rsidTr="008F41C3">
        <w:trPr>
          <w:trHeight w:val="221"/>
        </w:trPr>
        <w:tc>
          <w:tcPr>
            <w:tcW w:w="900" w:type="dxa"/>
            <w:vMerge w:val="restart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</w:t>
            </w:r>
          </w:p>
        </w:tc>
        <w:tc>
          <w:tcPr>
            <w:tcW w:w="18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医学伦理学文献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一、国外文献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理准则）（2000年修订)</w:t>
            </w:r>
          </w:p>
        </w:tc>
      </w:tr>
      <w:tr w:rsidR="005D5730" w:rsidTr="008F41C3">
        <w:trPr>
          <w:trHeight w:val="65"/>
        </w:trPr>
        <w:tc>
          <w:tcPr>
            <w:tcW w:w="900" w:type="dxa"/>
            <w:vMerge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5D5730" w:rsidTr="008F41C3">
        <w:trPr>
          <w:trHeight w:val="89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5D5730" w:rsidTr="008F41C3">
        <w:trPr>
          <w:trHeight w:val="246"/>
        </w:trPr>
        <w:tc>
          <w:tcPr>
            <w:tcW w:w="900" w:type="dxa"/>
            <w:tcBorders>
              <w:lef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2.生命</w:t>
            </w:r>
            <w:proofErr w:type="gramStart"/>
            <w:r>
              <w:rPr>
                <w:rFonts w:ascii="宋体" w:hAnsi="宋体"/>
                <w:sz w:val="17"/>
              </w:rPr>
              <w:t>伦理学吉汉宣言</w:t>
            </w:r>
            <w:proofErr w:type="gramEnd"/>
            <w:r>
              <w:rPr>
                <w:rFonts w:ascii="宋体" w:hAnsi="宋体"/>
                <w:sz w:val="17"/>
              </w:rPr>
              <w:t>（2000年)</w:t>
            </w:r>
          </w:p>
        </w:tc>
      </w:tr>
      <w:tr w:rsidR="005D5730" w:rsidTr="008F41C3">
        <w:trPr>
          <w:trHeight w:val="84"/>
        </w:trPr>
        <w:tc>
          <w:tcPr>
            <w:tcW w:w="90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5D5730" w:rsidRDefault="005D5730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5D5730" w:rsidRDefault="005D5730" w:rsidP="005D5730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1040" o:spid="_x0000_s2496" style="position:absolute;left:0;text-align:left;margin-left:8.75pt;margin-top:-103.35pt;width:.95pt;height:1pt;z-index:-25165619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41" o:spid="_x0000_s2497" style="position:absolute;left:0;text-align:left;margin-left:144.15pt;margin-top:-103.35pt;width:.95pt;height:1pt;z-index:-25165516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1042" o:spid="_x0000_s2498" style="position:absolute;left:0;text-align:left;margin-left:476.5pt;margin-top:-103.35pt;width:.95pt;height:1pt;z-index:-251654144;mso-position-horizontal-relative:text;mso-position-vertical-relative:text" fillcolor="#231f20" strokecolor="white"/>
        </w:pict>
      </w:r>
    </w:p>
    <w:p w:rsidR="005D5730" w:rsidRDefault="005D5730" w:rsidP="005D5730">
      <w:pPr>
        <w:spacing w:line="200" w:lineRule="exact"/>
        <w:rPr>
          <w:rFonts w:eastAsia="Times New Roman"/>
        </w:rPr>
      </w:pPr>
    </w:p>
    <w:p w:rsidR="005D5730" w:rsidRPr="005D5730" w:rsidRDefault="005D5730" w:rsidP="005D5730">
      <w:r>
        <w:rPr>
          <w:noProof/>
        </w:rPr>
        <w:lastRenderedPageBreak/>
        <w:drawing>
          <wp:inline distT="0" distB="0" distL="0" distR="0">
            <wp:extent cx="5274310" cy="3647440"/>
            <wp:effectExtent l="19050" t="0" r="2540" b="0"/>
            <wp:docPr id="9" name="图片 8" descr="第十单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十单元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5730" w:rsidRPr="005D5730" w:rsidSect="009510B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81C" w:rsidRDefault="009C581C" w:rsidP="00AE7838">
      <w:r>
        <w:separator/>
      </w:r>
    </w:p>
  </w:endnote>
  <w:endnote w:type="continuationSeparator" w:id="0">
    <w:p w:rsidR="009C581C" w:rsidRDefault="009C581C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81C" w:rsidRDefault="009C581C" w:rsidP="00AE7838">
      <w:r>
        <w:separator/>
      </w:r>
    </w:p>
  </w:footnote>
  <w:footnote w:type="continuationSeparator" w:id="0">
    <w:p w:rsidR="009C581C" w:rsidRDefault="009C581C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C2269"/>
    <w:rsid w:val="001E1AAD"/>
    <w:rsid w:val="00206DFB"/>
    <w:rsid w:val="00210BC6"/>
    <w:rsid w:val="00330346"/>
    <w:rsid w:val="003D2146"/>
    <w:rsid w:val="003E4486"/>
    <w:rsid w:val="00412BE5"/>
    <w:rsid w:val="004F6C55"/>
    <w:rsid w:val="00501136"/>
    <w:rsid w:val="005735C8"/>
    <w:rsid w:val="005D5730"/>
    <w:rsid w:val="0064653F"/>
    <w:rsid w:val="00683BDC"/>
    <w:rsid w:val="006F2612"/>
    <w:rsid w:val="00783E72"/>
    <w:rsid w:val="00805164"/>
    <w:rsid w:val="008065C8"/>
    <w:rsid w:val="0082125A"/>
    <w:rsid w:val="008C256C"/>
    <w:rsid w:val="008D2C9C"/>
    <w:rsid w:val="00912C7B"/>
    <w:rsid w:val="00925A54"/>
    <w:rsid w:val="00930E0A"/>
    <w:rsid w:val="00937C44"/>
    <w:rsid w:val="009510BA"/>
    <w:rsid w:val="009C581C"/>
    <w:rsid w:val="00A77ABF"/>
    <w:rsid w:val="00AE7838"/>
    <w:rsid w:val="00B73D40"/>
    <w:rsid w:val="00B77786"/>
    <w:rsid w:val="00B957EA"/>
    <w:rsid w:val="00BB3FFC"/>
    <w:rsid w:val="00BE4A51"/>
    <w:rsid w:val="00BE4F8D"/>
    <w:rsid w:val="00C441EF"/>
    <w:rsid w:val="00CF7CB0"/>
    <w:rsid w:val="00D06556"/>
    <w:rsid w:val="00D14814"/>
    <w:rsid w:val="00D159B6"/>
    <w:rsid w:val="00D22D23"/>
    <w:rsid w:val="00D90938"/>
    <w:rsid w:val="00E50303"/>
    <w:rsid w:val="00E90D93"/>
    <w:rsid w:val="00E931D9"/>
    <w:rsid w:val="00ED6328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5D57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A068F-EF1C-49CA-9F6E-B63AA2CE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2020-01-21T09:43:00Z</dcterms:created>
  <dcterms:modified xsi:type="dcterms:W3CDTF">2020-01-21T09:43:00Z</dcterms:modified>
</cp:coreProperties>
</file>