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120"/>
        <w:gridCol w:w="600"/>
        <w:gridCol w:w="3900"/>
        <w:gridCol w:w="40"/>
      </w:tblGrid>
      <w:tr w:rsidR="00912C7B" w:rsidTr="008F41C3">
        <w:trPr>
          <w:trHeight w:val="365"/>
        </w:trPr>
        <w:tc>
          <w:tcPr>
            <w:tcW w:w="27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366" w:lineRule="exact"/>
              <w:ind w:left="680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（四）方</w:t>
            </w:r>
          </w:p>
        </w:tc>
        <w:tc>
          <w:tcPr>
            <w:tcW w:w="600" w:type="dxa"/>
            <w:vAlign w:val="bottom"/>
          </w:tcPr>
          <w:p w:rsidR="00912C7B" w:rsidRDefault="00912C7B" w:rsidP="008F41C3">
            <w:pPr>
              <w:spacing w:line="366" w:lineRule="exact"/>
              <w:ind w:left="160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剂</w:t>
            </w:r>
          </w:p>
        </w:tc>
        <w:tc>
          <w:tcPr>
            <w:tcW w:w="3940" w:type="dxa"/>
            <w:gridSpan w:val="2"/>
            <w:vAlign w:val="bottom"/>
          </w:tcPr>
          <w:p w:rsidR="00912C7B" w:rsidRDefault="00912C7B" w:rsidP="008F41C3">
            <w:pPr>
              <w:spacing w:line="366" w:lineRule="exact"/>
              <w:ind w:left="200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学</w:t>
            </w:r>
          </w:p>
        </w:tc>
      </w:tr>
      <w:tr w:rsidR="00912C7B" w:rsidTr="008F41C3">
        <w:trPr>
          <w:trHeight w:val="465"/>
        </w:trPr>
        <w:tc>
          <w:tcPr>
            <w:tcW w:w="27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912C7B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1.方剂与治法的关系</w:t>
            </w: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912C7B" w:rsidRDefault="00912C7B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一、方剂与治法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2.常用治法</w:t>
            </w:r>
          </w:p>
        </w:tc>
      </w:tr>
      <w:tr w:rsidR="00912C7B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  总论</w:t>
            </w: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1.方剂的组成方法</w:t>
            </w: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912C7B" w:rsidRDefault="00912C7B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二、方剂的组成与变化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2.方剂的变化形式</w:t>
            </w:r>
          </w:p>
        </w:tc>
      </w:tr>
      <w:tr w:rsidR="00912C7B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三、剂型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常用剂型汤剂、丸剂、散剂、膏剂的特点</w:t>
            </w: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解表剂的适用范围及应用注意事项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1.麻黄汤、桂枝汤的组成药物、功用、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</w:p>
        </w:tc>
      </w:tr>
      <w:tr w:rsidR="00912C7B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候、配伍意义及全方配伍特点</w:t>
            </w:r>
          </w:p>
        </w:tc>
      </w:tr>
      <w:tr w:rsidR="00912C7B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二、辛温解表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2.小青龙汤、九味羌活汤的组成药物、功用、主</w:t>
            </w:r>
          </w:p>
        </w:tc>
      </w:tr>
      <w:tr w:rsidR="00912C7B" w:rsidTr="008F41C3">
        <w:trPr>
          <w:trHeight w:val="24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912C7B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治证候</w:t>
            </w:r>
            <w:proofErr w:type="gramEnd"/>
            <w:r>
              <w:rPr>
                <w:rFonts w:ascii="宋体" w:hAnsi="宋体"/>
                <w:sz w:val="17"/>
              </w:rPr>
              <w:t>及配伍意义</w:t>
            </w:r>
          </w:p>
        </w:tc>
      </w:tr>
      <w:tr w:rsidR="00912C7B" w:rsidTr="008F41C3">
        <w:trPr>
          <w:trHeight w:val="15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  解表剂</w:t>
            </w: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316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1.银翘散的组成药物、功用、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候、配伍意</w:t>
            </w:r>
          </w:p>
        </w:tc>
      </w:tr>
      <w:tr w:rsidR="00912C7B" w:rsidTr="008F41C3">
        <w:trPr>
          <w:trHeight w:val="21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义及全方配伍特点</w:t>
            </w:r>
          </w:p>
        </w:tc>
      </w:tr>
      <w:tr w:rsidR="00912C7B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三、辛凉解表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Merge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2.麻黄杏仁甘草石膏汤的组成药物、功用、主治</w:t>
            </w:r>
          </w:p>
        </w:tc>
      </w:tr>
      <w:tr w:rsidR="00912C7B" w:rsidTr="008F41C3">
        <w:trPr>
          <w:trHeight w:val="7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912C7B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证候及配伍意义</w:t>
            </w:r>
          </w:p>
        </w:tc>
      </w:tr>
      <w:tr w:rsidR="00912C7B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3.桑菊饮的组成药物、功用及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0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四、扶正解表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败毒散的组成药物、功用、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4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912C7B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泻下剂的适用范围及应用注意事项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二、寒下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大承气汤的组成药物、功用、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候、配伍意</w:t>
            </w:r>
          </w:p>
        </w:tc>
      </w:tr>
      <w:tr w:rsidR="00912C7B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120" w:type="dxa"/>
            <w:vMerge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义及全方配伍特点</w:t>
            </w:r>
          </w:p>
        </w:tc>
      </w:tr>
      <w:tr w:rsidR="00912C7B" w:rsidTr="008F41C3">
        <w:trPr>
          <w:trHeight w:val="111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81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  泻下剂</w:t>
            </w: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70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5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三、温下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温脾汤的组成药物、功用、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8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四、润下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麻子仁丸的组成药物、功用及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和解剂的适用范围及应用注意事项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1.小柴胡汤的组成药物、功用、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</w:t>
            </w:r>
          </w:p>
        </w:tc>
      </w:tr>
      <w:tr w:rsidR="00912C7B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意义及全方配伍特点</w:t>
            </w:r>
          </w:p>
        </w:tc>
      </w:tr>
      <w:tr w:rsidR="00912C7B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二、和解少阳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2.蒿</w:t>
            </w:r>
            <w:proofErr w:type="gramStart"/>
            <w:r>
              <w:rPr>
                <w:rFonts w:ascii="宋体" w:hAnsi="宋体"/>
                <w:sz w:val="17"/>
              </w:rPr>
              <w:t>芩</w:t>
            </w:r>
            <w:proofErr w:type="gramEnd"/>
            <w:r>
              <w:rPr>
                <w:rFonts w:ascii="宋体" w:hAnsi="宋体"/>
                <w:sz w:val="17"/>
              </w:rPr>
              <w:t>清胆汤的组成药物、功用、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</w:t>
            </w:r>
          </w:p>
        </w:tc>
      </w:tr>
      <w:tr w:rsidR="00912C7B" w:rsidTr="008F41C3">
        <w:trPr>
          <w:trHeight w:val="24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912C7B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</w:p>
        </w:tc>
      </w:tr>
      <w:tr w:rsidR="00912C7B" w:rsidTr="008F41C3">
        <w:trPr>
          <w:trHeight w:val="15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  和解剂</w:t>
            </w: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1.逍遥散的组成药物、功用、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候、配伍意</w:t>
            </w:r>
          </w:p>
        </w:tc>
      </w:tr>
      <w:tr w:rsidR="00912C7B" w:rsidTr="008F41C3">
        <w:trPr>
          <w:trHeight w:val="24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912C7B" w:rsidTr="008F41C3">
        <w:trPr>
          <w:trHeight w:val="21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三、调和肝脾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义及全方配伍特点</w:t>
            </w:r>
          </w:p>
        </w:tc>
      </w:tr>
      <w:tr w:rsidR="00912C7B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120" w:type="dxa"/>
            <w:vMerge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2.四逆散的组成药物、功用及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四、调和肠胃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半夏泻心汤的组成药物、功用、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</w:t>
            </w:r>
          </w:p>
        </w:tc>
      </w:tr>
      <w:tr w:rsidR="00912C7B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120" w:type="dxa"/>
            <w:vMerge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意义及全方配伍特点</w:t>
            </w:r>
          </w:p>
        </w:tc>
      </w:tr>
      <w:tr w:rsidR="00912C7B" w:rsidTr="008F41C3">
        <w:trPr>
          <w:trHeight w:val="11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12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:rsidR="00912C7B" w:rsidRDefault="00912C7B" w:rsidP="00912C7B">
      <w:pPr>
        <w:spacing w:line="20" w:lineRule="exact"/>
        <w:rPr>
          <w:rFonts w:eastAsia="Times New Roman"/>
        </w:rPr>
      </w:pPr>
      <w:r>
        <w:rPr>
          <w:rFonts w:eastAsia="Times New Roman"/>
          <w:sz w:val="13"/>
        </w:rPr>
        <w:pict>
          <v:rect id="矩形 693" o:spid="_x0000_s2098" style="position:absolute;left:0;text-align:left;margin-left:8.75pt;margin-top:-53.75pt;width:.95pt;height:.95pt;z-index:-251656192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694" o:spid="_x0000_s2099" style="position:absolute;left:0;text-align:left;margin-left:144.15pt;margin-top:-53.75pt;width:.95pt;height:.95pt;z-index:-251655168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695" o:spid="_x0000_s2100" style="position:absolute;left:0;text-align:left;margin-left:476.5pt;margin-top:-53.75pt;width:.95pt;height:.95pt;z-index:-251654144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696" o:spid="_x0000_s2101" style="position:absolute;left:0;text-align:left;margin-left:476.5pt;margin-top:-.7pt;width:.95pt;height:.95pt;z-index:-251653120;mso-position-horizontal-relative:text;mso-position-vertical-relative:text" fillcolor="#231f20" strokecolor="white"/>
        </w:pict>
      </w: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363" w:lineRule="exact"/>
        <w:rPr>
          <w:rFonts w:eastAsia="Times New Roman"/>
        </w:rPr>
      </w:pPr>
    </w:p>
    <w:p w:rsidR="00912C7B" w:rsidRDefault="00912C7B" w:rsidP="00912C7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155</w:t>
      </w:r>
    </w:p>
    <w:p w:rsidR="00912C7B" w:rsidRDefault="00912C7B" w:rsidP="00912C7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12C7B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912C7B" w:rsidRDefault="00912C7B" w:rsidP="00912C7B">
      <w:pPr>
        <w:spacing w:line="200" w:lineRule="exact"/>
        <w:rPr>
          <w:rFonts w:eastAsia="Times New Roman"/>
        </w:rPr>
      </w:pPr>
      <w:bookmarkStart w:id="0" w:name="page162"/>
      <w:bookmarkEnd w:id="0"/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912C7B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912C7B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清热剂的适用范围及应用注意事项</w:t>
            </w:r>
          </w:p>
        </w:tc>
      </w:tr>
      <w:tr w:rsidR="00912C7B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二、清气分热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白虎汤的组成药物、功用、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1.清营汤的组成药物、功用、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</w:t>
            </w:r>
          </w:p>
        </w:tc>
      </w:tr>
      <w:tr w:rsidR="00912C7B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三、清营凉血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</w:t>
            </w:r>
          </w:p>
        </w:tc>
      </w:tr>
      <w:tr w:rsidR="00912C7B" w:rsidTr="008F41C3">
        <w:trPr>
          <w:trHeight w:val="6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2.犀角地黄汤的组成药物、功用及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四、清热解毒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黄连解毒汤的组成药物、功用、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</w:t>
            </w:r>
          </w:p>
        </w:tc>
      </w:tr>
      <w:tr w:rsidR="00912C7B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</w:t>
            </w:r>
          </w:p>
        </w:tc>
      </w:tr>
      <w:tr w:rsidR="00912C7B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5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5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清热剂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1.龙胆泻肝汤的组成药物、功用、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</w:t>
            </w:r>
          </w:p>
        </w:tc>
      </w:tr>
      <w:tr w:rsidR="00912C7B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  <w:r>
              <w:rPr>
                <w:rFonts w:ascii="宋体" w:hAnsi="宋体"/>
                <w:sz w:val="17"/>
              </w:rPr>
              <w:t>及全方配伍特点</w:t>
            </w:r>
          </w:p>
        </w:tc>
      </w:tr>
      <w:tr w:rsidR="00912C7B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五、清脏腑热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2.导</w:t>
            </w:r>
            <w:proofErr w:type="gramStart"/>
            <w:r>
              <w:rPr>
                <w:rFonts w:ascii="宋体" w:hAnsi="宋体"/>
                <w:sz w:val="17"/>
              </w:rPr>
              <w:t>赤</w:t>
            </w:r>
            <w:proofErr w:type="gramEnd"/>
            <w:r>
              <w:rPr>
                <w:rFonts w:ascii="宋体" w:hAnsi="宋体"/>
                <w:sz w:val="17"/>
              </w:rPr>
              <w:t>散、清胃散、泻白散、左金丸的组成药</w:t>
            </w:r>
          </w:p>
        </w:tc>
      </w:tr>
      <w:tr w:rsidR="00912C7B" w:rsidTr="008F41C3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912C7B" w:rsidTr="008F41C3">
        <w:trPr>
          <w:trHeight w:val="218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3.白头翁汤的组成药物、功用、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六、清虚热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青蒿鳖甲汤的组成药物、功用、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</w:t>
            </w:r>
          </w:p>
        </w:tc>
      </w:tr>
      <w:tr w:rsidR="00912C7B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</w:t>
            </w:r>
          </w:p>
        </w:tc>
      </w:tr>
      <w:tr w:rsidR="00912C7B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祛暑剂的适用范围及应用注意事项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二、祛暑解表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香薷散的组成药物、功用、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祛暑剂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912C7B" w:rsidTr="008F41C3">
        <w:trPr>
          <w:trHeight w:val="246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三、祛暑利湿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六一散的组成药物、功用及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四、祛暑益气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清暑益气汤（《温热经纬》）的组成药物、功用</w:t>
            </w:r>
          </w:p>
        </w:tc>
      </w:tr>
      <w:tr w:rsidR="00912C7B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温里剂</w:t>
            </w:r>
            <w:proofErr w:type="gramEnd"/>
            <w:r>
              <w:rPr>
                <w:rFonts w:ascii="宋体" w:hAnsi="宋体"/>
                <w:sz w:val="17"/>
              </w:rPr>
              <w:t>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二、温中祛寒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理中丸、小建中汤的组成药物、功用、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</w:p>
        </w:tc>
      </w:tr>
      <w:tr w:rsidR="00912C7B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候、配伍意义</w:t>
            </w:r>
          </w:p>
        </w:tc>
      </w:tr>
      <w:tr w:rsidR="00912C7B" w:rsidTr="008F41C3">
        <w:trPr>
          <w:trHeight w:val="110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温里剂</w:t>
            </w:r>
            <w:proofErr w:type="gramEnd"/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0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912C7B" w:rsidTr="008F41C3">
        <w:trPr>
          <w:trHeight w:val="5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912C7B" w:rsidTr="008F41C3">
        <w:trPr>
          <w:trHeight w:val="282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三、回阳救逆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四逆汤的组成药物、功用、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2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912C7B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四、温经散寒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当归四逆汤的组成药物、功用及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表里双解剂的适用范围及应用注意事项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二、解表清里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葛根黄芩黄连汤的组成药物、功用及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表里双解剂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5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1.大柴胡汤的组成药物、功用、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</w:t>
            </w:r>
          </w:p>
        </w:tc>
      </w:tr>
      <w:tr w:rsidR="00912C7B" w:rsidTr="008F41C3">
        <w:trPr>
          <w:trHeight w:val="6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三、解表攻里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</w:t>
            </w:r>
          </w:p>
        </w:tc>
      </w:tr>
      <w:tr w:rsidR="00912C7B" w:rsidTr="008F41C3">
        <w:trPr>
          <w:trHeight w:val="6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2.防风通圣散的功用、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912C7B" w:rsidRDefault="00912C7B" w:rsidP="00912C7B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97" o:spid="_x0000_s2102" style="position:absolute;left:0;text-align:left;margin-left:476.5pt;margin-top:-.7pt;width:.95pt;height:.95pt;z-index:-251652096;mso-position-horizontal-relative:text;mso-position-vertical-relative:text" fillcolor="#231f20" strokecolor="white"/>
        </w:pict>
      </w: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90" w:lineRule="exact"/>
        <w:rPr>
          <w:rFonts w:eastAsia="Times New Roman"/>
        </w:rPr>
      </w:pPr>
    </w:p>
    <w:p w:rsidR="00912C7B" w:rsidRDefault="00912C7B" w:rsidP="00912C7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156</w:t>
      </w:r>
    </w:p>
    <w:p w:rsidR="00912C7B" w:rsidRDefault="00912C7B" w:rsidP="00912C7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12C7B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912C7B" w:rsidRDefault="00912C7B" w:rsidP="00912C7B">
      <w:pPr>
        <w:spacing w:line="200" w:lineRule="exact"/>
        <w:rPr>
          <w:rFonts w:eastAsia="Times New Roman"/>
        </w:rPr>
      </w:pPr>
      <w:bookmarkStart w:id="1" w:name="page163"/>
      <w:bookmarkEnd w:id="1"/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912C7B" w:rsidTr="008F41C3">
        <w:trPr>
          <w:trHeight w:val="276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955"/>
              <w:jc w:val="center"/>
              <w:rPr>
                <w:rFonts w:ascii="宋体" w:hAnsi="宋体"/>
                <w:b/>
                <w:w w:val="99"/>
                <w:sz w:val="17"/>
              </w:rPr>
            </w:pPr>
            <w:r>
              <w:rPr>
                <w:rFonts w:ascii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补益剂的适用范围及应用注意事项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1.补中益气汤的组成药物、功用、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</w:t>
            </w:r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  <w:r>
              <w:rPr>
                <w:rFonts w:ascii="宋体" w:hAnsi="宋体"/>
                <w:sz w:val="17"/>
              </w:rPr>
              <w:t>及全方配伍特点</w:t>
            </w: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二、补气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2.四君子汤、参</w:t>
            </w:r>
            <w:proofErr w:type="gramStart"/>
            <w:r>
              <w:rPr>
                <w:rFonts w:ascii="宋体" w:hAnsi="宋体"/>
                <w:sz w:val="17"/>
              </w:rPr>
              <w:t>苓</w:t>
            </w:r>
            <w:proofErr w:type="gramEnd"/>
            <w:r>
              <w:rPr>
                <w:rFonts w:ascii="宋体" w:hAnsi="宋体"/>
                <w:sz w:val="17"/>
              </w:rPr>
              <w:t>白术散、生脉散的组成药物、</w:t>
            </w:r>
          </w:p>
        </w:tc>
      </w:tr>
      <w:tr w:rsidR="00912C7B" w:rsidTr="008F41C3">
        <w:trPr>
          <w:trHeight w:val="7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3.玉屏风散的功用及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三、补血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四物汤、归脾汤的组成药物、功用、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配伍意义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317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第九单元  补益剂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四、气血双补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炙</w:t>
            </w:r>
            <w:proofErr w:type="gramEnd"/>
            <w:r>
              <w:rPr>
                <w:rFonts w:ascii="宋体" w:hAnsi="宋体"/>
                <w:sz w:val="17"/>
              </w:rPr>
              <w:t>甘草汤的组成药物、功用、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</w:t>
            </w:r>
          </w:p>
        </w:tc>
      </w:tr>
      <w:tr w:rsidR="00912C7B" w:rsidTr="008F41C3">
        <w:trPr>
          <w:trHeight w:val="110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1.六味地黄丸的组成药物、功用、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</w:t>
            </w:r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五、补阴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  <w:r>
              <w:rPr>
                <w:rFonts w:ascii="宋体" w:hAnsi="宋体"/>
                <w:sz w:val="17"/>
              </w:rPr>
              <w:t>及全方配伍特点</w:t>
            </w:r>
          </w:p>
        </w:tc>
      </w:tr>
      <w:tr w:rsidR="00912C7B" w:rsidTr="008F41C3">
        <w:trPr>
          <w:trHeight w:val="6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2.左归丸的功用及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1.肾气丸的组成药物、功用、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候、配伍意</w:t>
            </w:r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六、补阳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义及全方配伍特点</w:t>
            </w:r>
          </w:p>
        </w:tc>
      </w:tr>
      <w:tr w:rsidR="00912C7B" w:rsidTr="008F41C3">
        <w:trPr>
          <w:trHeight w:val="6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2.右归丸的功用及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七、阴阳双补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地黄饮子的组成药物、功用、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6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固涩剂的适用范围及应用注意事项</w:t>
            </w:r>
          </w:p>
        </w:tc>
      </w:tr>
      <w:tr w:rsidR="00912C7B" w:rsidTr="008F41C3">
        <w:trPr>
          <w:trHeight w:val="10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912C7B" w:rsidTr="008F41C3">
        <w:trPr>
          <w:trHeight w:val="27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二、固表止汗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牡蛎散的组成药物、功用、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13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三、涩肠固脱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真人</w:t>
            </w:r>
            <w:proofErr w:type="gramStart"/>
            <w:r>
              <w:rPr>
                <w:rFonts w:ascii="宋体" w:hAnsi="宋体"/>
                <w:sz w:val="17"/>
              </w:rPr>
              <w:t>养脏汤的</w:t>
            </w:r>
            <w:proofErr w:type="gramEnd"/>
            <w:r>
              <w:rPr>
                <w:rFonts w:ascii="宋体" w:hAnsi="宋体"/>
                <w:sz w:val="17"/>
              </w:rPr>
              <w:t>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</w:t>
            </w:r>
          </w:p>
        </w:tc>
      </w:tr>
      <w:tr w:rsidR="00912C7B" w:rsidTr="008F41C3">
        <w:trPr>
          <w:trHeight w:val="108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73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第十单元  固涩剂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65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四、涩精止遗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桑</w:t>
            </w:r>
            <w:proofErr w:type="gramStart"/>
            <w:r>
              <w:rPr>
                <w:rFonts w:ascii="宋体" w:hAnsi="宋体"/>
                <w:sz w:val="17"/>
              </w:rPr>
              <w:t>螵蛸</w:t>
            </w:r>
            <w:proofErr w:type="gramEnd"/>
            <w:r>
              <w:rPr>
                <w:rFonts w:ascii="宋体" w:hAnsi="宋体"/>
                <w:sz w:val="17"/>
              </w:rPr>
              <w:t>散的组成药物、功用、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87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</w:t>
            </w:r>
            <w:proofErr w:type="gramStart"/>
            <w:r>
              <w:rPr>
                <w:rFonts w:ascii="宋体" w:hAnsi="宋体"/>
                <w:sz w:val="17"/>
              </w:rPr>
              <w:t>固崩止带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固冲汤的组成药物、功用、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25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912C7B" w:rsidTr="008F41C3">
        <w:trPr>
          <w:trHeight w:val="28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安神剂的适用范围及应用注意事项</w:t>
            </w:r>
          </w:p>
        </w:tc>
      </w:tr>
      <w:tr w:rsidR="00912C7B" w:rsidTr="008F41C3">
        <w:trPr>
          <w:trHeight w:val="12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二、重镇安神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朱砂安神丸的组成药物、功用、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</w:t>
            </w:r>
          </w:p>
        </w:tc>
      </w:tr>
      <w:tr w:rsidR="00912C7B" w:rsidTr="008F41C3">
        <w:trPr>
          <w:trHeight w:val="19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第十一单元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89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安神剂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</w:t>
            </w:r>
          </w:p>
        </w:tc>
      </w:tr>
      <w:tr w:rsidR="00912C7B" w:rsidTr="008F41C3">
        <w:trPr>
          <w:trHeight w:val="142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912C7B" w:rsidTr="008F41C3">
        <w:trPr>
          <w:trHeight w:val="122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三、滋养安神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天王补心丹、酸枣仁汤的组成药物、功用、主治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证候、配伍意义</w:t>
            </w:r>
          </w:p>
        </w:tc>
      </w:tr>
      <w:tr w:rsidR="00912C7B" w:rsidTr="008F41C3">
        <w:trPr>
          <w:trHeight w:val="11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开窍剂的适用范围及应用注意事项</w:t>
            </w:r>
          </w:p>
        </w:tc>
      </w:tr>
      <w:tr w:rsidR="00912C7B" w:rsidTr="008F41C3">
        <w:trPr>
          <w:trHeight w:val="82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第十二单元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89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开窍剂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二、凉开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安宫牛黄丸、紫雪、至宝丹的功用及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三、温开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苏合香丸的功用及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912C7B" w:rsidRDefault="00912C7B" w:rsidP="00912C7B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698" o:spid="_x0000_s2103" style="position:absolute;left:0;text-align:left;margin-left:8.75pt;margin-top:-454.75pt;width:.95pt;height:1pt;z-index:-25165107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699" o:spid="_x0000_s2104" style="position:absolute;left:0;text-align:left;margin-left:476.5pt;margin-top:-454.75pt;width:.95pt;height:1pt;z-index:-251650048;mso-position-horizontal-relative:text;mso-position-vertical-relative:text" fillcolor="#231f20" strokecolor="white"/>
        </w:pict>
      </w: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01" w:lineRule="exact"/>
        <w:rPr>
          <w:rFonts w:eastAsia="Times New Roman"/>
        </w:rPr>
      </w:pPr>
    </w:p>
    <w:p w:rsidR="00912C7B" w:rsidRDefault="00912C7B" w:rsidP="00912C7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157</w:t>
      </w:r>
    </w:p>
    <w:p w:rsidR="00912C7B" w:rsidRDefault="00912C7B" w:rsidP="00912C7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12C7B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912C7B" w:rsidRDefault="00912C7B" w:rsidP="00912C7B">
      <w:pPr>
        <w:spacing w:line="200" w:lineRule="exact"/>
        <w:rPr>
          <w:rFonts w:eastAsia="Times New Roman"/>
        </w:rPr>
      </w:pPr>
      <w:bookmarkStart w:id="2" w:name="page164"/>
      <w:bookmarkEnd w:id="2"/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912C7B" w:rsidTr="008F41C3">
        <w:trPr>
          <w:trHeight w:val="276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955"/>
              <w:jc w:val="center"/>
              <w:rPr>
                <w:rFonts w:ascii="宋体" w:hAnsi="宋体"/>
                <w:b/>
                <w:w w:val="99"/>
                <w:sz w:val="17"/>
              </w:rPr>
            </w:pPr>
            <w:r>
              <w:rPr>
                <w:rFonts w:ascii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理气剂的适用范围及应用注意事项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1.越</w:t>
            </w:r>
            <w:proofErr w:type="gramStart"/>
            <w:r>
              <w:rPr>
                <w:rFonts w:ascii="宋体" w:hAnsi="宋体"/>
                <w:sz w:val="17"/>
              </w:rPr>
              <w:t>鞠</w:t>
            </w:r>
            <w:proofErr w:type="gramEnd"/>
            <w:r>
              <w:rPr>
                <w:rFonts w:ascii="宋体" w:hAnsi="宋体"/>
                <w:sz w:val="17"/>
              </w:rPr>
              <w:t>丸、半夏厚朴汤、瓜</w:t>
            </w:r>
            <w:proofErr w:type="gramStart"/>
            <w:r>
              <w:rPr>
                <w:rFonts w:ascii="宋体" w:hAnsi="宋体"/>
                <w:sz w:val="17"/>
              </w:rPr>
              <w:t>蒌薤</w:t>
            </w:r>
            <w:proofErr w:type="gramEnd"/>
            <w:r>
              <w:rPr>
                <w:rFonts w:ascii="宋体" w:hAnsi="宋体"/>
                <w:sz w:val="17"/>
              </w:rPr>
              <w:t>白白酒汤的组成</w:t>
            </w:r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二、行气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6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第十三单元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89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理气剂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2.柴胡疏肝散的组成药物、功用及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1.苏子降气汤的组成药物、功用、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</w:t>
            </w:r>
          </w:p>
        </w:tc>
      </w:tr>
      <w:tr w:rsidR="00912C7B" w:rsidTr="008F41C3">
        <w:trPr>
          <w:trHeight w:val="21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三、降气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  <w:r>
              <w:rPr>
                <w:rFonts w:ascii="宋体" w:hAnsi="宋体"/>
                <w:sz w:val="17"/>
              </w:rPr>
              <w:t>及全方配伍特点</w:t>
            </w:r>
          </w:p>
        </w:tc>
      </w:tr>
      <w:tr w:rsidR="00912C7B" w:rsidTr="008F41C3">
        <w:trPr>
          <w:trHeight w:val="6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2.旋覆代</w:t>
            </w:r>
            <w:proofErr w:type="gramStart"/>
            <w:r>
              <w:rPr>
                <w:rFonts w:ascii="宋体" w:hAnsi="宋体"/>
                <w:sz w:val="17"/>
              </w:rPr>
              <w:t>赭</w:t>
            </w:r>
            <w:proofErr w:type="gramEnd"/>
            <w:r>
              <w:rPr>
                <w:rFonts w:ascii="宋体" w:hAnsi="宋体"/>
                <w:sz w:val="17"/>
              </w:rPr>
              <w:t>汤的组成药物、功用及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理血剂的适用范围及应用注意事项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7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1.血府逐</w:t>
            </w:r>
            <w:proofErr w:type="gramStart"/>
            <w:r>
              <w:rPr>
                <w:rFonts w:ascii="宋体" w:hAnsi="宋体"/>
                <w:sz w:val="17"/>
              </w:rPr>
              <w:t>瘀</w:t>
            </w:r>
            <w:proofErr w:type="gramEnd"/>
            <w:r>
              <w:rPr>
                <w:rFonts w:ascii="宋体" w:hAnsi="宋体"/>
                <w:sz w:val="17"/>
              </w:rPr>
              <w:t>汤、补阳还五汤的组成药物、功用、</w:t>
            </w:r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候、配伍意义及全方配伍特点</w:t>
            </w: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二、活血祛</w:t>
            </w:r>
            <w:proofErr w:type="gramStart"/>
            <w:r>
              <w:rPr>
                <w:rFonts w:ascii="宋体" w:hAnsi="宋体"/>
                <w:sz w:val="17"/>
              </w:rPr>
              <w:t>瘀</w:t>
            </w:r>
            <w:proofErr w:type="gramEnd"/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19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第十四单元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89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理血剂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2.桃核承气汤、温经汤、桂枝茯苓丸、生化汤的</w:t>
            </w:r>
          </w:p>
        </w:tc>
      </w:tr>
      <w:tr w:rsidR="00912C7B" w:rsidTr="008F41C3">
        <w:trPr>
          <w:trHeight w:val="245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912C7B" w:rsidTr="008F41C3">
        <w:trPr>
          <w:trHeight w:val="110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1.咳血方、黄土汤的组成药物、功用、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三、止血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候、配伍意义</w:t>
            </w:r>
          </w:p>
        </w:tc>
      </w:tr>
      <w:tr w:rsidR="00912C7B" w:rsidTr="008F41C3">
        <w:trPr>
          <w:trHeight w:val="6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2.小蓟饮子的组成药物、功用、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治风剂的适用范围及应用注意事项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1.川芎茶调散的组成药物、功用、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</w:t>
            </w:r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  <w:r>
              <w:rPr>
                <w:rFonts w:ascii="宋体" w:hAnsi="宋体"/>
                <w:sz w:val="17"/>
              </w:rPr>
              <w:t>及全方配伍特点</w:t>
            </w: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二、疏散外风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2.消风散、牵正散的组成药物、功用、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7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912C7B" w:rsidTr="008F41C3">
        <w:trPr>
          <w:trHeight w:val="221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第十五单元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89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治风剂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及配伍意义</w:t>
            </w:r>
          </w:p>
        </w:tc>
      </w:tr>
      <w:tr w:rsidR="00912C7B" w:rsidTr="008F41C3">
        <w:trPr>
          <w:trHeight w:val="65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3.小活络丹的组成药物、功用及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羚</w:t>
            </w:r>
            <w:proofErr w:type="gramEnd"/>
            <w:r>
              <w:rPr>
                <w:rFonts w:ascii="宋体" w:hAnsi="宋体"/>
                <w:sz w:val="17"/>
              </w:rPr>
              <w:t>角钩藤汤、镇肝熄风汤的组成药物、功用、</w:t>
            </w:r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三、平息内风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候、配伍意义及全方配伍特点</w:t>
            </w:r>
          </w:p>
        </w:tc>
      </w:tr>
      <w:tr w:rsidR="00912C7B" w:rsidTr="008F41C3">
        <w:trPr>
          <w:trHeight w:val="6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2.天麻钩藤饮的组成药物、功用、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治燥剂的适用范围及应用注意事项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7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二、轻宣外燥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杏苏散、清燥救肺汤的组成药物、功用、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</w:p>
        </w:tc>
      </w:tr>
      <w:tr w:rsidR="00912C7B" w:rsidTr="008F41C3">
        <w:trPr>
          <w:trHeight w:val="10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15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89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治燥剂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912C7B" w:rsidTr="008F41C3">
        <w:trPr>
          <w:trHeight w:val="210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1.麦门冬汤的组成药物、功用、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</w:t>
            </w:r>
          </w:p>
        </w:tc>
      </w:tr>
      <w:tr w:rsidR="00912C7B" w:rsidTr="008F41C3">
        <w:trPr>
          <w:trHeight w:val="6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意义及全方配伍特点</w:t>
            </w:r>
          </w:p>
        </w:tc>
      </w:tr>
      <w:tr w:rsidR="00912C7B" w:rsidTr="008F41C3">
        <w:trPr>
          <w:trHeight w:val="113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三、滋阴润燥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2.玉液汤的组成药物、功用、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</w:t>
            </w:r>
          </w:p>
        </w:tc>
      </w:tr>
      <w:tr w:rsidR="00912C7B" w:rsidTr="008F41C3">
        <w:trPr>
          <w:trHeight w:val="20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912C7B" w:rsidTr="008F41C3">
        <w:trPr>
          <w:trHeight w:val="218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</w:t>
            </w:r>
          </w:p>
        </w:tc>
      </w:tr>
      <w:tr w:rsidR="00912C7B" w:rsidTr="008F41C3">
        <w:trPr>
          <w:trHeight w:val="116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912C7B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祛湿剂的适用范围及应用注意事项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1.藿香正气散的组成药物、功用、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</w:t>
            </w:r>
          </w:p>
        </w:tc>
      </w:tr>
      <w:tr w:rsidR="00912C7B" w:rsidTr="008F41C3">
        <w:trPr>
          <w:trHeight w:val="21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第十七单元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89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祛湿剂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  <w:r>
              <w:rPr>
                <w:rFonts w:ascii="宋体" w:hAnsi="宋体"/>
                <w:sz w:val="17"/>
              </w:rPr>
              <w:t>及全方配伍特点</w:t>
            </w:r>
          </w:p>
        </w:tc>
      </w:tr>
      <w:tr w:rsidR="00912C7B" w:rsidTr="008F41C3">
        <w:trPr>
          <w:trHeight w:val="70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912C7B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二、燥湿和胃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7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2.平胃散的组成药物、功用、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</w:t>
            </w:r>
          </w:p>
        </w:tc>
      </w:tr>
      <w:tr w:rsidR="00912C7B" w:rsidTr="008F41C3">
        <w:trPr>
          <w:trHeight w:val="245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912C7B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</w:t>
            </w:r>
          </w:p>
        </w:tc>
      </w:tr>
      <w:tr w:rsidR="00912C7B" w:rsidTr="008F41C3">
        <w:trPr>
          <w:trHeight w:val="15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:rsidR="00912C7B" w:rsidRDefault="00912C7B" w:rsidP="00912C7B">
      <w:pPr>
        <w:spacing w:line="20" w:lineRule="exact"/>
        <w:rPr>
          <w:rFonts w:eastAsia="Times New Roman"/>
        </w:rPr>
      </w:pPr>
      <w:r>
        <w:rPr>
          <w:rFonts w:eastAsia="Times New Roman"/>
          <w:sz w:val="13"/>
        </w:rPr>
        <w:pict>
          <v:rect id="矩形 700" o:spid="_x0000_s2105" style="position:absolute;left:0;text-align:left;margin-left:476.5pt;margin-top:-.7pt;width:.95pt;height:.95pt;z-index:-251649024;mso-position-horizontal-relative:text;mso-position-vertical-relative:text" fillcolor="#231f20" strokecolor="white"/>
        </w:pict>
      </w: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37" w:lineRule="exact"/>
        <w:rPr>
          <w:rFonts w:eastAsia="Times New Roman"/>
        </w:rPr>
      </w:pPr>
    </w:p>
    <w:p w:rsidR="00912C7B" w:rsidRDefault="00912C7B" w:rsidP="00912C7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158</w:t>
      </w:r>
    </w:p>
    <w:p w:rsidR="00912C7B" w:rsidRDefault="00912C7B" w:rsidP="00912C7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912C7B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912C7B" w:rsidRDefault="00912C7B" w:rsidP="00912C7B">
      <w:pPr>
        <w:spacing w:line="200" w:lineRule="exact"/>
        <w:rPr>
          <w:rFonts w:eastAsia="Times New Roman"/>
        </w:rPr>
      </w:pPr>
      <w:bookmarkStart w:id="3" w:name="page165"/>
      <w:bookmarkEnd w:id="3"/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912C7B" w:rsidRDefault="00912C7B" w:rsidP="00912C7B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00"/>
        <w:gridCol w:w="40"/>
      </w:tblGrid>
      <w:tr w:rsidR="00912C7B" w:rsidTr="008F41C3">
        <w:trPr>
          <w:trHeight w:val="276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1035"/>
              <w:jc w:val="center"/>
              <w:rPr>
                <w:rFonts w:ascii="宋体" w:hAnsi="宋体"/>
                <w:b/>
                <w:w w:val="99"/>
                <w:sz w:val="17"/>
              </w:rPr>
            </w:pPr>
            <w:r>
              <w:rPr>
                <w:rFonts w:ascii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912C7B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1.茵陈蒿汤的组成药物、功用、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</w:t>
            </w:r>
          </w:p>
        </w:tc>
      </w:tr>
      <w:tr w:rsidR="00912C7B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意义、全方配伍特点</w:t>
            </w:r>
          </w:p>
        </w:tc>
      </w:tr>
      <w:tr w:rsidR="00912C7B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三、清热祛湿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7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2.八正散、三仁汤的组成药物、功用、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24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912C7B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及配伍意义</w:t>
            </w:r>
          </w:p>
        </w:tc>
      </w:tr>
      <w:tr w:rsidR="00912C7B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四、利水渗湿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</w:t>
            </w:r>
            <w:proofErr w:type="gramStart"/>
            <w:r>
              <w:rPr>
                <w:rFonts w:ascii="宋体" w:hAnsi="宋体"/>
                <w:sz w:val="17"/>
              </w:rPr>
              <w:t>苓</w:t>
            </w:r>
            <w:proofErr w:type="gramEnd"/>
            <w:r>
              <w:rPr>
                <w:rFonts w:ascii="宋体" w:hAnsi="宋体"/>
                <w:sz w:val="17"/>
              </w:rPr>
              <w:t>散、猪苓汤的组成药物、功用及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1.实脾散、真武汤的组成药物、功用、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</w:p>
        </w:tc>
      </w:tr>
      <w:tr w:rsidR="00912C7B" w:rsidTr="008F41C3">
        <w:trPr>
          <w:trHeight w:val="218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五、温化寒湿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候、配伍意义、全方配伍特点</w:t>
            </w:r>
          </w:p>
        </w:tc>
      </w:tr>
      <w:tr w:rsidR="00912C7B" w:rsidTr="008F41C3">
        <w:trPr>
          <w:trHeight w:val="6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912C7B" w:rsidTr="008F41C3">
        <w:trPr>
          <w:trHeight w:val="89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第十七单元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80" w:lineRule="exact"/>
              <w:ind w:right="97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祛湿剂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71"/>
        </w:trPr>
        <w:tc>
          <w:tcPr>
            <w:tcW w:w="114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苓</w:t>
            </w:r>
            <w:proofErr w:type="gramEnd"/>
            <w:r>
              <w:rPr>
                <w:rFonts w:ascii="宋体" w:hAnsi="宋体"/>
                <w:sz w:val="17"/>
              </w:rPr>
              <w:t>桂术甘汤的功用、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12C7B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7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六、祛湿化浊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完带汤</w:t>
            </w:r>
            <w:proofErr w:type="gramEnd"/>
            <w:r>
              <w:rPr>
                <w:rFonts w:ascii="宋体" w:hAnsi="宋体"/>
                <w:sz w:val="17"/>
              </w:rPr>
              <w:t>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候、配伍意义</w:t>
            </w:r>
          </w:p>
        </w:tc>
      </w:tr>
      <w:tr w:rsidR="00912C7B" w:rsidTr="008F41C3">
        <w:trPr>
          <w:trHeight w:val="11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及全方配伍特点</w:t>
            </w:r>
          </w:p>
        </w:tc>
      </w:tr>
      <w:tr w:rsidR="00912C7B" w:rsidTr="008F41C3">
        <w:trPr>
          <w:trHeight w:val="11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31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1.独活寄生汤的组成药物、功用、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</w:t>
            </w:r>
          </w:p>
        </w:tc>
      </w:tr>
      <w:tr w:rsidR="00912C7B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  <w:r>
              <w:rPr>
                <w:rFonts w:ascii="宋体" w:hAnsi="宋体"/>
                <w:sz w:val="17"/>
              </w:rPr>
              <w:t>及全方配伍特点</w:t>
            </w:r>
          </w:p>
        </w:tc>
      </w:tr>
      <w:tr w:rsidR="00912C7B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七、祛风胜湿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7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2.羌活胜湿汤的组成药物、功用、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</w:t>
            </w:r>
          </w:p>
        </w:tc>
      </w:tr>
      <w:tr w:rsidR="00912C7B" w:rsidTr="008F41C3">
        <w:trPr>
          <w:trHeight w:val="24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912C7B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</w:p>
        </w:tc>
      </w:tr>
      <w:tr w:rsidR="00912C7B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祛痰剂的适用范围及应用注意事项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二、燥湿化痰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二陈汤、温胆汤的组成药物、功用、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</w:t>
            </w:r>
          </w:p>
        </w:tc>
      </w:tr>
      <w:tr w:rsidR="00912C7B" w:rsidTr="008F41C3">
        <w:trPr>
          <w:trHeight w:val="108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配伍意义</w:t>
            </w:r>
          </w:p>
        </w:tc>
      </w:tr>
      <w:tr w:rsidR="00912C7B" w:rsidTr="008F41C3">
        <w:trPr>
          <w:trHeight w:val="11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三、清热化痰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清气化痰丸的组成药物、功用及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第十八单元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75" w:lineRule="exact"/>
              <w:ind w:right="97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祛痰剂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71"/>
        </w:trPr>
        <w:tc>
          <w:tcPr>
            <w:tcW w:w="114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四、润燥化痰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贝母瓜</w:t>
            </w:r>
            <w:proofErr w:type="gramStart"/>
            <w:r>
              <w:rPr>
                <w:rFonts w:ascii="宋体" w:hAnsi="宋体"/>
                <w:sz w:val="17"/>
              </w:rPr>
              <w:t>蒌</w:t>
            </w:r>
            <w:proofErr w:type="gramEnd"/>
            <w:r>
              <w:rPr>
                <w:rFonts w:ascii="宋体" w:hAnsi="宋体"/>
                <w:sz w:val="17"/>
              </w:rPr>
              <w:t>散的组成药物、功用及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912C7B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47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五、温化寒痰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苓</w:t>
            </w:r>
            <w:proofErr w:type="gramEnd"/>
            <w:r>
              <w:rPr>
                <w:rFonts w:ascii="宋体" w:hAnsi="宋体"/>
                <w:sz w:val="17"/>
              </w:rPr>
              <w:t>甘五味</w:t>
            </w:r>
            <w:proofErr w:type="gramStart"/>
            <w:r>
              <w:rPr>
                <w:rFonts w:ascii="宋体" w:hAnsi="宋体"/>
                <w:sz w:val="17"/>
              </w:rPr>
              <w:t>姜辛汤</w:t>
            </w:r>
            <w:proofErr w:type="gramEnd"/>
            <w:r>
              <w:rPr>
                <w:rFonts w:ascii="宋体" w:hAnsi="宋体"/>
                <w:sz w:val="17"/>
              </w:rPr>
              <w:t>的组成药物、功用及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</w:t>
            </w:r>
          </w:p>
        </w:tc>
      </w:tr>
      <w:tr w:rsidR="00912C7B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31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六、化痰息风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半夏白术天麻汤的组成药物、功用、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</w:t>
            </w:r>
          </w:p>
        </w:tc>
      </w:tr>
      <w:tr w:rsidR="00912C7B" w:rsidTr="008F41C3">
        <w:trPr>
          <w:trHeight w:val="11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配伍意义</w:t>
            </w:r>
          </w:p>
        </w:tc>
      </w:tr>
      <w:tr w:rsidR="00912C7B" w:rsidTr="008F41C3">
        <w:trPr>
          <w:trHeight w:val="11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消食剂的适用范围及应用注意事项</w:t>
            </w:r>
          </w:p>
        </w:tc>
      </w:tr>
      <w:tr w:rsidR="00912C7B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912C7B" w:rsidTr="008F41C3">
        <w:trPr>
          <w:trHeight w:val="297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二、消食化滞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保和</w:t>
            </w:r>
            <w:proofErr w:type="gramStart"/>
            <w:r>
              <w:rPr>
                <w:rFonts w:ascii="宋体" w:hAnsi="宋体"/>
                <w:sz w:val="17"/>
              </w:rPr>
              <w:t>丸的</w:t>
            </w:r>
            <w:proofErr w:type="gramEnd"/>
            <w:r>
              <w:rPr>
                <w:rFonts w:ascii="宋体" w:hAnsi="宋体"/>
                <w:sz w:val="17"/>
              </w:rPr>
              <w:t>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37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第十九单元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80" w:lineRule="exact"/>
              <w:ind w:right="97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消食剂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912C7B" w:rsidTr="008F41C3">
        <w:trPr>
          <w:trHeight w:val="23"/>
        </w:trPr>
        <w:tc>
          <w:tcPr>
            <w:tcW w:w="1140" w:type="dxa"/>
            <w:vMerge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三、健脾消食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健脾丸的组成药物、功用、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候、配伍意义</w:t>
            </w:r>
          </w:p>
        </w:tc>
      </w:tr>
      <w:tr w:rsidR="00912C7B" w:rsidTr="008F41C3">
        <w:trPr>
          <w:trHeight w:val="293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912C7B" w:rsidTr="008F41C3">
        <w:trPr>
          <w:trHeight w:val="11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及全方配伍特点</w:t>
            </w:r>
          </w:p>
        </w:tc>
      </w:tr>
      <w:tr w:rsidR="00912C7B" w:rsidTr="008F41C3">
        <w:trPr>
          <w:trHeight w:val="11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912C7B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912C7B" w:rsidTr="008F41C3">
        <w:trPr>
          <w:trHeight w:val="28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right="975"/>
              <w:jc w:val="center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驱虫剂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具体方剂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乌梅丸的组成药物、功用、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候及配伍意义</w:t>
            </w:r>
          </w:p>
        </w:tc>
      </w:tr>
      <w:tr w:rsidR="00912C7B" w:rsidTr="008F41C3">
        <w:trPr>
          <w:trHeight w:val="120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912C7B" w:rsidTr="008F41C3">
        <w:trPr>
          <w:trHeight w:val="282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治痈疡剂的适用范围及应用注意事项</w:t>
            </w:r>
          </w:p>
        </w:tc>
      </w:tr>
      <w:tr w:rsidR="00912C7B" w:rsidTr="008F41C3">
        <w:trPr>
          <w:trHeight w:val="118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912C7B" w:rsidTr="008F41C3">
        <w:trPr>
          <w:trHeight w:val="328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1.仙方活命饮的组成药物、功用、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</w:t>
            </w:r>
          </w:p>
        </w:tc>
      </w:tr>
      <w:tr w:rsidR="00912C7B" w:rsidTr="008F41C3">
        <w:trPr>
          <w:trHeight w:val="25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20"/>
              <w:rPr>
                <w:rFonts w:ascii="宋体" w:hAnsi="宋体"/>
                <w:w w:val="97"/>
                <w:sz w:val="17"/>
              </w:rPr>
            </w:pPr>
            <w:r>
              <w:rPr>
                <w:rFonts w:ascii="宋体" w:hAnsi="宋体"/>
                <w:w w:val="97"/>
                <w:sz w:val="17"/>
              </w:rPr>
              <w:t>第二十一单元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治痈疡剂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</w:p>
        </w:tc>
      </w:tr>
      <w:tr w:rsidR="00912C7B" w:rsidTr="008F41C3">
        <w:trPr>
          <w:trHeight w:val="118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二、散结消痈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912C7B" w:rsidTr="008F41C3">
        <w:trPr>
          <w:trHeight w:val="78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2.大黄牡丹汤的组成药物、功用、</w:t>
            </w:r>
            <w:proofErr w:type="gramStart"/>
            <w:r>
              <w:rPr>
                <w:rFonts w:ascii="宋体" w:hAnsi="宋体"/>
                <w:sz w:val="17"/>
              </w:rPr>
              <w:t>主治证</w:t>
            </w:r>
            <w:proofErr w:type="gramEnd"/>
            <w:r>
              <w:rPr>
                <w:rFonts w:ascii="宋体" w:hAnsi="宋体"/>
                <w:sz w:val="17"/>
              </w:rPr>
              <w:t>候及配</w:t>
            </w:r>
          </w:p>
        </w:tc>
      </w:tr>
      <w:tr w:rsidR="00912C7B" w:rsidTr="008F41C3">
        <w:trPr>
          <w:trHeight w:val="25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912C7B" w:rsidTr="008F41C3">
        <w:trPr>
          <w:trHeight w:val="218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伍意义</w:t>
            </w:r>
            <w:proofErr w:type="gramEnd"/>
          </w:p>
        </w:tc>
      </w:tr>
      <w:tr w:rsidR="00912C7B" w:rsidTr="008F41C3">
        <w:trPr>
          <w:trHeight w:val="156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912C7B" w:rsidRDefault="00912C7B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:rsidR="00912C7B" w:rsidRDefault="00912C7B" w:rsidP="00912C7B">
      <w:pPr>
        <w:spacing w:line="20" w:lineRule="exact"/>
        <w:rPr>
          <w:rFonts w:eastAsia="Times New Roman"/>
        </w:rPr>
      </w:pPr>
      <w:r>
        <w:rPr>
          <w:rFonts w:eastAsia="Times New Roman"/>
          <w:sz w:val="13"/>
        </w:rPr>
        <w:pict>
          <v:rect id="矩形 701" o:spid="_x0000_s2106" style="position:absolute;left:0;text-align:left;margin-left:8.75pt;margin-top:-438.9pt;width:.95pt;height:.95pt;z-index:-251648000;mso-position-horizontal-relative:text;mso-position-vertical-relative:text" fillcolor="#231f20" strokecolor="white"/>
        </w:pict>
      </w:r>
      <w:r>
        <w:rPr>
          <w:rFonts w:eastAsia="Times New Roman"/>
          <w:sz w:val="13"/>
        </w:rPr>
        <w:pict>
          <v:rect id="矩形 702" o:spid="_x0000_s2107" style="position:absolute;left:0;text-align:left;margin-left:476.5pt;margin-top:-438.9pt;width:.95pt;height:.95pt;z-index:-251646976;mso-position-horizontal-relative:text;mso-position-vertical-relative:text" fillcolor="#231f20" strokecolor="white"/>
        </w:pict>
      </w:r>
    </w:p>
    <w:p w:rsidR="00912C7B" w:rsidRDefault="00912C7B" w:rsidP="00912C7B">
      <w:pPr>
        <w:spacing w:line="200" w:lineRule="exact"/>
        <w:rPr>
          <w:rFonts w:eastAsia="Times New Roman"/>
        </w:rPr>
      </w:pPr>
    </w:p>
    <w:p w:rsidR="005735C8" w:rsidRPr="00912C7B" w:rsidRDefault="005735C8" w:rsidP="00912C7B"/>
    <w:sectPr w:rsidR="005735C8" w:rsidRPr="00912C7B" w:rsidSect="009510B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453" w:rsidRDefault="00E96453" w:rsidP="00AE7838">
      <w:r>
        <w:separator/>
      </w:r>
    </w:p>
  </w:endnote>
  <w:endnote w:type="continuationSeparator" w:id="0">
    <w:p w:rsidR="00E96453" w:rsidRDefault="00E96453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453" w:rsidRDefault="00E96453" w:rsidP="00AE7838">
      <w:r>
        <w:separator/>
      </w:r>
    </w:p>
  </w:footnote>
  <w:footnote w:type="continuationSeparator" w:id="0">
    <w:p w:rsidR="00E96453" w:rsidRDefault="00E96453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E1AAD"/>
    <w:rsid w:val="00206DFB"/>
    <w:rsid w:val="00210BC6"/>
    <w:rsid w:val="00330346"/>
    <w:rsid w:val="003E4486"/>
    <w:rsid w:val="00412BE5"/>
    <w:rsid w:val="004F6C55"/>
    <w:rsid w:val="00501136"/>
    <w:rsid w:val="005735C8"/>
    <w:rsid w:val="0064653F"/>
    <w:rsid w:val="00683BDC"/>
    <w:rsid w:val="006F2612"/>
    <w:rsid w:val="00783E72"/>
    <w:rsid w:val="008065C8"/>
    <w:rsid w:val="0082125A"/>
    <w:rsid w:val="008C256C"/>
    <w:rsid w:val="008D2C9C"/>
    <w:rsid w:val="00912C7B"/>
    <w:rsid w:val="00925A54"/>
    <w:rsid w:val="00930E0A"/>
    <w:rsid w:val="00937C44"/>
    <w:rsid w:val="009510BA"/>
    <w:rsid w:val="00AE7838"/>
    <w:rsid w:val="00B73D40"/>
    <w:rsid w:val="00B77786"/>
    <w:rsid w:val="00B957EA"/>
    <w:rsid w:val="00BE4A51"/>
    <w:rsid w:val="00BE4F8D"/>
    <w:rsid w:val="00C441EF"/>
    <w:rsid w:val="00CF7CB0"/>
    <w:rsid w:val="00D06556"/>
    <w:rsid w:val="00D14814"/>
    <w:rsid w:val="00D159B6"/>
    <w:rsid w:val="00D22D23"/>
    <w:rsid w:val="00E931D9"/>
    <w:rsid w:val="00E96453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FE40A-2882-422E-9CA6-B60B66625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735</Words>
  <Characters>4194</Characters>
  <Application>Microsoft Office Word</Application>
  <DocSecurity>0</DocSecurity>
  <Lines>34</Lines>
  <Paragraphs>9</Paragraphs>
  <ScaleCrop>false</ScaleCrop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2020-01-21T08:36:00Z</dcterms:created>
  <dcterms:modified xsi:type="dcterms:W3CDTF">2020-01-21T08:36:00Z</dcterms:modified>
</cp:coreProperties>
</file>